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3223FB59" w14:textId="3CF17DF1" w:rsidR="00930804" w:rsidRPr="00AE6C9E" w:rsidRDefault="00EF7C9D" w:rsidP="00E05567">
      <w:pPr>
        <w:shd w:val="clear" w:color="auto" w:fill="FFFFFF" w:themeFill="background1"/>
        <w:spacing w:line="240" w:lineRule="auto"/>
        <w:jc w:val="center"/>
        <w:rPr>
          <w:b/>
          <w:sz w:val="24"/>
        </w:rPr>
      </w:pPr>
      <w:bookmarkStart w:id="0" w:name="_top"/>
      <w:bookmarkEnd w:id="0"/>
      <w:r w:rsidRPr="00AE6C9E">
        <w:rPr>
          <w:b/>
          <w:sz w:val="24"/>
        </w:rPr>
        <w:t>HSC-</w:t>
      </w:r>
      <w:r w:rsidR="00930804" w:rsidRPr="00AE6C9E">
        <w:rPr>
          <w:b/>
          <w:sz w:val="24"/>
        </w:rPr>
        <w:t xml:space="preserve">PBPP </w:t>
      </w:r>
      <w:r w:rsidR="00E05567">
        <w:rPr>
          <w:b/>
          <w:sz w:val="24"/>
        </w:rPr>
        <w:t>End of Project Reports</w:t>
      </w:r>
      <w:r w:rsidR="000D0C7B">
        <w:rPr>
          <w:b/>
          <w:sz w:val="24"/>
        </w:rPr>
        <w:t xml:space="preserve"> – </w:t>
      </w:r>
      <w:r w:rsidR="004575AC">
        <w:rPr>
          <w:b/>
          <w:sz w:val="24"/>
        </w:rPr>
        <w:t>October</w:t>
      </w:r>
      <w:r w:rsidR="00921D90">
        <w:rPr>
          <w:b/>
          <w:sz w:val="24"/>
        </w:rPr>
        <w:t xml:space="preserve"> 2024</w:t>
      </w:r>
    </w:p>
    <w:p w14:paraId="296E5AE7" w14:textId="77777777" w:rsidR="00290AFB" w:rsidRDefault="00290AFB" w:rsidP="00043D24">
      <w:pPr>
        <w:spacing w:after="0" w:line="240" w:lineRule="auto"/>
      </w:pPr>
    </w:p>
    <w:tbl>
      <w:tblPr>
        <w:tblW w:w="13071" w:type="dxa"/>
        <w:jc w:val="center"/>
        <w:tblLook w:val="04A0" w:firstRow="1" w:lastRow="0" w:firstColumn="1" w:lastColumn="0" w:noHBand="0" w:noVBand="1"/>
      </w:tblPr>
      <w:tblGrid>
        <w:gridCol w:w="1356"/>
        <w:gridCol w:w="1406"/>
        <w:gridCol w:w="1916"/>
        <w:gridCol w:w="7018"/>
        <w:gridCol w:w="1375"/>
      </w:tblGrid>
      <w:tr w:rsidR="00F91ECD" w:rsidRPr="001E20E4" w14:paraId="61911DE7" w14:textId="23646962" w:rsidTr="00AB4098">
        <w:trPr>
          <w:trHeight w:val="900"/>
          <w:jc w:val="center"/>
        </w:trPr>
        <w:tc>
          <w:tcPr>
            <w:tcW w:w="1356" w:type="dxa"/>
            <w:tcBorders>
              <w:top w:val="single" w:sz="4" w:space="0" w:color="auto"/>
              <w:left w:val="single" w:sz="4" w:space="0" w:color="auto"/>
              <w:bottom w:val="single" w:sz="4" w:space="0" w:color="auto"/>
              <w:right w:val="single" w:sz="4" w:space="0" w:color="auto"/>
            </w:tcBorders>
            <w:shd w:val="clear" w:color="000000" w:fill="B8CCE4"/>
            <w:vAlign w:val="center"/>
            <w:hideMark/>
          </w:tcPr>
          <w:p w14:paraId="09A21408" w14:textId="77777777" w:rsidR="00F91ECD" w:rsidRPr="001E20E4" w:rsidRDefault="00F91ECD" w:rsidP="00ED7036">
            <w:pPr>
              <w:spacing w:after="0" w:line="240" w:lineRule="auto"/>
              <w:rPr>
                <w:rFonts w:eastAsia="Times New Roman" w:cstheme="minorHAnsi"/>
                <w:b/>
                <w:bCs/>
                <w:color w:val="000000"/>
                <w:sz w:val="24"/>
                <w:szCs w:val="24"/>
                <w:lang w:eastAsia="en-GB"/>
              </w:rPr>
            </w:pPr>
            <w:r w:rsidRPr="001E20E4">
              <w:rPr>
                <w:rFonts w:eastAsia="Times New Roman" w:cstheme="minorHAnsi"/>
                <w:b/>
                <w:bCs/>
                <w:color w:val="000000"/>
                <w:sz w:val="24"/>
                <w:szCs w:val="24"/>
                <w:lang w:eastAsia="en-GB"/>
              </w:rPr>
              <w:t>Application Reference</w:t>
            </w:r>
          </w:p>
          <w:p w14:paraId="29E72EA8" w14:textId="31DDFC5D" w:rsidR="00F91ECD" w:rsidRPr="001E20E4" w:rsidRDefault="00F91ECD" w:rsidP="00ED7036">
            <w:pPr>
              <w:spacing w:after="0" w:line="240" w:lineRule="auto"/>
              <w:rPr>
                <w:rFonts w:eastAsia="Times New Roman" w:cstheme="minorHAnsi"/>
                <w:b/>
                <w:bCs/>
                <w:color w:val="000000"/>
                <w:sz w:val="24"/>
                <w:szCs w:val="24"/>
                <w:lang w:eastAsia="en-GB"/>
              </w:rPr>
            </w:pPr>
            <w:r w:rsidRPr="001E20E4">
              <w:rPr>
                <w:rFonts w:eastAsia="Times New Roman" w:cstheme="minorHAnsi"/>
                <w:b/>
                <w:bCs/>
                <w:color w:val="000000"/>
                <w:sz w:val="24"/>
                <w:szCs w:val="24"/>
                <w:lang w:eastAsia="en-GB"/>
              </w:rPr>
              <w:t>(cl</w:t>
            </w:r>
            <w:r>
              <w:rPr>
                <w:rFonts w:eastAsia="Times New Roman" w:cstheme="minorHAnsi"/>
                <w:b/>
                <w:bCs/>
                <w:color w:val="000000"/>
                <w:sz w:val="24"/>
                <w:szCs w:val="24"/>
                <w:lang w:eastAsia="en-GB"/>
              </w:rPr>
              <w:t>ick on reference for EPR Summary</w:t>
            </w:r>
            <w:r w:rsidRPr="001E20E4">
              <w:rPr>
                <w:rFonts w:eastAsia="Times New Roman" w:cstheme="minorHAnsi"/>
                <w:b/>
                <w:bCs/>
                <w:color w:val="000000"/>
                <w:sz w:val="24"/>
                <w:szCs w:val="24"/>
                <w:lang w:eastAsia="en-GB"/>
              </w:rPr>
              <w:t>)</w:t>
            </w:r>
          </w:p>
        </w:tc>
        <w:tc>
          <w:tcPr>
            <w:tcW w:w="1406" w:type="dxa"/>
            <w:tcBorders>
              <w:top w:val="single" w:sz="4" w:space="0" w:color="auto"/>
              <w:left w:val="nil"/>
              <w:bottom w:val="single" w:sz="4" w:space="0" w:color="auto"/>
              <w:right w:val="single" w:sz="4" w:space="0" w:color="auto"/>
            </w:tcBorders>
            <w:shd w:val="clear" w:color="000000" w:fill="B8CCE4"/>
            <w:vAlign w:val="center"/>
            <w:hideMark/>
          </w:tcPr>
          <w:p w14:paraId="24F59BE7" w14:textId="77777777" w:rsidR="00F91ECD" w:rsidRPr="001E20E4" w:rsidRDefault="00F91ECD" w:rsidP="004E30F6">
            <w:pPr>
              <w:spacing w:after="0" w:line="240" w:lineRule="auto"/>
              <w:rPr>
                <w:rFonts w:eastAsia="Times New Roman" w:cstheme="minorHAnsi"/>
                <w:b/>
                <w:bCs/>
                <w:color w:val="000000"/>
                <w:sz w:val="24"/>
                <w:szCs w:val="24"/>
                <w:lang w:eastAsia="en-GB"/>
              </w:rPr>
            </w:pPr>
            <w:r w:rsidRPr="001E20E4">
              <w:rPr>
                <w:rFonts w:eastAsia="Times New Roman" w:cstheme="minorHAnsi"/>
                <w:b/>
                <w:bCs/>
                <w:color w:val="000000"/>
                <w:sz w:val="24"/>
                <w:szCs w:val="24"/>
                <w:lang w:eastAsia="en-GB"/>
              </w:rPr>
              <w:t>Applicant</w:t>
            </w:r>
          </w:p>
        </w:tc>
        <w:tc>
          <w:tcPr>
            <w:tcW w:w="1916" w:type="dxa"/>
            <w:tcBorders>
              <w:top w:val="single" w:sz="4" w:space="0" w:color="auto"/>
              <w:left w:val="nil"/>
              <w:bottom w:val="single" w:sz="4" w:space="0" w:color="auto"/>
              <w:right w:val="single" w:sz="4" w:space="0" w:color="auto"/>
            </w:tcBorders>
            <w:shd w:val="clear" w:color="000000" w:fill="B8CCE4"/>
            <w:vAlign w:val="center"/>
            <w:hideMark/>
          </w:tcPr>
          <w:p w14:paraId="7D6AC195" w14:textId="77777777" w:rsidR="00F91ECD" w:rsidRPr="001E20E4" w:rsidRDefault="00F91ECD" w:rsidP="004E30F6">
            <w:pPr>
              <w:spacing w:after="0" w:line="240" w:lineRule="auto"/>
              <w:rPr>
                <w:rFonts w:eastAsia="Times New Roman" w:cstheme="minorHAnsi"/>
                <w:b/>
                <w:bCs/>
                <w:color w:val="000000"/>
                <w:sz w:val="24"/>
                <w:szCs w:val="24"/>
                <w:lang w:eastAsia="en-GB"/>
              </w:rPr>
            </w:pPr>
            <w:r w:rsidRPr="001E20E4">
              <w:rPr>
                <w:rFonts w:eastAsia="Times New Roman" w:cstheme="minorHAnsi"/>
                <w:b/>
                <w:bCs/>
                <w:color w:val="000000"/>
                <w:sz w:val="24"/>
                <w:szCs w:val="24"/>
                <w:lang w:eastAsia="en-GB"/>
              </w:rPr>
              <w:t>Applicant Organisation</w:t>
            </w:r>
          </w:p>
        </w:tc>
        <w:tc>
          <w:tcPr>
            <w:tcW w:w="7018" w:type="dxa"/>
            <w:tcBorders>
              <w:top w:val="single" w:sz="4" w:space="0" w:color="auto"/>
              <w:left w:val="nil"/>
              <w:bottom w:val="single" w:sz="4" w:space="0" w:color="auto"/>
              <w:right w:val="single" w:sz="4" w:space="0" w:color="auto"/>
            </w:tcBorders>
            <w:shd w:val="clear" w:color="000000" w:fill="B8CCE4"/>
            <w:vAlign w:val="center"/>
            <w:hideMark/>
          </w:tcPr>
          <w:p w14:paraId="03917B13" w14:textId="77777777" w:rsidR="00F91ECD" w:rsidRPr="001E20E4" w:rsidRDefault="00F91ECD" w:rsidP="004E30F6">
            <w:pPr>
              <w:spacing w:after="0" w:line="240" w:lineRule="auto"/>
              <w:jc w:val="center"/>
              <w:rPr>
                <w:rFonts w:eastAsia="Times New Roman" w:cstheme="minorHAnsi"/>
                <w:b/>
                <w:bCs/>
                <w:color w:val="000000"/>
                <w:sz w:val="24"/>
                <w:szCs w:val="24"/>
                <w:lang w:eastAsia="en-GB"/>
              </w:rPr>
            </w:pPr>
            <w:r w:rsidRPr="001E20E4">
              <w:rPr>
                <w:rFonts w:eastAsia="Times New Roman" w:cstheme="minorHAnsi"/>
                <w:b/>
                <w:bCs/>
                <w:color w:val="000000"/>
                <w:sz w:val="24"/>
                <w:szCs w:val="24"/>
                <w:lang w:eastAsia="en-GB"/>
              </w:rPr>
              <w:t>Title and Purpose of study</w:t>
            </w:r>
          </w:p>
        </w:tc>
        <w:tc>
          <w:tcPr>
            <w:tcW w:w="1375" w:type="dxa"/>
            <w:tcBorders>
              <w:top w:val="single" w:sz="4" w:space="0" w:color="auto"/>
              <w:left w:val="nil"/>
              <w:bottom w:val="single" w:sz="4" w:space="0" w:color="auto"/>
              <w:right w:val="single" w:sz="4" w:space="0" w:color="auto"/>
            </w:tcBorders>
            <w:shd w:val="clear" w:color="000000" w:fill="B8CCE4"/>
          </w:tcPr>
          <w:p w14:paraId="5E2B91F7" w14:textId="6A611326" w:rsidR="00F91ECD" w:rsidRPr="001E20E4" w:rsidRDefault="00F91ECD" w:rsidP="004E30F6">
            <w:pPr>
              <w:spacing w:after="0" w:line="240" w:lineRule="auto"/>
              <w:jc w:val="center"/>
              <w:rPr>
                <w:rFonts w:eastAsia="Times New Roman" w:cstheme="minorHAnsi"/>
                <w:b/>
                <w:bCs/>
                <w:color w:val="000000"/>
                <w:sz w:val="24"/>
                <w:szCs w:val="24"/>
                <w:lang w:eastAsia="en-GB"/>
              </w:rPr>
            </w:pPr>
            <w:r>
              <w:rPr>
                <w:rFonts w:eastAsia="Times New Roman" w:cstheme="minorHAnsi"/>
                <w:b/>
                <w:bCs/>
                <w:color w:val="000000"/>
                <w:sz w:val="24"/>
                <w:szCs w:val="24"/>
                <w:lang w:eastAsia="en-GB"/>
              </w:rPr>
              <w:t>Date of Approval</w:t>
            </w:r>
          </w:p>
        </w:tc>
      </w:tr>
      <w:tr w:rsidR="00264EEE" w:rsidRPr="00F91ECD" w14:paraId="0AE5065F" w14:textId="77777777" w:rsidTr="00AB4098">
        <w:trPr>
          <w:trHeight w:val="900"/>
          <w:jc w:val="center"/>
        </w:trPr>
        <w:tc>
          <w:tcPr>
            <w:tcW w:w="13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3B86D" w14:textId="1A1BBAE8" w:rsidR="00264EEE" w:rsidRDefault="00000000" w:rsidP="006A2BCA">
            <w:pPr>
              <w:spacing w:after="0" w:line="240" w:lineRule="auto"/>
              <w:jc w:val="center"/>
            </w:pPr>
            <w:hyperlink w:anchor="_1920-0083_Ms_Linsey" w:history="1">
              <w:r w:rsidR="00264EEE" w:rsidRPr="00185F03">
                <w:rPr>
                  <w:rStyle w:val="Hyperlink"/>
                </w:rPr>
                <w:t>1920-0083</w:t>
              </w:r>
            </w:hyperlink>
          </w:p>
        </w:tc>
        <w:tc>
          <w:tcPr>
            <w:tcW w:w="1406" w:type="dxa"/>
            <w:tcBorders>
              <w:top w:val="single" w:sz="4" w:space="0" w:color="auto"/>
              <w:left w:val="nil"/>
              <w:bottom w:val="single" w:sz="4" w:space="0" w:color="auto"/>
              <w:right w:val="single" w:sz="4" w:space="0" w:color="auto"/>
            </w:tcBorders>
            <w:shd w:val="clear" w:color="auto" w:fill="FFFFFF" w:themeFill="background1"/>
          </w:tcPr>
          <w:p w14:paraId="5FD2C622" w14:textId="77777777" w:rsidR="00264EEE" w:rsidRDefault="00264EEE" w:rsidP="006A2BCA">
            <w:pPr>
              <w:autoSpaceDE w:val="0"/>
              <w:autoSpaceDN w:val="0"/>
              <w:adjustRightInd w:val="0"/>
              <w:spacing w:after="0" w:line="240" w:lineRule="auto"/>
              <w:jc w:val="center"/>
              <w:rPr>
                <w:lang w:eastAsia="en-GB"/>
              </w:rPr>
            </w:pPr>
          </w:p>
          <w:p w14:paraId="7CA6E8DD" w14:textId="123E1872" w:rsidR="00264EEE" w:rsidRDefault="00264EEE" w:rsidP="006A2BCA">
            <w:pPr>
              <w:autoSpaceDE w:val="0"/>
              <w:autoSpaceDN w:val="0"/>
              <w:adjustRightInd w:val="0"/>
              <w:spacing w:after="0" w:line="240" w:lineRule="auto"/>
              <w:jc w:val="center"/>
              <w:rPr>
                <w:lang w:eastAsia="en-GB"/>
              </w:rPr>
            </w:pPr>
            <w:r w:rsidRPr="00264EEE">
              <w:rPr>
                <w:lang w:eastAsia="en-GB"/>
              </w:rPr>
              <w:t>Ms Linsey Galbraith</w:t>
            </w:r>
          </w:p>
        </w:tc>
        <w:tc>
          <w:tcPr>
            <w:tcW w:w="1916" w:type="dxa"/>
            <w:tcBorders>
              <w:top w:val="single" w:sz="4" w:space="0" w:color="auto"/>
              <w:left w:val="nil"/>
              <w:bottom w:val="single" w:sz="4" w:space="0" w:color="auto"/>
              <w:right w:val="single" w:sz="4" w:space="0" w:color="auto"/>
            </w:tcBorders>
            <w:shd w:val="clear" w:color="auto" w:fill="FFFFFF" w:themeFill="background1"/>
            <w:vAlign w:val="center"/>
          </w:tcPr>
          <w:p w14:paraId="2A405A20" w14:textId="1366B386" w:rsidR="00264EEE" w:rsidRPr="00E33905" w:rsidRDefault="00264EEE" w:rsidP="00C17110">
            <w:pPr>
              <w:pStyle w:val="NoSpacing"/>
            </w:pPr>
            <w:r w:rsidRPr="00264EEE">
              <w:t>Public Health Scotland</w:t>
            </w:r>
          </w:p>
        </w:tc>
        <w:tc>
          <w:tcPr>
            <w:tcW w:w="7018" w:type="dxa"/>
            <w:tcBorders>
              <w:top w:val="single" w:sz="4" w:space="0" w:color="auto"/>
              <w:left w:val="nil"/>
              <w:bottom w:val="single" w:sz="4" w:space="0" w:color="auto"/>
              <w:right w:val="single" w:sz="4" w:space="0" w:color="auto"/>
            </w:tcBorders>
            <w:shd w:val="clear" w:color="auto" w:fill="FFFFFF" w:themeFill="background1"/>
            <w:vAlign w:val="center"/>
          </w:tcPr>
          <w:p w14:paraId="01CE5093" w14:textId="301172C2" w:rsidR="00264EEE" w:rsidRPr="00E33905" w:rsidRDefault="00264EEE" w:rsidP="00C17110">
            <w:pPr>
              <w:tabs>
                <w:tab w:val="left" w:pos="720"/>
                <w:tab w:val="left" w:pos="1440"/>
                <w:tab w:val="left" w:pos="2160"/>
                <w:tab w:val="left" w:pos="2880"/>
                <w:tab w:val="left" w:pos="4680"/>
                <w:tab w:val="left" w:pos="5400"/>
                <w:tab w:val="right" w:pos="9000"/>
              </w:tabs>
              <w:spacing w:after="0" w:line="360" w:lineRule="auto"/>
              <w:rPr>
                <w:color w:val="000000" w:themeColor="text1"/>
              </w:rPr>
            </w:pPr>
            <w:r w:rsidRPr="00264EEE">
              <w:rPr>
                <w:color w:val="000000" w:themeColor="text1"/>
              </w:rPr>
              <w:t>Weight Management Core Dataset Reporting</w:t>
            </w:r>
          </w:p>
        </w:tc>
        <w:tc>
          <w:tcPr>
            <w:tcW w:w="1375" w:type="dxa"/>
            <w:tcBorders>
              <w:top w:val="single" w:sz="4" w:space="0" w:color="auto"/>
              <w:left w:val="nil"/>
              <w:bottom w:val="single" w:sz="4" w:space="0" w:color="auto"/>
              <w:right w:val="single" w:sz="4" w:space="0" w:color="auto"/>
            </w:tcBorders>
            <w:shd w:val="clear" w:color="auto" w:fill="FFFFFF" w:themeFill="background1"/>
          </w:tcPr>
          <w:p w14:paraId="5E88DAFC" w14:textId="77777777" w:rsidR="00264EEE" w:rsidRDefault="00264EEE" w:rsidP="006A2BCA">
            <w:pPr>
              <w:autoSpaceDE w:val="0"/>
              <w:autoSpaceDN w:val="0"/>
              <w:adjustRightInd w:val="0"/>
              <w:spacing w:after="0" w:line="240" w:lineRule="auto"/>
              <w:rPr>
                <w:rFonts w:cs="Arial"/>
                <w:color w:val="000000"/>
                <w:sz w:val="24"/>
                <w:szCs w:val="24"/>
              </w:rPr>
            </w:pPr>
          </w:p>
          <w:p w14:paraId="62F5CDCC" w14:textId="3B14D6F3" w:rsidR="00264EEE" w:rsidRDefault="00264EEE" w:rsidP="006A2BCA">
            <w:pPr>
              <w:autoSpaceDE w:val="0"/>
              <w:autoSpaceDN w:val="0"/>
              <w:adjustRightInd w:val="0"/>
              <w:spacing w:after="0" w:line="240" w:lineRule="auto"/>
              <w:rPr>
                <w:rFonts w:cs="Arial"/>
                <w:color w:val="000000"/>
                <w:sz w:val="24"/>
                <w:szCs w:val="24"/>
              </w:rPr>
            </w:pPr>
            <w:r>
              <w:rPr>
                <w:rFonts w:cs="Arial"/>
                <w:color w:val="000000"/>
                <w:sz w:val="24"/>
                <w:szCs w:val="24"/>
              </w:rPr>
              <w:t>24/04/2020</w:t>
            </w:r>
          </w:p>
        </w:tc>
      </w:tr>
      <w:bookmarkStart w:id="1" w:name="_Hlk98487819"/>
      <w:bookmarkStart w:id="2" w:name="_Hlk99007289"/>
      <w:tr w:rsidR="00823B34" w:rsidRPr="00F91ECD" w14:paraId="40781A35" w14:textId="77777777" w:rsidTr="00AB4098">
        <w:trPr>
          <w:trHeight w:val="900"/>
          <w:jc w:val="center"/>
        </w:trPr>
        <w:tc>
          <w:tcPr>
            <w:tcW w:w="13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EBB21D" w14:textId="6FA9EB9B" w:rsidR="00823B34" w:rsidRDefault="00E125B7" w:rsidP="006A2BCA">
            <w:pPr>
              <w:spacing w:after="0" w:line="240" w:lineRule="auto"/>
              <w:jc w:val="center"/>
            </w:pPr>
            <w:r>
              <w:fldChar w:fldCharType="begin"/>
            </w:r>
            <w:r w:rsidR="00772F4D">
              <w:instrText>HYPERLINK  \l "_1920-0240"</w:instrText>
            </w:r>
            <w:r>
              <w:fldChar w:fldCharType="separate"/>
            </w:r>
            <w:r w:rsidR="00823B34" w:rsidRPr="00E125B7">
              <w:rPr>
                <w:rStyle w:val="Hyperlink"/>
              </w:rPr>
              <w:t>1920-0240</w:t>
            </w:r>
            <w:r>
              <w:fldChar w:fldCharType="end"/>
            </w:r>
          </w:p>
        </w:tc>
        <w:tc>
          <w:tcPr>
            <w:tcW w:w="1406" w:type="dxa"/>
            <w:tcBorders>
              <w:top w:val="single" w:sz="4" w:space="0" w:color="auto"/>
              <w:left w:val="nil"/>
              <w:bottom w:val="single" w:sz="4" w:space="0" w:color="auto"/>
              <w:right w:val="single" w:sz="4" w:space="0" w:color="auto"/>
            </w:tcBorders>
            <w:shd w:val="clear" w:color="auto" w:fill="FFFFFF" w:themeFill="background1"/>
          </w:tcPr>
          <w:p w14:paraId="405A5F41" w14:textId="77777777" w:rsidR="00823B34" w:rsidRDefault="00823B34" w:rsidP="006A2BCA">
            <w:pPr>
              <w:autoSpaceDE w:val="0"/>
              <w:autoSpaceDN w:val="0"/>
              <w:adjustRightInd w:val="0"/>
              <w:spacing w:after="0" w:line="240" w:lineRule="auto"/>
              <w:jc w:val="center"/>
              <w:rPr>
                <w:lang w:eastAsia="en-GB"/>
              </w:rPr>
            </w:pPr>
          </w:p>
          <w:p w14:paraId="371CDD33" w14:textId="04B0B186" w:rsidR="00823B34" w:rsidRDefault="00823B34" w:rsidP="006A2BCA">
            <w:pPr>
              <w:autoSpaceDE w:val="0"/>
              <w:autoSpaceDN w:val="0"/>
              <w:adjustRightInd w:val="0"/>
              <w:spacing w:after="0" w:line="240" w:lineRule="auto"/>
              <w:jc w:val="center"/>
              <w:rPr>
                <w:lang w:eastAsia="en-GB"/>
              </w:rPr>
            </w:pPr>
            <w:r w:rsidRPr="00823B34">
              <w:rPr>
                <w:lang w:eastAsia="en-GB"/>
              </w:rPr>
              <w:t>Anne Birch</w:t>
            </w:r>
          </w:p>
        </w:tc>
        <w:tc>
          <w:tcPr>
            <w:tcW w:w="1916" w:type="dxa"/>
            <w:tcBorders>
              <w:top w:val="single" w:sz="4" w:space="0" w:color="auto"/>
              <w:left w:val="nil"/>
              <w:bottom w:val="single" w:sz="4" w:space="0" w:color="auto"/>
              <w:right w:val="single" w:sz="4" w:space="0" w:color="auto"/>
            </w:tcBorders>
            <w:shd w:val="clear" w:color="auto" w:fill="FFFFFF" w:themeFill="background1"/>
            <w:vAlign w:val="center"/>
          </w:tcPr>
          <w:p w14:paraId="695EBF1F" w14:textId="3AF19EE7" w:rsidR="00823B34" w:rsidRPr="00302CC9" w:rsidRDefault="00823B34" w:rsidP="00C17110">
            <w:pPr>
              <w:pStyle w:val="NoSpacing"/>
            </w:pPr>
            <w:r w:rsidRPr="00823B34">
              <w:t>Mental Welfare Commission for Scotland</w:t>
            </w:r>
          </w:p>
        </w:tc>
        <w:tc>
          <w:tcPr>
            <w:tcW w:w="7018" w:type="dxa"/>
            <w:tcBorders>
              <w:top w:val="single" w:sz="4" w:space="0" w:color="auto"/>
              <w:left w:val="nil"/>
              <w:bottom w:val="single" w:sz="4" w:space="0" w:color="auto"/>
              <w:right w:val="single" w:sz="4" w:space="0" w:color="auto"/>
            </w:tcBorders>
            <w:shd w:val="clear" w:color="auto" w:fill="FFFFFF" w:themeFill="background1"/>
            <w:vAlign w:val="center"/>
          </w:tcPr>
          <w:p w14:paraId="72D7010B" w14:textId="78D1764D" w:rsidR="00823B34" w:rsidRPr="00302CC9" w:rsidRDefault="00823B34" w:rsidP="00C17110">
            <w:pPr>
              <w:tabs>
                <w:tab w:val="left" w:pos="720"/>
                <w:tab w:val="left" w:pos="1440"/>
                <w:tab w:val="left" w:pos="2160"/>
                <w:tab w:val="left" w:pos="2880"/>
                <w:tab w:val="left" w:pos="4680"/>
                <w:tab w:val="left" w:pos="5400"/>
                <w:tab w:val="right" w:pos="9000"/>
              </w:tabs>
              <w:spacing w:after="0" w:line="360" w:lineRule="auto"/>
              <w:rPr>
                <w:color w:val="000000" w:themeColor="text1"/>
              </w:rPr>
            </w:pPr>
            <w:r w:rsidRPr="00823B34">
              <w:rPr>
                <w:color w:val="000000" w:themeColor="text1"/>
              </w:rPr>
              <w:t>Deaths in Detention Reviews Project (DIDR)</w:t>
            </w:r>
          </w:p>
        </w:tc>
        <w:tc>
          <w:tcPr>
            <w:tcW w:w="1375" w:type="dxa"/>
            <w:tcBorders>
              <w:top w:val="single" w:sz="4" w:space="0" w:color="auto"/>
              <w:left w:val="nil"/>
              <w:bottom w:val="single" w:sz="4" w:space="0" w:color="auto"/>
              <w:right w:val="single" w:sz="4" w:space="0" w:color="auto"/>
            </w:tcBorders>
            <w:shd w:val="clear" w:color="auto" w:fill="FFFFFF" w:themeFill="background1"/>
          </w:tcPr>
          <w:p w14:paraId="1070640B" w14:textId="77777777" w:rsidR="00823B34" w:rsidRDefault="00823B34" w:rsidP="006A2BCA">
            <w:pPr>
              <w:autoSpaceDE w:val="0"/>
              <w:autoSpaceDN w:val="0"/>
              <w:adjustRightInd w:val="0"/>
              <w:spacing w:after="0" w:line="240" w:lineRule="auto"/>
              <w:rPr>
                <w:rFonts w:cs="Arial"/>
                <w:color w:val="000000"/>
                <w:sz w:val="24"/>
                <w:szCs w:val="24"/>
              </w:rPr>
            </w:pPr>
          </w:p>
          <w:p w14:paraId="3D4FFBB5" w14:textId="40980D45" w:rsidR="00823B34" w:rsidRDefault="00823B34" w:rsidP="006A2BCA">
            <w:pPr>
              <w:autoSpaceDE w:val="0"/>
              <w:autoSpaceDN w:val="0"/>
              <w:adjustRightInd w:val="0"/>
              <w:spacing w:after="0" w:line="240" w:lineRule="auto"/>
              <w:rPr>
                <w:rFonts w:cs="Arial"/>
                <w:color w:val="000000"/>
                <w:sz w:val="24"/>
                <w:szCs w:val="24"/>
              </w:rPr>
            </w:pPr>
            <w:r>
              <w:rPr>
                <w:rFonts w:cs="Arial"/>
                <w:color w:val="000000"/>
                <w:sz w:val="24"/>
                <w:szCs w:val="24"/>
              </w:rPr>
              <w:t>12/03/2021</w:t>
            </w:r>
          </w:p>
        </w:tc>
      </w:tr>
      <w:bookmarkStart w:id="3" w:name="_Hlk99089999"/>
      <w:bookmarkStart w:id="4" w:name="_Hlk113959213"/>
      <w:bookmarkStart w:id="5" w:name="_Hlk113959882"/>
      <w:bookmarkStart w:id="6" w:name="_Hlk113960626"/>
      <w:tr w:rsidR="00A851D0" w:rsidRPr="00F91ECD" w14:paraId="2B4ADC1C" w14:textId="77777777" w:rsidTr="00AB4098">
        <w:trPr>
          <w:trHeight w:val="900"/>
          <w:jc w:val="center"/>
        </w:trPr>
        <w:tc>
          <w:tcPr>
            <w:tcW w:w="13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486438" w14:textId="3E47D917" w:rsidR="00A851D0" w:rsidRDefault="006F1EB3" w:rsidP="00CC4BE0">
            <w:r>
              <w:fldChar w:fldCharType="begin"/>
            </w:r>
            <w:r>
              <w:instrText>HYPERLINK \l "_1920-0116_Ryan_Ottridge"</w:instrText>
            </w:r>
            <w:r>
              <w:fldChar w:fldCharType="separate"/>
            </w:r>
            <w:r w:rsidR="003900BD" w:rsidRPr="00F87A2B">
              <w:rPr>
                <w:rStyle w:val="Hyperlink"/>
              </w:rPr>
              <w:t>1920</w:t>
            </w:r>
            <w:r w:rsidR="00AC1807" w:rsidRPr="00F87A2B">
              <w:rPr>
                <w:rStyle w:val="Hyperlink"/>
              </w:rPr>
              <w:t>-0</w:t>
            </w:r>
            <w:r w:rsidR="003900BD" w:rsidRPr="00F87A2B">
              <w:rPr>
                <w:rStyle w:val="Hyperlink"/>
              </w:rPr>
              <w:t>1</w:t>
            </w:r>
            <w:r w:rsidR="00AC1807" w:rsidRPr="00F87A2B">
              <w:rPr>
                <w:rStyle w:val="Hyperlink"/>
              </w:rPr>
              <w:t>16</w:t>
            </w:r>
            <w:r>
              <w:rPr>
                <w:rStyle w:val="Hyperlink"/>
              </w:rPr>
              <w:fldChar w:fldCharType="end"/>
            </w:r>
          </w:p>
        </w:tc>
        <w:tc>
          <w:tcPr>
            <w:tcW w:w="1406" w:type="dxa"/>
            <w:tcBorders>
              <w:top w:val="single" w:sz="4" w:space="0" w:color="auto"/>
              <w:left w:val="nil"/>
              <w:bottom w:val="single" w:sz="4" w:space="0" w:color="auto"/>
              <w:right w:val="single" w:sz="4" w:space="0" w:color="auto"/>
            </w:tcBorders>
            <w:shd w:val="clear" w:color="auto" w:fill="FFFFFF" w:themeFill="background1"/>
          </w:tcPr>
          <w:p w14:paraId="3FCEAAAD" w14:textId="77777777" w:rsidR="00A851D0" w:rsidRDefault="00A851D0" w:rsidP="006A2BCA">
            <w:pPr>
              <w:autoSpaceDE w:val="0"/>
              <w:autoSpaceDN w:val="0"/>
              <w:adjustRightInd w:val="0"/>
              <w:spacing w:after="0" w:line="240" w:lineRule="auto"/>
              <w:jc w:val="center"/>
              <w:rPr>
                <w:lang w:eastAsia="en-GB"/>
              </w:rPr>
            </w:pPr>
          </w:p>
          <w:p w14:paraId="64397BDA" w14:textId="3A8916B6" w:rsidR="00AC1807" w:rsidRDefault="00A8711D" w:rsidP="006A2BCA">
            <w:pPr>
              <w:autoSpaceDE w:val="0"/>
              <w:autoSpaceDN w:val="0"/>
              <w:adjustRightInd w:val="0"/>
              <w:spacing w:after="0" w:line="240" w:lineRule="auto"/>
              <w:jc w:val="center"/>
              <w:rPr>
                <w:lang w:eastAsia="en-GB"/>
              </w:rPr>
            </w:pPr>
            <w:r w:rsidRPr="00A8711D">
              <w:rPr>
                <w:lang w:eastAsia="en-GB"/>
              </w:rPr>
              <w:t>Ryan Ottridge</w:t>
            </w:r>
          </w:p>
        </w:tc>
        <w:tc>
          <w:tcPr>
            <w:tcW w:w="1916" w:type="dxa"/>
            <w:tcBorders>
              <w:top w:val="single" w:sz="4" w:space="0" w:color="auto"/>
              <w:left w:val="nil"/>
              <w:bottom w:val="single" w:sz="4" w:space="0" w:color="auto"/>
              <w:right w:val="single" w:sz="4" w:space="0" w:color="auto"/>
            </w:tcBorders>
            <w:shd w:val="clear" w:color="auto" w:fill="FFFFFF" w:themeFill="background1"/>
            <w:vAlign w:val="center"/>
          </w:tcPr>
          <w:p w14:paraId="0C514D4A" w14:textId="624F21FA" w:rsidR="00A851D0" w:rsidRPr="005849C9" w:rsidRDefault="00776BB6" w:rsidP="000D27D4">
            <w:pPr>
              <w:pStyle w:val="NoSpacing"/>
            </w:pPr>
            <w:r w:rsidRPr="00776BB6">
              <w:t>University of Birmingham</w:t>
            </w:r>
          </w:p>
        </w:tc>
        <w:tc>
          <w:tcPr>
            <w:tcW w:w="7018" w:type="dxa"/>
            <w:tcBorders>
              <w:top w:val="single" w:sz="4" w:space="0" w:color="auto"/>
              <w:left w:val="nil"/>
              <w:bottom w:val="single" w:sz="4" w:space="0" w:color="auto"/>
              <w:right w:val="single" w:sz="4" w:space="0" w:color="auto"/>
            </w:tcBorders>
            <w:shd w:val="clear" w:color="auto" w:fill="FFFFFF" w:themeFill="background1"/>
            <w:vAlign w:val="center"/>
          </w:tcPr>
          <w:p w14:paraId="260EC35C" w14:textId="72ACC33F" w:rsidR="00A851D0" w:rsidRPr="005849C9" w:rsidRDefault="00416CE1" w:rsidP="00C17110">
            <w:pPr>
              <w:tabs>
                <w:tab w:val="left" w:pos="720"/>
                <w:tab w:val="left" w:pos="1440"/>
                <w:tab w:val="left" w:pos="2160"/>
                <w:tab w:val="left" w:pos="2880"/>
                <w:tab w:val="left" w:pos="4680"/>
                <w:tab w:val="left" w:pos="5400"/>
                <w:tab w:val="right" w:pos="9000"/>
              </w:tabs>
              <w:spacing w:after="0" w:line="360" w:lineRule="auto"/>
            </w:pPr>
            <w:r w:rsidRPr="00416CE1">
              <w:t>PD MED Trial-A Large Randomised Assessment of the Cost of Different Classes of Drugs for Parkinson’s disease</w:t>
            </w:r>
          </w:p>
        </w:tc>
        <w:tc>
          <w:tcPr>
            <w:tcW w:w="1375" w:type="dxa"/>
            <w:tcBorders>
              <w:top w:val="single" w:sz="4" w:space="0" w:color="auto"/>
              <w:left w:val="nil"/>
              <w:bottom w:val="single" w:sz="4" w:space="0" w:color="auto"/>
              <w:right w:val="single" w:sz="4" w:space="0" w:color="auto"/>
            </w:tcBorders>
            <w:shd w:val="clear" w:color="auto" w:fill="FFFFFF" w:themeFill="background1"/>
          </w:tcPr>
          <w:p w14:paraId="551E7FA1" w14:textId="77777777" w:rsidR="00A851D0" w:rsidRDefault="00A851D0" w:rsidP="006A2BCA">
            <w:pPr>
              <w:autoSpaceDE w:val="0"/>
              <w:autoSpaceDN w:val="0"/>
              <w:adjustRightInd w:val="0"/>
              <w:spacing w:after="0" w:line="240" w:lineRule="auto"/>
              <w:rPr>
                <w:rFonts w:cs="Arial"/>
                <w:color w:val="000000"/>
                <w:sz w:val="24"/>
                <w:szCs w:val="24"/>
              </w:rPr>
            </w:pPr>
          </w:p>
          <w:p w14:paraId="1F697219" w14:textId="30A74FC6" w:rsidR="00416CE1" w:rsidRDefault="00120BC9" w:rsidP="006A2BCA">
            <w:pPr>
              <w:autoSpaceDE w:val="0"/>
              <w:autoSpaceDN w:val="0"/>
              <w:adjustRightInd w:val="0"/>
              <w:spacing w:after="0" w:line="240" w:lineRule="auto"/>
              <w:rPr>
                <w:rFonts w:cs="Arial"/>
                <w:color w:val="000000"/>
                <w:sz w:val="24"/>
                <w:szCs w:val="24"/>
              </w:rPr>
            </w:pPr>
            <w:r>
              <w:rPr>
                <w:rFonts w:cs="Arial"/>
                <w:color w:val="000000"/>
                <w:sz w:val="24"/>
                <w:szCs w:val="24"/>
              </w:rPr>
              <w:t>10/02/2021</w:t>
            </w:r>
          </w:p>
        </w:tc>
      </w:tr>
      <w:bookmarkStart w:id="7" w:name="_Hlk126054189"/>
      <w:tr w:rsidR="0083608E" w:rsidRPr="00F91ECD" w14:paraId="3D9975FF" w14:textId="77777777" w:rsidTr="00AB4098">
        <w:trPr>
          <w:trHeight w:val="900"/>
          <w:jc w:val="center"/>
        </w:trPr>
        <w:tc>
          <w:tcPr>
            <w:tcW w:w="13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E07B5A" w14:textId="19E60E09" w:rsidR="0083608E" w:rsidRDefault="006F1EB3" w:rsidP="00CC4BE0">
            <w:r>
              <w:fldChar w:fldCharType="begin"/>
            </w:r>
            <w:r>
              <w:instrText>HYPERLINK \l "_1920-0099_Liam_Joseph"</w:instrText>
            </w:r>
            <w:r>
              <w:fldChar w:fldCharType="separate"/>
            </w:r>
            <w:r w:rsidR="00A0061F" w:rsidRPr="00C854C5">
              <w:rPr>
                <w:rStyle w:val="Hyperlink"/>
              </w:rPr>
              <w:t>1920-0099</w:t>
            </w:r>
            <w:r>
              <w:rPr>
                <w:rStyle w:val="Hyperlink"/>
              </w:rPr>
              <w:fldChar w:fldCharType="end"/>
            </w:r>
          </w:p>
        </w:tc>
        <w:tc>
          <w:tcPr>
            <w:tcW w:w="1406" w:type="dxa"/>
            <w:tcBorders>
              <w:top w:val="single" w:sz="4" w:space="0" w:color="auto"/>
              <w:left w:val="nil"/>
              <w:bottom w:val="single" w:sz="4" w:space="0" w:color="auto"/>
              <w:right w:val="single" w:sz="4" w:space="0" w:color="auto"/>
            </w:tcBorders>
            <w:shd w:val="clear" w:color="auto" w:fill="FFFFFF" w:themeFill="background1"/>
          </w:tcPr>
          <w:p w14:paraId="66E55B05" w14:textId="77777777" w:rsidR="0083608E" w:rsidRDefault="0083608E" w:rsidP="006A2BCA">
            <w:pPr>
              <w:autoSpaceDE w:val="0"/>
              <w:autoSpaceDN w:val="0"/>
              <w:adjustRightInd w:val="0"/>
              <w:spacing w:after="0" w:line="240" w:lineRule="auto"/>
              <w:jc w:val="center"/>
              <w:rPr>
                <w:lang w:eastAsia="en-GB"/>
              </w:rPr>
            </w:pPr>
          </w:p>
          <w:p w14:paraId="78E8ED8E" w14:textId="26D5D5D0" w:rsidR="00A0061F" w:rsidRDefault="00CE4D0E" w:rsidP="006A2BCA">
            <w:pPr>
              <w:autoSpaceDE w:val="0"/>
              <w:autoSpaceDN w:val="0"/>
              <w:adjustRightInd w:val="0"/>
              <w:spacing w:after="0" w:line="240" w:lineRule="auto"/>
              <w:jc w:val="center"/>
              <w:rPr>
                <w:lang w:eastAsia="en-GB"/>
              </w:rPr>
            </w:pPr>
            <w:r w:rsidRPr="00CE4D0E">
              <w:rPr>
                <w:lang w:eastAsia="en-GB"/>
              </w:rPr>
              <w:t>Liam Joseph Mullen</w:t>
            </w:r>
          </w:p>
        </w:tc>
        <w:tc>
          <w:tcPr>
            <w:tcW w:w="1916" w:type="dxa"/>
            <w:tcBorders>
              <w:top w:val="single" w:sz="4" w:space="0" w:color="auto"/>
              <w:left w:val="nil"/>
              <w:bottom w:val="single" w:sz="4" w:space="0" w:color="auto"/>
              <w:right w:val="single" w:sz="4" w:space="0" w:color="auto"/>
            </w:tcBorders>
            <w:shd w:val="clear" w:color="auto" w:fill="FFFFFF" w:themeFill="background1"/>
            <w:vAlign w:val="center"/>
          </w:tcPr>
          <w:p w14:paraId="1AEE5F54" w14:textId="2A157CF8" w:rsidR="0083608E" w:rsidRPr="002B1B62" w:rsidRDefault="00C34C26" w:rsidP="000D27D4">
            <w:pPr>
              <w:pStyle w:val="NoSpacing"/>
            </w:pPr>
            <w:r w:rsidRPr="00C34C26">
              <w:t>Liverpool Heart and Chest Hospital</w:t>
            </w:r>
          </w:p>
        </w:tc>
        <w:tc>
          <w:tcPr>
            <w:tcW w:w="7018" w:type="dxa"/>
            <w:tcBorders>
              <w:top w:val="single" w:sz="4" w:space="0" w:color="auto"/>
              <w:left w:val="nil"/>
              <w:bottom w:val="single" w:sz="4" w:space="0" w:color="auto"/>
              <w:right w:val="single" w:sz="4" w:space="0" w:color="auto"/>
            </w:tcBorders>
            <w:shd w:val="clear" w:color="auto" w:fill="FFFFFF" w:themeFill="background1"/>
            <w:vAlign w:val="center"/>
          </w:tcPr>
          <w:p w14:paraId="45CBD2B0" w14:textId="2F840066" w:rsidR="0083608E" w:rsidRPr="009F69C2" w:rsidRDefault="00260E58" w:rsidP="00C17110">
            <w:pPr>
              <w:tabs>
                <w:tab w:val="left" w:pos="720"/>
                <w:tab w:val="left" w:pos="1440"/>
                <w:tab w:val="left" w:pos="2160"/>
                <w:tab w:val="left" w:pos="2880"/>
                <w:tab w:val="left" w:pos="4680"/>
                <w:tab w:val="left" w:pos="5400"/>
                <w:tab w:val="right" w:pos="9000"/>
              </w:tabs>
              <w:spacing w:after="0" w:line="360" w:lineRule="auto"/>
            </w:pPr>
            <w:r w:rsidRPr="00260E58">
              <w:t>RIPCORD 2</w:t>
            </w:r>
          </w:p>
        </w:tc>
        <w:tc>
          <w:tcPr>
            <w:tcW w:w="1375" w:type="dxa"/>
            <w:tcBorders>
              <w:top w:val="single" w:sz="4" w:space="0" w:color="auto"/>
              <w:left w:val="nil"/>
              <w:bottom w:val="single" w:sz="4" w:space="0" w:color="auto"/>
              <w:right w:val="single" w:sz="4" w:space="0" w:color="auto"/>
            </w:tcBorders>
            <w:shd w:val="clear" w:color="auto" w:fill="FFFFFF" w:themeFill="background1"/>
          </w:tcPr>
          <w:p w14:paraId="60C4A324" w14:textId="77777777" w:rsidR="0083608E" w:rsidRDefault="0083608E" w:rsidP="006A2BCA">
            <w:pPr>
              <w:autoSpaceDE w:val="0"/>
              <w:autoSpaceDN w:val="0"/>
              <w:adjustRightInd w:val="0"/>
              <w:spacing w:after="0" w:line="240" w:lineRule="auto"/>
              <w:rPr>
                <w:rFonts w:cs="Arial"/>
                <w:color w:val="000000"/>
                <w:sz w:val="24"/>
                <w:szCs w:val="24"/>
              </w:rPr>
            </w:pPr>
          </w:p>
          <w:p w14:paraId="375E741E" w14:textId="65E0DF40" w:rsidR="00260E58" w:rsidRDefault="00E028FE" w:rsidP="006A2BCA">
            <w:pPr>
              <w:autoSpaceDE w:val="0"/>
              <w:autoSpaceDN w:val="0"/>
              <w:adjustRightInd w:val="0"/>
              <w:spacing w:after="0" w:line="240" w:lineRule="auto"/>
              <w:rPr>
                <w:rFonts w:cs="Arial"/>
                <w:color w:val="000000"/>
                <w:sz w:val="24"/>
                <w:szCs w:val="24"/>
              </w:rPr>
            </w:pPr>
            <w:r>
              <w:rPr>
                <w:rFonts w:cs="Arial"/>
                <w:color w:val="000000"/>
                <w:sz w:val="24"/>
                <w:szCs w:val="24"/>
              </w:rPr>
              <w:t>29/11/2019</w:t>
            </w:r>
          </w:p>
        </w:tc>
      </w:tr>
      <w:bookmarkStart w:id="8" w:name="_Hlk126054999"/>
      <w:bookmarkStart w:id="9" w:name="_Hlk135399153"/>
      <w:bookmarkStart w:id="10" w:name="_Hlk135399651"/>
      <w:bookmarkStart w:id="11" w:name="_Hlk135400215"/>
      <w:tr w:rsidR="000D4392" w:rsidRPr="00F91ECD" w14:paraId="13EE4252" w14:textId="77777777" w:rsidTr="00AB4098">
        <w:trPr>
          <w:trHeight w:val="900"/>
          <w:jc w:val="center"/>
        </w:trPr>
        <w:tc>
          <w:tcPr>
            <w:tcW w:w="13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22E84A" w14:textId="18459B05" w:rsidR="000D4392" w:rsidRDefault="00A35542" w:rsidP="00CC4BE0">
            <w:r>
              <w:fldChar w:fldCharType="begin"/>
            </w:r>
            <w:r>
              <w:instrText xml:space="preserve"> HYPERLINK  \l "_1920-0073_Liz_Watt" </w:instrText>
            </w:r>
            <w:r>
              <w:fldChar w:fldCharType="separate"/>
            </w:r>
            <w:r w:rsidR="008875B8" w:rsidRPr="00A35542">
              <w:rPr>
                <w:rStyle w:val="Hyperlink"/>
              </w:rPr>
              <w:t>1920-0073</w:t>
            </w:r>
            <w:r>
              <w:fldChar w:fldCharType="end"/>
            </w:r>
          </w:p>
        </w:tc>
        <w:tc>
          <w:tcPr>
            <w:tcW w:w="1406" w:type="dxa"/>
            <w:tcBorders>
              <w:top w:val="single" w:sz="4" w:space="0" w:color="auto"/>
              <w:left w:val="nil"/>
              <w:bottom w:val="single" w:sz="4" w:space="0" w:color="auto"/>
              <w:right w:val="single" w:sz="4" w:space="0" w:color="auto"/>
            </w:tcBorders>
            <w:shd w:val="clear" w:color="auto" w:fill="FFFFFF" w:themeFill="background1"/>
          </w:tcPr>
          <w:p w14:paraId="63B4EE51" w14:textId="77777777" w:rsidR="000D4392" w:rsidRDefault="000D4392" w:rsidP="006A2BCA">
            <w:pPr>
              <w:autoSpaceDE w:val="0"/>
              <w:autoSpaceDN w:val="0"/>
              <w:adjustRightInd w:val="0"/>
              <w:spacing w:after="0" w:line="240" w:lineRule="auto"/>
              <w:jc w:val="center"/>
              <w:rPr>
                <w:lang w:eastAsia="en-GB"/>
              </w:rPr>
            </w:pPr>
          </w:p>
          <w:p w14:paraId="15364743" w14:textId="463ACCB2" w:rsidR="008875B8" w:rsidRDefault="00A74999" w:rsidP="006A2BCA">
            <w:pPr>
              <w:autoSpaceDE w:val="0"/>
              <w:autoSpaceDN w:val="0"/>
              <w:adjustRightInd w:val="0"/>
              <w:spacing w:after="0" w:line="240" w:lineRule="auto"/>
              <w:jc w:val="center"/>
              <w:rPr>
                <w:lang w:eastAsia="en-GB"/>
              </w:rPr>
            </w:pPr>
            <w:r>
              <w:rPr>
                <w:lang w:eastAsia="en-GB"/>
              </w:rPr>
              <w:t>Liz Watt</w:t>
            </w:r>
          </w:p>
        </w:tc>
        <w:tc>
          <w:tcPr>
            <w:tcW w:w="1916" w:type="dxa"/>
            <w:tcBorders>
              <w:top w:val="single" w:sz="4" w:space="0" w:color="auto"/>
              <w:left w:val="nil"/>
              <w:bottom w:val="single" w:sz="4" w:space="0" w:color="auto"/>
              <w:right w:val="single" w:sz="4" w:space="0" w:color="auto"/>
            </w:tcBorders>
            <w:shd w:val="clear" w:color="auto" w:fill="FFFFFF" w:themeFill="background1"/>
            <w:vAlign w:val="center"/>
          </w:tcPr>
          <w:p w14:paraId="5E5889CA" w14:textId="34448CB6" w:rsidR="000D4392" w:rsidRDefault="007113D9" w:rsidP="000D27D4">
            <w:pPr>
              <w:pStyle w:val="NoSpacing"/>
              <w:rPr>
                <w:lang w:eastAsia="en-GB"/>
              </w:rPr>
            </w:pPr>
            <w:r>
              <w:rPr>
                <w:lang w:eastAsia="en-GB"/>
              </w:rPr>
              <w:t>Managed Service Network for Children &amp; Young People’s cancer</w:t>
            </w:r>
          </w:p>
        </w:tc>
        <w:tc>
          <w:tcPr>
            <w:tcW w:w="7018" w:type="dxa"/>
            <w:tcBorders>
              <w:top w:val="single" w:sz="4" w:space="0" w:color="auto"/>
              <w:left w:val="nil"/>
              <w:bottom w:val="single" w:sz="4" w:space="0" w:color="auto"/>
              <w:right w:val="single" w:sz="4" w:space="0" w:color="auto"/>
            </w:tcBorders>
            <w:shd w:val="clear" w:color="auto" w:fill="FFFFFF" w:themeFill="background1"/>
            <w:vAlign w:val="center"/>
          </w:tcPr>
          <w:p w14:paraId="05AAE9EC" w14:textId="552EFD5C" w:rsidR="000D4392" w:rsidRPr="00914802" w:rsidRDefault="00831D14" w:rsidP="00C17110">
            <w:pPr>
              <w:tabs>
                <w:tab w:val="left" w:pos="720"/>
                <w:tab w:val="left" w:pos="1440"/>
                <w:tab w:val="left" w:pos="2160"/>
                <w:tab w:val="left" w:pos="2880"/>
                <w:tab w:val="left" w:pos="4680"/>
                <w:tab w:val="left" w:pos="5400"/>
                <w:tab w:val="right" w:pos="9000"/>
              </w:tabs>
              <w:spacing w:after="0" w:line="360" w:lineRule="auto"/>
            </w:pPr>
            <w:bookmarkStart w:id="12" w:name="_Hlk135400258"/>
            <w:r w:rsidRPr="00831D14">
              <w:t>Teenage &amp; Young Adult cancer Palliative Care: End of Life Care Audit</w:t>
            </w:r>
            <w:bookmarkEnd w:id="12"/>
          </w:p>
        </w:tc>
        <w:tc>
          <w:tcPr>
            <w:tcW w:w="1375" w:type="dxa"/>
            <w:tcBorders>
              <w:top w:val="single" w:sz="4" w:space="0" w:color="auto"/>
              <w:left w:val="nil"/>
              <w:bottom w:val="single" w:sz="4" w:space="0" w:color="auto"/>
              <w:right w:val="single" w:sz="4" w:space="0" w:color="auto"/>
            </w:tcBorders>
            <w:shd w:val="clear" w:color="auto" w:fill="FFFFFF" w:themeFill="background1"/>
          </w:tcPr>
          <w:p w14:paraId="08DCA68E" w14:textId="77777777" w:rsidR="000D4392" w:rsidRDefault="000D4392" w:rsidP="006A2BCA">
            <w:pPr>
              <w:autoSpaceDE w:val="0"/>
              <w:autoSpaceDN w:val="0"/>
              <w:adjustRightInd w:val="0"/>
              <w:spacing w:after="0" w:line="240" w:lineRule="auto"/>
              <w:rPr>
                <w:rFonts w:cs="Arial"/>
                <w:color w:val="000000"/>
                <w:sz w:val="24"/>
                <w:szCs w:val="24"/>
              </w:rPr>
            </w:pPr>
          </w:p>
        </w:tc>
      </w:tr>
      <w:bookmarkStart w:id="13" w:name="_Hlk136006337"/>
      <w:bookmarkStart w:id="14" w:name="_Hlk148444488"/>
      <w:tr w:rsidR="00C80BC7" w:rsidRPr="00F91ECD" w14:paraId="0B25C6DE" w14:textId="77777777" w:rsidTr="00AB4098">
        <w:trPr>
          <w:trHeight w:val="900"/>
          <w:jc w:val="center"/>
        </w:trPr>
        <w:tc>
          <w:tcPr>
            <w:tcW w:w="13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D91EA2" w14:textId="56794969" w:rsidR="00C80BC7" w:rsidRDefault="006F1EB3" w:rsidP="00CC4BE0">
            <w:r>
              <w:fldChar w:fldCharType="begin"/>
            </w:r>
            <w:r>
              <w:instrText>HYPERLINK \l "_1920-0257_Julie_Landsberg"</w:instrText>
            </w:r>
            <w:r>
              <w:fldChar w:fldCharType="separate"/>
            </w:r>
            <w:r w:rsidR="00151ADF" w:rsidRPr="00137F2B">
              <w:rPr>
                <w:rStyle w:val="Hyperlink"/>
              </w:rPr>
              <w:t>1920-0257</w:t>
            </w:r>
            <w:r>
              <w:rPr>
                <w:rStyle w:val="Hyperlink"/>
              </w:rPr>
              <w:fldChar w:fldCharType="end"/>
            </w:r>
          </w:p>
        </w:tc>
        <w:tc>
          <w:tcPr>
            <w:tcW w:w="1406" w:type="dxa"/>
            <w:tcBorders>
              <w:top w:val="single" w:sz="4" w:space="0" w:color="auto"/>
              <w:left w:val="nil"/>
              <w:bottom w:val="single" w:sz="4" w:space="0" w:color="auto"/>
              <w:right w:val="single" w:sz="4" w:space="0" w:color="auto"/>
            </w:tcBorders>
            <w:shd w:val="clear" w:color="auto" w:fill="FFFFFF" w:themeFill="background1"/>
          </w:tcPr>
          <w:p w14:paraId="25328C0F" w14:textId="77777777" w:rsidR="00C80BC7" w:rsidRDefault="00C80BC7" w:rsidP="006A2BCA">
            <w:pPr>
              <w:autoSpaceDE w:val="0"/>
              <w:autoSpaceDN w:val="0"/>
              <w:adjustRightInd w:val="0"/>
              <w:spacing w:after="0" w:line="240" w:lineRule="auto"/>
              <w:jc w:val="center"/>
              <w:rPr>
                <w:lang w:eastAsia="en-GB"/>
              </w:rPr>
            </w:pPr>
          </w:p>
          <w:p w14:paraId="3478FCE0" w14:textId="76D75CB5" w:rsidR="00151ADF" w:rsidRDefault="0037088B" w:rsidP="006A2BCA">
            <w:pPr>
              <w:autoSpaceDE w:val="0"/>
              <w:autoSpaceDN w:val="0"/>
              <w:adjustRightInd w:val="0"/>
              <w:spacing w:after="0" w:line="240" w:lineRule="auto"/>
              <w:jc w:val="center"/>
              <w:rPr>
                <w:lang w:eastAsia="en-GB"/>
              </w:rPr>
            </w:pPr>
            <w:r w:rsidRPr="0037088B">
              <w:rPr>
                <w:lang w:eastAsia="en-GB"/>
              </w:rPr>
              <w:t>Julie Landsberg</w:t>
            </w:r>
          </w:p>
        </w:tc>
        <w:tc>
          <w:tcPr>
            <w:tcW w:w="1916" w:type="dxa"/>
            <w:tcBorders>
              <w:top w:val="single" w:sz="4" w:space="0" w:color="auto"/>
              <w:left w:val="nil"/>
              <w:bottom w:val="single" w:sz="4" w:space="0" w:color="auto"/>
              <w:right w:val="single" w:sz="4" w:space="0" w:color="auto"/>
            </w:tcBorders>
            <w:shd w:val="clear" w:color="auto" w:fill="FFFFFF" w:themeFill="background1"/>
            <w:vAlign w:val="center"/>
          </w:tcPr>
          <w:p w14:paraId="2089F6EB" w14:textId="6933D81D" w:rsidR="00C80BC7" w:rsidRPr="002935A0" w:rsidRDefault="001120DB" w:rsidP="000D27D4">
            <w:pPr>
              <w:pStyle w:val="NoSpacing"/>
              <w:rPr>
                <w:lang w:eastAsia="en-GB"/>
              </w:rPr>
            </w:pPr>
            <w:r w:rsidRPr="001120DB">
              <w:rPr>
                <w:lang w:eastAsia="en-GB"/>
              </w:rPr>
              <w:t>Scottish Government</w:t>
            </w:r>
          </w:p>
        </w:tc>
        <w:tc>
          <w:tcPr>
            <w:tcW w:w="7018" w:type="dxa"/>
            <w:tcBorders>
              <w:top w:val="single" w:sz="4" w:space="0" w:color="auto"/>
              <w:left w:val="nil"/>
              <w:bottom w:val="single" w:sz="4" w:space="0" w:color="auto"/>
              <w:right w:val="single" w:sz="4" w:space="0" w:color="auto"/>
            </w:tcBorders>
            <w:shd w:val="clear" w:color="auto" w:fill="FFFFFF" w:themeFill="background1"/>
            <w:vAlign w:val="center"/>
          </w:tcPr>
          <w:p w14:paraId="67D24B2B" w14:textId="710C92FC" w:rsidR="00C80BC7" w:rsidRPr="001D4FB4" w:rsidRDefault="001120DB" w:rsidP="00C17110">
            <w:pPr>
              <w:tabs>
                <w:tab w:val="left" w:pos="720"/>
                <w:tab w:val="left" w:pos="1440"/>
                <w:tab w:val="left" w:pos="2160"/>
                <w:tab w:val="left" w:pos="2880"/>
                <w:tab w:val="left" w:pos="4680"/>
                <w:tab w:val="left" w:pos="5400"/>
                <w:tab w:val="right" w:pos="9000"/>
              </w:tabs>
              <w:spacing w:after="0" w:line="360" w:lineRule="auto"/>
              <w:rPr>
                <w:lang w:eastAsia="en-GB"/>
              </w:rPr>
            </w:pPr>
            <w:r w:rsidRPr="001120DB">
              <w:rPr>
                <w:lang w:eastAsia="en-GB"/>
              </w:rPr>
              <w:t>Scottish Health Survey (SHeS)/SMR data linkage – Legal basis change</w:t>
            </w:r>
          </w:p>
        </w:tc>
        <w:tc>
          <w:tcPr>
            <w:tcW w:w="1375" w:type="dxa"/>
            <w:tcBorders>
              <w:top w:val="single" w:sz="4" w:space="0" w:color="auto"/>
              <w:left w:val="nil"/>
              <w:bottom w:val="single" w:sz="4" w:space="0" w:color="auto"/>
              <w:right w:val="single" w:sz="4" w:space="0" w:color="auto"/>
            </w:tcBorders>
            <w:shd w:val="clear" w:color="auto" w:fill="FFFFFF" w:themeFill="background1"/>
          </w:tcPr>
          <w:p w14:paraId="099A9A80" w14:textId="77777777" w:rsidR="00C80BC7" w:rsidRDefault="00C80BC7" w:rsidP="006A2BCA">
            <w:pPr>
              <w:autoSpaceDE w:val="0"/>
              <w:autoSpaceDN w:val="0"/>
              <w:adjustRightInd w:val="0"/>
              <w:spacing w:after="0" w:line="240" w:lineRule="auto"/>
              <w:rPr>
                <w:rFonts w:cs="Arial"/>
                <w:color w:val="000000"/>
                <w:sz w:val="24"/>
                <w:szCs w:val="24"/>
              </w:rPr>
            </w:pPr>
          </w:p>
        </w:tc>
      </w:tr>
      <w:bookmarkStart w:id="15" w:name="_Hlk148448107"/>
      <w:bookmarkStart w:id="16" w:name="_Hlk148448421"/>
      <w:bookmarkStart w:id="17" w:name="_Hlk148448758"/>
      <w:bookmarkStart w:id="18" w:name="_Hlk148449201"/>
      <w:tr w:rsidR="00342F90" w:rsidRPr="00F91ECD" w14:paraId="1ED27EDC" w14:textId="77777777" w:rsidTr="00AB4098">
        <w:trPr>
          <w:trHeight w:val="900"/>
          <w:jc w:val="center"/>
        </w:trPr>
        <w:tc>
          <w:tcPr>
            <w:tcW w:w="13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077D6F" w14:textId="2AA3D133" w:rsidR="00342F90" w:rsidRDefault="006F1EB3" w:rsidP="00CC4BE0">
            <w:r>
              <w:lastRenderedPageBreak/>
              <w:fldChar w:fldCharType="begin"/>
            </w:r>
            <w:r>
              <w:instrText>HYPERLINK \l "_1920-0014_Dr_Chris"</w:instrText>
            </w:r>
            <w:r>
              <w:fldChar w:fldCharType="separate"/>
            </w:r>
            <w:r w:rsidR="00342F90" w:rsidRPr="00052708">
              <w:rPr>
                <w:rStyle w:val="Hyperlink"/>
              </w:rPr>
              <w:t>1920-0014</w:t>
            </w:r>
            <w:r>
              <w:rPr>
                <w:rStyle w:val="Hyperlink"/>
              </w:rPr>
              <w:fldChar w:fldCharType="end"/>
            </w:r>
          </w:p>
        </w:tc>
        <w:tc>
          <w:tcPr>
            <w:tcW w:w="1406" w:type="dxa"/>
            <w:tcBorders>
              <w:top w:val="single" w:sz="4" w:space="0" w:color="auto"/>
              <w:left w:val="nil"/>
              <w:bottom w:val="single" w:sz="4" w:space="0" w:color="auto"/>
              <w:right w:val="single" w:sz="4" w:space="0" w:color="auto"/>
            </w:tcBorders>
            <w:shd w:val="clear" w:color="auto" w:fill="FFFFFF" w:themeFill="background1"/>
          </w:tcPr>
          <w:p w14:paraId="2D63BFC7" w14:textId="49AB38CA" w:rsidR="00342F90" w:rsidRDefault="00C734F1" w:rsidP="006A2BCA">
            <w:pPr>
              <w:autoSpaceDE w:val="0"/>
              <w:autoSpaceDN w:val="0"/>
              <w:adjustRightInd w:val="0"/>
              <w:spacing w:after="0" w:line="240" w:lineRule="auto"/>
              <w:jc w:val="center"/>
              <w:rPr>
                <w:lang w:eastAsia="en-GB"/>
              </w:rPr>
            </w:pPr>
            <w:r>
              <w:rPr>
                <w:lang w:eastAsia="en-GB"/>
              </w:rPr>
              <w:t>Dr Chris Cardwell</w:t>
            </w:r>
          </w:p>
        </w:tc>
        <w:tc>
          <w:tcPr>
            <w:tcW w:w="1916" w:type="dxa"/>
            <w:tcBorders>
              <w:top w:val="single" w:sz="4" w:space="0" w:color="auto"/>
              <w:left w:val="nil"/>
              <w:bottom w:val="single" w:sz="4" w:space="0" w:color="auto"/>
              <w:right w:val="single" w:sz="4" w:space="0" w:color="auto"/>
            </w:tcBorders>
            <w:shd w:val="clear" w:color="auto" w:fill="FFFFFF" w:themeFill="background1"/>
            <w:vAlign w:val="center"/>
          </w:tcPr>
          <w:p w14:paraId="66C0EE76" w14:textId="47F8DF51" w:rsidR="00342F90" w:rsidRPr="001D25E7" w:rsidRDefault="00C734F1" w:rsidP="000D27D4">
            <w:pPr>
              <w:pStyle w:val="NoSpacing"/>
              <w:rPr>
                <w:lang w:eastAsia="en-GB"/>
              </w:rPr>
            </w:pPr>
            <w:r w:rsidRPr="00C734F1">
              <w:rPr>
                <w:lang w:eastAsia="en-GB"/>
              </w:rPr>
              <w:t>Queen’s University Belfast</w:t>
            </w:r>
          </w:p>
        </w:tc>
        <w:tc>
          <w:tcPr>
            <w:tcW w:w="7018" w:type="dxa"/>
            <w:tcBorders>
              <w:top w:val="single" w:sz="4" w:space="0" w:color="auto"/>
              <w:left w:val="nil"/>
              <w:bottom w:val="single" w:sz="4" w:space="0" w:color="auto"/>
              <w:right w:val="single" w:sz="4" w:space="0" w:color="auto"/>
            </w:tcBorders>
            <w:shd w:val="clear" w:color="auto" w:fill="FFFFFF" w:themeFill="background1"/>
            <w:vAlign w:val="center"/>
          </w:tcPr>
          <w:p w14:paraId="1289156A" w14:textId="7D57A456" w:rsidR="00342F90" w:rsidRPr="001D25E7" w:rsidRDefault="00B34649" w:rsidP="00C17110">
            <w:pPr>
              <w:tabs>
                <w:tab w:val="left" w:pos="720"/>
                <w:tab w:val="left" w:pos="1440"/>
                <w:tab w:val="left" w:pos="2160"/>
                <w:tab w:val="left" w:pos="2880"/>
                <w:tab w:val="left" w:pos="4680"/>
                <w:tab w:val="left" w:pos="5400"/>
                <w:tab w:val="right" w:pos="9000"/>
              </w:tabs>
              <w:spacing w:after="0" w:line="360" w:lineRule="auto"/>
              <w:rPr>
                <w:lang w:eastAsia="en-GB"/>
              </w:rPr>
            </w:pPr>
            <w:r>
              <w:rPr>
                <w:lang w:eastAsia="en-GB"/>
              </w:rPr>
              <w:t>Use of hormone replacement therapy and survival from cancer</w:t>
            </w:r>
          </w:p>
        </w:tc>
        <w:tc>
          <w:tcPr>
            <w:tcW w:w="1375" w:type="dxa"/>
            <w:tcBorders>
              <w:top w:val="single" w:sz="4" w:space="0" w:color="auto"/>
              <w:left w:val="nil"/>
              <w:bottom w:val="single" w:sz="4" w:space="0" w:color="auto"/>
              <w:right w:val="single" w:sz="4" w:space="0" w:color="auto"/>
            </w:tcBorders>
            <w:shd w:val="clear" w:color="auto" w:fill="FFFFFF" w:themeFill="background1"/>
          </w:tcPr>
          <w:p w14:paraId="3007303E" w14:textId="77777777" w:rsidR="00342F90" w:rsidRDefault="00342F90" w:rsidP="006A2BCA">
            <w:pPr>
              <w:autoSpaceDE w:val="0"/>
              <w:autoSpaceDN w:val="0"/>
              <w:adjustRightInd w:val="0"/>
              <w:spacing w:after="0" w:line="240" w:lineRule="auto"/>
              <w:rPr>
                <w:rFonts w:cs="Arial"/>
                <w:color w:val="000000"/>
                <w:sz w:val="24"/>
                <w:szCs w:val="24"/>
              </w:rPr>
            </w:pPr>
          </w:p>
        </w:tc>
      </w:tr>
      <w:tr w:rsidR="00B84790" w:rsidRPr="00F91ECD" w14:paraId="135E5763" w14:textId="77777777" w:rsidTr="00AB4098">
        <w:trPr>
          <w:trHeight w:val="900"/>
          <w:jc w:val="center"/>
        </w:trPr>
        <w:tc>
          <w:tcPr>
            <w:tcW w:w="13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981035" w14:textId="23ACF3F0" w:rsidR="00B84790" w:rsidRDefault="00000000" w:rsidP="00CC4BE0">
            <w:hyperlink w:anchor="_1920-0137_Dr_Matthew" w:history="1">
              <w:r w:rsidR="00B84790" w:rsidRPr="00B84790">
                <w:rPr>
                  <w:rStyle w:val="Hyperlink"/>
                </w:rPr>
                <w:t>1920-0137</w:t>
              </w:r>
            </w:hyperlink>
          </w:p>
        </w:tc>
        <w:tc>
          <w:tcPr>
            <w:tcW w:w="1406" w:type="dxa"/>
            <w:tcBorders>
              <w:top w:val="single" w:sz="4" w:space="0" w:color="auto"/>
              <w:left w:val="nil"/>
              <w:bottom w:val="single" w:sz="4" w:space="0" w:color="auto"/>
              <w:right w:val="single" w:sz="4" w:space="0" w:color="auto"/>
            </w:tcBorders>
            <w:shd w:val="clear" w:color="auto" w:fill="FFFFFF" w:themeFill="background1"/>
          </w:tcPr>
          <w:p w14:paraId="7A296FCE" w14:textId="77777777" w:rsidR="00B84790" w:rsidRDefault="00B84790" w:rsidP="006A2BCA">
            <w:pPr>
              <w:autoSpaceDE w:val="0"/>
              <w:autoSpaceDN w:val="0"/>
              <w:adjustRightInd w:val="0"/>
              <w:spacing w:after="0" w:line="240" w:lineRule="auto"/>
              <w:jc w:val="center"/>
              <w:rPr>
                <w:lang w:eastAsia="en-GB"/>
              </w:rPr>
            </w:pPr>
          </w:p>
          <w:p w14:paraId="33B285F7" w14:textId="16DD9A5E" w:rsidR="00B84790" w:rsidRDefault="00B84790" w:rsidP="006A2BCA">
            <w:pPr>
              <w:autoSpaceDE w:val="0"/>
              <w:autoSpaceDN w:val="0"/>
              <w:adjustRightInd w:val="0"/>
              <w:spacing w:after="0" w:line="240" w:lineRule="auto"/>
              <w:jc w:val="center"/>
              <w:rPr>
                <w:lang w:eastAsia="en-GB"/>
              </w:rPr>
            </w:pPr>
            <w:r>
              <w:t>Dr Matthew J Northgraves</w:t>
            </w:r>
          </w:p>
        </w:tc>
        <w:tc>
          <w:tcPr>
            <w:tcW w:w="1916" w:type="dxa"/>
            <w:tcBorders>
              <w:top w:val="single" w:sz="4" w:space="0" w:color="auto"/>
              <w:left w:val="nil"/>
              <w:bottom w:val="single" w:sz="4" w:space="0" w:color="auto"/>
              <w:right w:val="single" w:sz="4" w:space="0" w:color="auto"/>
            </w:tcBorders>
            <w:shd w:val="clear" w:color="auto" w:fill="FFFFFF" w:themeFill="background1"/>
            <w:vAlign w:val="center"/>
          </w:tcPr>
          <w:p w14:paraId="62CA1DDC" w14:textId="64B07FB9" w:rsidR="00B84790" w:rsidRPr="00C734F1" w:rsidRDefault="00B84790" w:rsidP="000D27D4">
            <w:pPr>
              <w:pStyle w:val="NoSpacing"/>
              <w:rPr>
                <w:lang w:eastAsia="en-GB"/>
              </w:rPr>
            </w:pPr>
            <w:r>
              <w:t>University of Hull</w:t>
            </w:r>
          </w:p>
        </w:tc>
        <w:tc>
          <w:tcPr>
            <w:tcW w:w="7018" w:type="dxa"/>
            <w:tcBorders>
              <w:top w:val="single" w:sz="4" w:space="0" w:color="auto"/>
              <w:left w:val="nil"/>
              <w:bottom w:val="single" w:sz="4" w:space="0" w:color="auto"/>
              <w:right w:val="single" w:sz="4" w:space="0" w:color="auto"/>
            </w:tcBorders>
            <w:shd w:val="clear" w:color="auto" w:fill="FFFFFF" w:themeFill="background1"/>
            <w:vAlign w:val="center"/>
          </w:tcPr>
          <w:p w14:paraId="7EE8658C" w14:textId="277E8BB2" w:rsidR="00B84790" w:rsidRDefault="00B84790" w:rsidP="00C17110">
            <w:pPr>
              <w:tabs>
                <w:tab w:val="left" w:pos="720"/>
                <w:tab w:val="left" w:pos="1440"/>
                <w:tab w:val="left" w:pos="2160"/>
                <w:tab w:val="left" w:pos="2880"/>
                <w:tab w:val="left" w:pos="4680"/>
                <w:tab w:val="left" w:pos="5400"/>
                <w:tab w:val="right" w:pos="9000"/>
              </w:tabs>
              <w:spacing w:after="0" w:line="360" w:lineRule="auto"/>
              <w:rPr>
                <w:lang w:eastAsia="en-GB"/>
              </w:rPr>
            </w:pPr>
            <w:r w:rsidRPr="00B84790">
              <w:rPr>
                <w:lang w:eastAsia="en-GB"/>
              </w:rPr>
              <w:t>Leukaemia In Pregnancy Study</w:t>
            </w:r>
          </w:p>
        </w:tc>
        <w:tc>
          <w:tcPr>
            <w:tcW w:w="1375" w:type="dxa"/>
            <w:tcBorders>
              <w:top w:val="single" w:sz="4" w:space="0" w:color="auto"/>
              <w:left w:val="nil"/>
              <w:bottom w:val="single" w:sz="4" w:space="0" w:color="auto"/>
              <w:right w:val="single" w:sz="4" w:space="0" w:color="auto"/>
            </w:tcBorders>
            <w:shd w:val="clear" w:color="auto" w:fill="FFFFFF" w:themeFill="background1"/>
          </w:tcPr>
          <w:p w14:paraId="348CA9E4" w14:textId="77777777" w:rsidR="00B84790" w:rsidRDefault="00B84790" w:rsidP="006A2BCA">
            <w:pPr>
              <w:autoSpaceDE w:val="0"/>
              <w:autoSpaceDN w:val="0"/>
              <w:adjustRightInd w:val="0"/>
              <w:spacing w:after="0" w:line="240" w:lineRule="auto"/>
              <w:rPr>
                <w:rFonts w:cs="Arial"/>
                <w:color w:val="000000"/>
                <w:sz w:val="24"/>
                <w:szCs w:val="24"/>
              </w:rPr>
            </w:pPr>
          </w:p>
        </w:tc>
      </w:tr>
      <w:bookmarkStart w:id="19" w:name="_Hlk170283267"/>
      <w:tr w:rsidR="000313CE" w:rsidRPr="00F91ECD" w14:paraId="6B2F861C" w14:textId="77777777" w:rsidTr="00AB4098">
        <w:trPr>
          <w:trHeight w:val="900"/>
          <w:jc w:val="center"/>
        </w:trPr>
        <w:tc>
          <w:tcPr>
            <w:tcW w:w="13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B677E6" w14:textId="142DAD71" w:rsidR="000313CE" w:rsidRDefault="000313CE" w:rsidP="00CC4BE0">
            <w:r>
              <w:fldChar w:fldCharType="begin"/>
            </w:r>
            <w:r>
              <w:instrText>HYPERLINK  \l "_1920-0121"</w:instrText>
            </w:r>
            <w:r>
              <w:fldChar w:fldCharType="separate"/>
            </w:r>
            <w:r w:rsidRPr="000313CE">
              <w:rPr>
                <w:rStyle w:val="Hyperlink"/>
              </w:rPr>
              <w:t>1920-0121</w:t>
            </w:r>
            <w:r>
              <w:fldChar w:fldCharType="end"/>
            </w:r>
          </w:p>
        </w:tc>
        <w:tc>
          <w:tcPr>
            <w:tcW w:w="1406" w:type="dxa"/>
            <w:tcBorders>
              <w:top w:val="single" w:sz="4" w:space="0" w:color="auto"/>
              <w:left w:val="nil"/>
              <w:bottom w:val="single" w:sz="4" w:space="0" w:color="auto"/>
              <w:right w:val="single" w:sz="4" w:space="0" w:color="auto"/>
            </w:tcBorders>
            <w:shd w:val="clear" w:color="auto" w:fill="FFFFFF" w:themeFill="background1"/>
          </w:tcPr>
          <w:p w14:paraId="57718BA8" w14:textId="77777777" w:rsidR="000313CE" w:rsidRDefault="000313CE" w:rsidP="006A2BCA">
            <w:pPr>
              <w:autoSpaceDE w:val="0"/>
              <w:autoSpaceDN w:val="0"/>
              <w:adjustRightInd w:val="0"/>
              <w:spacing w:after="0" w:line="240" w:lineRule="auto"/>
              <w:jc w:val="center"/>
              <w:rPr>
                <w:lang w:eastAsia="en-GB"/>
              </w:rPr>
            </w:pPr>
          </w:p>
          <w:p w14:paraId="7D225E89" w14:textId="68A32FE6" w:rsidR="000313CE" w:rsidRDefault="000313CE" w:rsidP="006A2BCA">
            <w:pPr>
              <w:autoSpaceDE w:val="0"/>
              <w:autoSpaceDN w:val="0"/>
              <w:adjustRightInd w:val="0"/>
              <w:spacing w:after="0" w:line="240" w:lineRule="auto"/>
              <w:jc w:val="center"/>
              <w:rPr>
                <w:lang w:eastAsia="en-GB"/>
              </w:rPr>
            </w:pPr>
            <w:r>
              <w:rPr>
                <w:lang w:eastAsia="en-GB"/>
              </w:rPr>
              <w:t>Dr Claire Tochel</w:t>
            </w:r>
          </w:p>
        </w:tc>
        <w:tc>
          <w:tcPr>
            <w:tcW w:w="1916" w:type="dxa"/>
            <w:tcBorders>
              <w:top w:val="single" w:sz="4" w:space="0" w:color="auto"/>
              <w:left w:val="nil"/>
              <w:bottom w:val="single" w:sz="4" w:space="0" w:color="auto"/>
              <w:right w:val="single" w:sz="4" w:space="0" w:color="auto"/>
            </w:tcBorders>
            <w:shd w:val="clear" w:color="auto" w:fill="FFFFFF" w:themeFill="background1"/>
            <w:vAlign w:val="center"/>
          </w:tcPr>
          <w:p w14:paraId="2A919F83" w14:textId="5D3FB796" w:rsidR="000313CE" w:rsidRDefault="000313CE" w:rsidP="000D27D4">
            <w:pPr>
              <w:pStyle w:val="NoSpacing"/>
            </w:pPr>
            <w:r>
              <w:rPr>
                <w:lang w:eastAsia="en-GB"/>
              </w:rPr>
              <w:t>University of Edinburgh</w:t>
            </w:r>
          </w:p>
        </w:tc>
        <w:tc>
          <w:tcPr>
            <w:tcW w:w="7018" w:type="dxa"/>
            <w:tcBorders>
              <w:top w:val="single" w:sz="4" w:space="0" w:color="auto"/>
              <w:left w:val="nil"/>
              <w:bottom w:val="single" w:sz="4" w:space="0" w:color="auto"/>
              <w:right w:val="single" w:sz="4" w:space="0" w:color="auto"/>
            </w:tcBorders>
            <w:shd w:val="clear" w:color="auto" w:fill="FFFFFF" w:themeFill="background1"/>
            <w:vAlign w:val="center"/>
          </w:tcPr>
          <w:p w14:paraId="2FA1343D" w14:textId="513253F7" w:rsidR="000313CE" w:rsidRPr="00B84790" w:rsidRDefault="000313CE" w:rsidP="00C17110">
            <w:pPr>
              <w:tabs>
                <w:tab w:val="left" w:pos="720"/>
                <w:tab w:val="left" w:pos="1440"/>
                <w:tab w:val="left" w:pos="2160"/>
                <w:tab w:val="left" w:pos="2880"/>
                <w:tab w:val="left" w:pos="4680"/>
                <w:tab w:val="left" w:pos="5400"/>
                <w:tab w:val="right" w:pos="9000"/>
              </w:tabs>
              <w:spacing w:after="0" w:line="360" w:lineRule="auto"/>
              <w:rPr>
                <w:lang w:eastAsia="en-GB"/>
              </w:rPr>
            </w:pPr>
            <w:r>
              <w:rPr>
                <w:lang w:eastAsia="en-GB"/>
              </w:rPr>
              <w:t>The Scottish Clinical Optometry and Ophthalmology Network e-research (SCONe) project – proof of concept</w:t>
            </w:r>
          </w:p>
        </w:tc>
        <w:tc>
          <w:tcPr>
            <w:tcW w:w="1375" w:type="dxa"/>
            <w:tcBorders>
              <w:top w:val="single" w:sz="4" w:space="0" w:color="auto"/>
              <w:left w:val="nil"/>
              <w:bottom w:val="single" w:sz="4" w:space="0" w:color="auto"/>
              <w:right w:val="single" w:sz="4" w:space="0" w:color="auto"/>
            </w:tcBorders>
            <w:shd w:val="clear" w:color="auto" w:fill="FFFFFF" w:themeFill="background1"/>
          </w:tcPr>
          <w:p w14:paraId="63D2DE9E" w14:textId="77777777" w:rsidR="000313CE" w:rsidRDefault="000313CE" w:rsidP="006A2BCA">
            <w:pPr>
              <w:autoSpaceDE w:val="0"/>
              <w:autoSpaceDN w:val="0"/>
              <w:adjustRightInd w:val="0"/>
              <w:spacing w:after="0" w:line="240" w:lineRule="auto"/>
              <w:rPr>
                <w:rFonts w:cs="Arial"/>
                <w:color w:val="000000"/>
                <w:sz w:val="24"/>
                <w:szCs w:val="24"/>
              </w:rPr>
            </w:pPr>
          </w:p>
          <w:p w14:paraId="565DE538" w14:textId="7B34725D" w:rsidR="000313CE" w:rsidRDefault="000313CE" w:rsidP="006A2BCA">
            <w:pPr>
              <w:autoSpaceDE w:val="0"/>
              <w:autoSpaceDN w:val="0"/>
              <w:adjustRightInd w:val="0"/>
              <w:spacing w:after="0" w:line="240" w:lineRule="auto"/>
              <w:rPr>
                <w:rFonts w:cs="Arial"/>
                <w:color w:val="000000"/>
                <w:sz w:val="24"/>
                <w:szCs w:val="24"/>
              </w:rPr>
            </w:pPr>
            <w:r>
              <w:rPr>
                <w:rFonts w:cs="Arial"/>
                <w:color w:val="000000"/>
                <w:sz w:val="24"/>
                <w:szCs w:val="24"/>
              </w:rPr>
              <w:t>27/10/2021</w:t>
            </w:r>
          </w:p>
        </w:tc>
      </w:tr>
      <w:bookmarkStart w:id="20" w:name="_Hlk178856729"/>
      <w:tr w:rsidR="004E1F05" w:rsidRPr="00F91ECD" w14:paraId="655C38BE" w14:textId="77777777" w:rsidTr="00AB4098">
        <w:trPr>
          <w:trHeight w:val="900"/>
          <w:jc w:val="center"/>
        </w:trPr>
        <w:tc>
          <w:tcPr>
            <w:tcW w:w="13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0B7277" w14:textId="25DD36EA" w:rsidR="004E1F05" w:rsidRDefault="004E1F05" w:rsidP="00CC4BE0">
            <w:r>
              <w:fldChar w:fldCharType="begin"/>
            </w:r>
            <w:r>
              <w:instrText>HYPERLINK  \l "_1920-0266_Glenn_Nielsen"</w:instrText>
            </w:r>
            <w:r>
              <w:fldChar w:fldCharType="separate"/>
            </w:r>
            <w:r w:rsidRPr="004E1F05">
              <w:rPr>
                <w:rStyle w:val="Hyperlink"/>
              </w:rPr>
              <w:t>1920-0266</w:t>
            </w:r>
            <w:r>
              <w:fldChar w:fldCharType="end"/>
            </w:r>
          </w:p>
        </w:tc>
        <w:tc>
          <w:tcPr>
            <w:tcW w:w="1406" w:type="dxa"/>
            <w:tcBorders>
              <w:top w:val="single" w:sz="4" w:space="0" w:color="auto"/>
              <w:left w:val="nil"/>
              <w:bottom w:val="single" w:sz="4" w:space="0" w:color="auto"/>
              <w:right w:val="single" w:sz="4" w:space="0" w:color="auto"/>
            </w:tcBorders>
            <w:shd w:val="clear" w:color="auto" w:fill="FFFFFF" w:themeFill="background1"/>
          </w:tcPr>
          <w:p w14:paraId="37BF2F4C" w14:textId="77777777" w:rsidR="004E1F05" w:rsidRDefault="004E1F05" w:rsidP="006A2BCA">
            <w:pPr>
              <w:autoSpaceDE w:val="0"/>
              <w:autoSpaceDN w:val="0"/>
              <w:adjustRightInd w:val="0"/>
              <w:spacing w:after="0" w:line="240" w:lineRule="auto"/>
              <w:jc w:val="center"/>
              <w:rPr>
                <w:lang w:eastAsia="en-GB"/>
              </w:rPr>
            </w:pPr>
          </w:p>
          <w:p w14:paraId="63331000" w14:textId="031E21DD" w:rsidR="004E1F05" w:rsidRDefault="004E1F05" w:rsidP="006A2BCA">
            <w:pPr>
              <w:autoSpaceDE w:val="0"/>
              <w:autoSpaceDN w:val="0"/>
              <w:adjustRightInd w:val="0"/>
              <w:spacing w:after="0" w:line="240" w:lineRule="auto"/>
              <w:jc w:val="center"/>
              <w:rPr>
                <w:lang w:eastAsia="en-GB"/>
              </w:rPr>
            </w:pPr>
            <w:r w:rsidRPr="004E1F05">
              <w:rPr>
                <w:lang w:eastAsia="en-GB"/>
              </w:rPr>
              <w:t>Glenn Nielsen</w:t>
            </w:r>
          </w:p>
        </w:tc>
        <w:tc>
          <w:tcPr>
            <w:tcW w:w="1916" w:type="dxa"/>
            <w:tcBorders>
              <w:top w:val="single" w:sz="4" w:space="0" w:color="auto"/>
              <w:left w:val="nil"/>
              <w:bottom w:val="single" w:sz="4" w:space="0" w:color="auto"/>
              <w:right w:val="single" w:sz="4" w:space="0" w:color="auto"/>
            </w:tcBorders>
            <w:shd w:val="clear" w:color="auto" w:fill="FFFFFF" w:themeFill="background1"/>
            <w:vAlign w:val="center"/>
          </w:tcPr>
          <w:p w14:paraId="38F9C8DC" w14:textId="154F9969" w:rsidR="004E1F05" w:rsidRDefault="004E1F05" w:rsidP="000D27D4">
            <w:pPr>
              <w:pStyle w:val="NoSpacing"/>
              <w:rPr>
                <w:lang w:eastAsia="en-GB"/>
              </w:rPr>
            </w:pPr>
            <w:r w:rsidRPr="004E1F05">
              <w:rPr>
                <w:lang w:eastAsia="en-GB"/>
              </w:rPr>
              <w:t>St George’s University of London</w:t>
            </w:r>
          </w:p>
        </w:tc>
        <w:tc>
          <w:tcPr>
            <w:tcW w:w="7018" w:type="dxa"/>
            <w:tcBorders>
              <w:top w:val="single" w:sz="4" w:space="0" w:color="auto"/>
              <w:left w:val="nil"/>
              <w:bottom w:val="single" w:sz="4" w:space="0" w:color="auto"/>
              <w:right w:val="single" w:sz="4" w:space="0" w:color="auto"/>
            </w:tcBorders>
            <w:shd w:val="clear" w:color="auto" w:fill="FFFFFF" w:themeFill="background1"/>
            <w:vAlign w:val="center"/>
          </w:tcPr>
          <w:p w14:paraId="619B793C" w14:textId="441AB6F8" w:rsidR="004E1F05" w:rsidRDefault="004E1F05" w:rsidP="00C17110">
            <w:pPr>
              <w:tabs>
                <w:tab w:val="left" w:pos="720"/>
                <w:tab w:val="left" w:pos="1440"/>
                <w:tab w:val="left" w:pos="2160"/>
                <w:tab w:val="left" w:pos="2880"/>
                <w:tab w:val="left" w:pos="4680"/>
                <w:tab w:val="left" w:pos="5400"/>
                <w:tab w:val="right" w:pos="9000"/>
              </w:tabs>
              <w:spacing w:after="0" w:line="360" w:lineRule="auto"/>
              <w:rPr>
                <w:lang w:eastAsia="en-GB"/>
              </w:rPr>
            </w:pPr>
            <w:r w:rsidRPr="004E1F05">
              <w:rPr>
                <w:lang w:eastAsia="en-GB"/>
              </w:rPr>
              <w:t>Physio4FMD</w:t>
            </w:r>
          </w:p>
        </w:tc>
        <w:tc>
          <w:tcPr>
            <w:tcW w:w="1375" w:type="dxa"/>
            <w:tcBorders>
              <w:top w:val="single" w:sz="4" w:space="0" w:color="auto"/>
              <w:left w:val="nil"/>
              <w:bottom w:val="single" w:sz="4" w:space="0" w:color="auto"/>
              <w:right w:val="single" w:sz="4" w:space="0" w:color="auto"/>
            </w:tcBorders>
            <w:shd w:val="clear" w:color="auto" w:fill="FFFFFF" w:themeFill="background1"/>
          </w:tcPr>
          <w:p w14:paraId="52BD8110" w14:textId="77777777" w:rsidR="004E1F05" w:rsidRDefault="004E1F05" w:rsidP="006A2BCA">
            <w:pPr>
              <w:autoSpaceDE w:val="0"/>
              <w:autoSpaceDN w:val="0"/>
              <w:adjustRightInd w:val="0"/>
              <w:spacing w:after="0" w:line="240" w:lineRule="auto"/>
              <w:rPr>
                <w:rFonts w:cs="Arial"/>
                <w:color w:val="000000"/>
                <w:sz w:val="24"/>
                <w:szCs w:val="24"/>
              </w:rPr>
            </w:pPr>
          </w:p>
          <w:p w14:paraId="2486E06B" w14:textId="2CFA1DF3" w:rsidR="004E1F05" w:rsidRDefault="004E1F05" w:rsidP="006A2BCA">
            <w:pPr>
              <w:autoSpaceDE w:val="0"/>
              <w:autoSpaceDN w:val="0"/>
              <w:adjustRightInd w:val="0"/>
              <w:spacing w:after="0" w:line="240" w:lineRule="auto"/>
              <w:rPr>
                <w:rFonts w:cs="Arial"/>
                <w:color w:val="000000"/>
                <w:sz w:val="24"/>
                <w:szCs w:val="24"/>
              </w:rPr>
            </w:pPr>
            <w:r>
              <w:rPr>
                <w:rFonts w:cs="Arial"/>
                <w:color w:val="000000"/>
                <w:sz w:val="24"/>
                <w:szCs w:val="24"/>
              </w:rPr>
              <w:t>10/02/2023</w:t>
            </w:r>
          </w:p>
        </w:tc>
      </w:tr>
      <w:bookmarkEnd w:id="1"/>
      <w:bookmarkEnd w:id="2"/>
      <w:bookmarkEnd w:id="3"/>
      <w:bookmarkEnd w:id="4"/>
      <w:bookmarkEnd w:id="5"/>
      <w:bookmarkEnd w:id="6"/>
      <w:bookmarkEnd w:id="7"/>
      <w:bookmarkEnd w:id="8"/>
      <w:bookmarkEnd w:id="9"/>
      <w:bookmarkEnd w:id="10"/>
      <w:bookmarkEnd w:id="11"/>
      <w:bookmarkEnd w:id="13"/>
      <w:bookmarkEnd w:id="14"/>
      <w:bookmarkEnd w:id="15"/>
      <w:bookmarkEnd w:id="16"/>
      <w:bookmarkEnd w:id="17"/>
      <w:bookmarkEnd w:id="18"/>
      <w:bookmarkEnd w:id="19"/>
      <w:bookmarkEnd w:id="20"/>
    </w:tbl>
    <w:p w14:paraId="09668417" w14:textId="77777777" w:rsidR="007D3CCA" w:rsidRDefault="007D3CCA" w:rsidP="007D3CCA"/>
    <w:p w14:paraId="0351ED0F" w14:textId="48EEBA1B" w:rsidR="00302CC9" w:rsidRDefault="00302CC9" w:rsidP="007D3CCA">
      <w:pPr>
        <w:sectPr w:rsidR="00302CC9" w:rsidSect="007D3CCA">
          <w:type w:val="continuous"/>
          <w:pgSz w:w="16838" w:h="11906" w:orient="landscape"/>
          <w:pgMar w:top="1440" w:right="1440" w:bottom="1440" w:left="1440" w:header="708" w:footer="708" w:gutter="0"/>
          <w:cols w:space="708"/>
          <w:docGrid w:linePitch="360"/>
        </w:sectPr>
      </w:pPr>
    </w:p>
    <w:p w14:paraId="00243B60" w14:textId="1001E038" w:rsidR="00304A31" w:rsidRDefault="007D3CCA" w:rsidP="00BA7F6F">
      <w:pPr>
        <w:spacing w:line="240" w:lineRule="auto"/>
        <w:rPr>
          <w:b/>
          <w:sz w:val="28"/>
          <w:szCs w:val="24"/>
        </w:rPr>
      </w:pPr>
      <w:r w:rsidRPr="00211965">
        <w:rPr>
          <w:b/>
          <w:sz w:val="28"/>
          <w:szCs w:val="24"/>
        </w:rPr>
        <w:lastRenderedPageBreak/>
        <w:t xml:space="preserve">Appendix: </w:t>
      </w:r>
      <w:r w:rsidRPr="00211965">
        <w:rPr>
          <w:b/>
          <w:sz w:val="28"/>
          <w:szCs w:val="24"/>
        </w:rPr>
        <w:tab/>
      </w:r>
      <w:r w:rsidR="00E05567">
        <w:rPr>
          <w:b/>
          <w:sz w:val="28"/>
          <w:szCs w:val="24"/>
        </w:rPr>
        <w:t>End of Project Report Summaries</w:t>
      </w:r>
    </w:p>
    <w:p w14:paraId="33036F94" w14:textId="6B43EE41" w:rsidR="00F91ECD" w:rsidRDefault="00F91ECD" w:rsidP="00BA7F6F">
      <w:pPr>
        <w:spacing w:line="240" w:lineRule="auto"/>
        <w:rPr>
          <w:b/>
          <w:sz w:val="28"/>
          <w:szCs w:val="24"/>
        </w:rPr>
      </w:pPr>
    </w:p>
    <w:p w14:paraId="59E8BCCA" w14:textId="739F1A96" w:rsidR="00410801" w:rsidRDefault="00410801" w:rsidP="00E8156A">
      <w:pPr>
        <w:pStyle w:val="Heading2"/>
      </w:pPr>
      <w:bookmarkStart w:id="21" w:name="_1819-0251_Steve_Turner"/>
      <w:bookmarkStart w:id="22" w:name="_1920-0014_Dr_Chris"/>
      <w:bookmarkEnd w:id="21"/>
      <w:bookmarkEnd w:id="22"/>
      <w:r w:rsidRPr="00410801">
        <w:t>1920-0014</w:t>
      </w:r>
      <w:r w:rsidRPr="00410801">
        <w:tab/>
        <w:t>Dr Chris Cardwell</w:t>
      </w:r>
    </w:p>
    <w:p w14:paraId="5DBD4BFF" w14:textId="77777777" w:rsidR="00410801" w:rsidRDefault="00410801" w:rsidP="00410801"/>
    <w:p w14:paraId="6485B964" w14:textId="2E8C59B5" w:rsidR="00410801" w:rsidRDefault="00742CFA" w:rsidP="00410801">
      <w:pPr>
        <w:rPr>
          <w:b/>
          <w:sz w:val="24"/>
          <w:szCs w:val="24"/>
        </w:rPr>
      </w:pPr>
      <w:r w:rsidRPr="00742CFA">
        <w:rPr>
          <w:b/>
          <w:sz w:val="24"/>
          <w:szCs w:val="24"/>
        </w:rPr>
        <w:t>Use of hormone replacement therapy and survival from cancer</w:t>
      </w:r>
    </w:p>
    <w:p w14:paraId="762CC76C" w14:textId="77777777" w:rsidR="00742CFA" w:rsidRDefault="00742CFA" w:rsidP="00742CFA">
      <w:pPr>
        <w:pStyle w:val="NoSpacing"/>
        <w:rPr>
          <w:b/>
          <w:sz w:val="24"/>
          <w:szCs w:val="24"/>
        </w:rPr>
      </w:pPr>
      <w:r>
        <w:rPr>
          <w:b/>
          <w:sz w:val="24"/>
          <w:szCs w:val="24"/>
        </w:rPr>
        <w:t>End of Project Report</w:t>
      </w:r>
    </w:p>
    <w:p w14:paraId="1B322786" w14:textId="77777777" w:rsidR="00742CFA" w:rsidRDefault="00742CFA" w:rsidP="00742CFA">
      <w:pPr>
        <w:pStyle w:val="NoSpacing"/>
        <w:rPr>
          <w:b/>
          <w:sz w:val="24"/>
          <w:szCs w:val="24"/>
        </w:rPr>
      </w:pPr>
    </w:p>
    <w:tbl>
      <w:tblPr>
        <w:tblStyle w:val="TableGrid"/>
        <w:tblW w:w="5000" w:type="pct"/>
        <w:tblLook w:val="04A0" w:firstRow="1" w:lastRow="0" w:firstColumn="1" w:lastColumn="0" w:noHBand="0" w:noVBand="1"/>
      </w:tblPr>
      <w:tblGrid>
        <w:gridCol w:w="339"/>
        <w:gridCol w:w="3359"/>
        <w:gridCol w:w="5318"/>
      </w:tblGrid>
      <w:tr w:rsidR="009F50E1" w14:paraId="452814B0" w14:textId="77777777" w:rsidTr="009F50E1">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EC5C4A2" w14:textId="77777777" w:rsidR="009F50E1" w:rsidRDefault="009F50E1">
            <w:pPr>
              <w:rPr>
                <w:lang w:eastAsia="en-GB"/>
              </w:rPr>
            </w:pPr>
            <w:r>
              <w:rPr>
                <w:lang w:eastAsia="en-GB"/>
              </w:rPr>
              <w:t>1</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4156ED8" w14:textId="77777777" w:rsidR="009F50E1" w:rsidRDefault="009F50E1">
            <w:pPr>
              <w:spacing w:after="200" w:line="276" w:lineRule="auto"/>
              <w:ind w:left="20"/>
              <w:rPr>
                <w:b/>
                <w:lang w:eastAsia="en-GB"/>
              </w:rPr>
            </w:pPr>
            <w:r>
              <w:rPr>
                <w:b/>
                <w:lang w:eastAsia="en-GB"/>
              </w:rPr>
              <w:t>Aims</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54A0ED7" w14:textId="77777777" w:rsidR="009F50E1" w:rsidRDefault="009F50E1">
            <w:pPr>
              <w:spacing w:after="200" w:line="276" w:lineRule="auto"/>
              <w:ind w:left="360"/>
              <w:rPr>
                <w:lang w:eastAsia="en-GB"/>
              </w:rPr>
            </w:pPr>
          </w:p>
        </w:tc>
      </w:tr>
      <w:tr w:rsidR="009F50E1" w14:paraId="4AB17D17" w14:textId="77777777" w:rsidTr="009F50E1">
        <w:trPr>
          <w:trHeight w:hRule="exact" w:val="924"/>
        </w:trPr>
        <w:tc>
          <w:tcPr>
            <w:tcW w:w="188" w:type="pct"/>
            <w:tcBorders>
              <w:top w:val="single" w:sz="4" w:space="0" w:color="auto"/>
              <w:left w:val="single" w:sz="4" w:space="0" w:color="auto"/>
              <w:bottom w:val="single" w:sz="4" w:space="0" w:color="auto"/>
              <w:right w:val="single" w:sz="4" w:space="0" w:color="auto"/>
            </w:tcBorders>
            <w:vAlign w:val="center"/>
          </w:tcPr>
          <w:p w14:paraId="2DAE81D3" w14:textId="77777777" w:rsidR="009F50E1" w:rsidRDefault="009F50E1">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1AB745FC" w14:textId="77777777" w:rsidR="009F50E1" w:rsidRDefault="009F50E1">
            <w:pPr>
              <w:spacing w:after="200" w:line="276" w:lineRule="auto"/>
              <w:ind w:left="20"/>
              <w:rPr>
                <w:lang w:eastAsia="en-GB"/>
              </w:rPr>
            </w:pPr>
            <w:r>
              <w:rPr>
                <w:lang w:eastAsia="en-GB"/>
              </w:rPr>
              <w:t>What did the study set out to achieve?</w:t>
            </w:r>
          </w:p>
        </w:tc>
        <w:tc>
          <w:tcPr>
            <w:tcW w:w="2949" w:type="pct"/>
            <w:tcBorders>
              <w:top w:val="single" w:sz="4" w:space="0" w:color="auto"/>
              <w:left w:val="single" w:sz="4" w:space="0" w:color="auto"/>
              <w:bottom w:val="single" w:sz="4" w:space="0" w:color="auto"/>
              <w:right w:val="single" w:sz="4" w:space="0" w:color="auto"/>
            </w:tcBorders>
            <w:vAlign w:val="center"/>
          </w:tcPr>
          <w:p w14:paraId="04048F38" w14:textId="77777777" w:rsidR="009F50E1" w:rsidRDefault="009F50E1">
            <w:pPr>
              <w:pStyle w:val="Default"/>
              <w:rPr>
                <w:sz w:val="22"/>
                <w:szCs w:val="22"/>
              </w:rPr>
            </w:pPr>
            <w:r>
              <w:rPr>
                <w:sz w:val="22"/>
                <w:szCs w:val="22"/>
              </w:rPr>
              <w:t xml:space="preserve">To investigate HRT use after cancer diagnosis and risk of cancer-specific mortality in patients with common female cancers, excluding breast cancer. </w:t>
            </w:r>
          </w:p>
          <w:p w14:paraId="3DF71370" w14:textId="77777777" w:rsidR="009F50E1" w:rsidRDefault="009F50E1">
            <w:pPr>
              <w:spacing w:line="360" w:lineRule="auto"/>
              <w:rPr>
                <w:lang w:eastAsia="en-GB"/>
              </w:rPr>
            </w:pPr>
          </w:p>
        </w:tc>
      </w:tr>
      <w:tr w:rsidR="009F50E1" w14:paraId="6C27B345" w14:textId="77777777" w:rsidTr="009F50E1">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618A730" w14:textId="77777777" w:rsidR="009F50E1" w:rsidRDefault="009F50E1">
            <w:pPr>
              <w:spacing w:after="200" w:line="276" w:lineRule="auto"/>
              <w:rPr>
                <w:lang w:eastAsia="en-GB"/>
              </w:rPr>
            </w:pPr>
            <w:r>
              <w:rPr>
                <w:lang w:eastAsia="en-GB"/>
              </w:rPr>
              <w:t>2</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AD28905" w14:textId="77777777" w:rsidR="009F50E1" w:rsidRDefault="009F50E1">
            <w:pPr>
              <w:spacing w:after="200" w:line="276" w:lineRule="auto"/>
              <w:ind w:left="20"/>
              <w:rPr>
                <w:b/>
                <w:lang w:eastAsia="en-GB"/>
              </w:rPr>
            </w:pPr>
            <w:r>
              <w:rPr>
                <w:b/>
                <w:lang w:eastAsia="en-GB"/>
              </w:rPr>
              <w:t>Public Benefit Impact</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9DF6195" w14:textId="77777777" w:rsidR="009F50E1" w:rsidRDefault="009F50E1">
            <w:pPr>
              <w:spacing w:after="200" w:line="276" w:lineRule="auto"/>
              <w:ind w:left="360"/>
              <w:rPr>
                <w:lang w:eastAsia="en-GB"/>
              </w:rPr>
            </w:pPr>
          </w:p>
          <w:p w14:paraId="59AF3FA8" w14:textId="77777777" w:rsidR="009F50E1" w:rsidRDefault="009F50E1">
            <w:pPr>
              <w:spacing w:after="200" w:line="276" w:lineRule="auto"/>
              <w:rPr>
                <w:lang w:eastAsia="en-GB"/>
              </w:rPr>
            </w:pPr>
          </w:p>
          <w:p w14:paraId="332A0884" w14:textId="77777777" w:rsidR="009F50E1" w:rsidRDefault="009F50E1">
            <w:pPr>
              <w:spacing w:after="200" w:line="276" w:lineRule="auto"/>
              <w:rPr>
                <w:lang w:eastAsia="en-GB"/>
              </w:rPr>
            </w:pPr>
          </w:p>
          <w:p w14:paraId="6E958CC9" w14:textId="77777777" w:rsidR="009F50E1" w:rsidRDefault="009F50E1">
            <w:pPr>
              <w:spacing w:after="200" w:line="276" w:lineRule="auto"/>
              <w:rPr>
                <w:lang w:eastAsia="en-GB"/>
              </w:rPr>
            </w:pPr>
          </w:p>
          <w:p w14:paraId="7A46FD3E" w14:textId="77777777" w:rsidR="009F50E1" w:rsidRDefault="009F50E1">
            <w:pPr>
              <w:spacing w:after="200" w:line="276" w:lineRule="auto"/>
              <w:rPr>
                <w:lang w:eastAsia="en-GB"/>
              </w:rPr>
            </w:pPr>
          </w:p>
          <w:p w14:paraId="106E280A" w14:textId="77777777" w:rsidR="009F50E1" w:rsidRDefault="009F50E1">
            <w:pPr>
              <w:spacing w:after="200" w:line="276" w:lineRule="auto"/>
              <w:rPr>
                <w:lang w:eastAsia="en-GB"/>
              </w:rPr>
            </w:pPr>
          </w:p>
          <w:p w14:paraId="6D02CC7D" w14:textId="77777777" w:rsidR="009F50E1" w:rsidRDefault="009F50E1">
            <w:pPr>
              <w:spacing w:after="200" w:line="276" w:lineRule="auto"/>
              <w:rPr>
                <w:lang w:eastAsia="en-GB"/>
              </w:rPr>
            </w:pPr>
          </w:p>
          <w:p w14:paraId="1F6BD4D8" w14:textId="77777777" w:rsidR="009F50E1" w:rsidRDefault="009F50E1">
            <w:pPr>
              <w:spacing w:after="200" w:line="276" w:lineRule="auto"/>
              <w:rPr>
                <w:lang w:eastAsia="en-GB"/>
              </w:rPr>
            </w:pPr>
          </w:p>
          <w:p w14:paraId="06D118A5" w14:textId="77777777" w:rsidR="009F50E1" w:rsidRDefault="009F50E1">
            <w:pPr>
              <w:spacing w:after="200" w:line="276" w:lineRule="auto"/>
              <w:rPr>
                <w:lang w:eastAsia="en-GB"/>
              </w:rPr>
            </w:pPr>
          </w:p>
          <w:p w14:paraId="1EAB31EF" w14:textId="77777777" w:rsidR="009F50E1" w:rsidRDefault="009F50E1">
            <w:pPr>
              <w:spacing w:after="200" w:line="276" w:lineRule="auto"/>
              <w:rPr>
                <w:lang w:eastAsia="en-GB"/>
              </w:rPr>
            </w:pPr>
          </w:p>
          <w:p w14:paraId="28A755F2" w14:textId="77777777" w:rsidR="009F50E1" w:rsidRDefault="009F50E1">
            <w:pPr>
              <w:spacing w:after="200" w:line="276" w:lineRule="auto"/>
              <w:rPr>
                <w:lang w:eastAsia="en-GB"/>
              </w:rPr>
            </w:pPr>
          </w:p>
          <w:p w14:paraId="369900A1" w14:textId="77777777" w:rsidR="009F50E1" w:rsidRDefault="009F50E1">
            <w:pPr>
              <w:spacing w:after="200" w:line="276" w:lineRule="auto"/>
              <w:rPr>
                <w:lang w:eastAsia="en-GB"/>
              </w:rPr>
            </w:pPr>
          </w:p>
          <w:p w14:paraId="26B9E08E" w14:textId="77777777" w:rsidR="009F50E1" w:rsidRDefault="009F50E1">
            <w:pPr>
              <w:spacing w:after="200" w:line="276" w:lineRule="auto"/>
              <w:rPr>
                <w:lang w:eastAsia="en-GB"/>
              </w:rPr>
            </w:pPr>
          </w:p>
          <w:p w14:paraId="43E866AD" w14:textId="77777777" w:rsidR="009F50E1" w:rsidRDefault="009F50E1">
            <w:pPr>
              <w:spacing w:after="200" w:line="276" w:lineRule="auto"/>
              <w:rPr>
                <w:lang w:eastAsia="en-GB"/>
              </w:rPr>
            </w:pPr>
          </w:p>
          <w:p w14:paraId="45B7D270" w14:textId="77777777" w:rsidR="009F50E1" w:rsidRDefault="009F50E1">
            <w:pPr>
              <w:spacing w:after="200" w:line="276" w:lineRule="auto"/>
              <w:rPr>
                <w:lang w:eastAsia="en-GB"/>
              </w:rPr>
            </w:pPr>
          </w:p>
          <w:p w14:paraId="3810F97D" w14:textId="77777777" w:rsidR="009F50E1" w:rsidRDefault="009F50E1">
            <w:pPr>
              <w:spacing w:after="200" w:line="276" w:lineRule="auto"/>
              <w:rPr>
                <w:lang w:eastAsia="en-GB"/>
              </w:rPr>
            </w:pPr>
          </w:p>
          <w:p w14:paraId="7E401257" w14:textId="77777777" w:rsidR="009F50E1" w:rsidRDefault="009F50E1">
            <w:pPr>
              <w:spacing w:after="200" w:line="276" w:lineRule="auto"/>
              <w:rPr>
                <w:lang w:eastAsia="en-GB"/>
              </w:rPr>
            </w:pPr>
          </w:p>
          <w:p w14:paraId="7B0C7CF4" w14:textId="77777777" w:rsidR="009F50E1" w:rsidRDefault="009F50E1">
            <w:pPr>
              <w:spacing w:after="200" w:line="276" w:lineRule="auto"/>
              <w:rPr>
                <w:lang w:eastAsia="en-GB"/>
              </w:rPr>
            </w:pPr>
          </w:p>
          <w:p w14:paraId="29228578" w14:textId="77777777" w:rsidR="009F50E1" w:rsidRDefault="009F50E1">
            <w:pPr>
              <w:spacing w:after="200" w:line="276" w:lineRule="auto"/>
              <w:rPr>
                <w:lang w:eastAsia="en-GB"/>
              </w:rPr>
            </w:pPr>
          </w:p>
          <w:p w14:paraId="2C670491" w14:textId="77777777" w:rsidR="009F50E1" w:rsidRDefault="009F50E1">
            <w:pPr>
              <w:spacing w:after="200" w:line="276" w:lineRule="auto"/>
              <w:rPr>
                <w:lang w:eastAsia="en-GB"/>
              </w:rPr>
            </w:pPr>
          </w:p>
          <w:p w14:paraId="0726FC75" w14:textId="77777777" w:rsidR="009F50E1" w:rsidRDefault="009F50E1">
            <w:pPr>
              <w:spacing w:after="200" w:line="276" w:lineRule="auto"/>
              <w:rPr>
                <w:lang w:eastAsia="en-GB"/>
              </w:rPr>
            </w:pPr>
          </w:p>
          <w:p w14:paraId="7DAFB671" w14:textId="77777777" w:rsidR="009F50E1" w:rsidRDefault="009F50E1">
            <w:pPr>
              <w:spacing w:after="200" w:line="276" w:lineRule="auto"/>
              <w:rPr>
                <w:lang w:eastAsia="en-GB"/>
              </w:rPr>
            </w:pPr>
          </w:p>
          <w:p w14:paraId="58F7181E" w14:textId="77777777" w:rsidR="009F50E1" w:rsidRDefault="009F50E1">
            <w:pPr>
              <w:spacing w:after="200" w:line="276" w:lineRule="auto"/>
              <w:rPr>
                <w:lang w:eastAsia="en-GB"/>
              </w:rPr>
            </w:pPr>
          </w:p>
          <w:p w14:paraId="1A651589" w14:textId="77777777" w:rsidR="009F50E1" w:rsidRDefault="009F50E1">
            <w:pPr>
              <w:spacing w:after="200" w:line="276" w:lineRule="auto"/>
              <w:rPr>
                <w:lang w:eastAsia="en-GB"/>
              </w:rPr>
            </w:pPr>
          </w:p>
          <w:p w14:paraId="32F7EC0E" w14:textId="77777777" w:rsidR="009F50E1" w:rsidRDefault="009F50E1">
            <w:pPr>
              <w:spacing w:after="200" w:line="276" w:lineRule="auto"/>
              <w:rPr>
                <w:lang w:eastAsia="en-GB"/>
              </w:rPr>
            </w:pPr>
          </w:p>
        </w:tc>
      </w:tr>
      <w:tr w:rsidR="009F50E1" w14:paraId="7D83A7B4" w14:textId="77777777" w:rsidTr="009F50E1">
        <w:trPr>
          <w:trHeight w:hRule="exact" w:val="1427"/>
        </w:trPr>
        <w:tc>
          <w:tcPr>
            <w:tcW w:w="188" w:type="pct"/>
            <w:tcBorders>
              <w:top w:val="single" w:sz="4" w:space="0" w:color="auto"/>
              <w:left w:val="single" w:sz="4" w:space="0" w:color="auto"/>
              <w:bottom w:val="single" w:sz="4" w:space="0" w:color="auto"/>
              <w:right w:val="single" w:sz="4" w:space="0" w:color="auto"/>
            </w:tcBorders>
            <w:vAlign w:val="center"/>
          </w:tcPr>
          <w:p w14:paraId="4A154445" w14:textId="77777777" w:rsidR="009F50E1" w:rsidRDefault="009F50E1">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tcPr>
          <w:p w14:paraId="2CE8DB9E" w14:textId="77777777" w:rsidR="009F50E1" w:rsidRDefault="009F50E1">
            <w:pPr>
              <w:spacing w:after="200" w:line="276" w:lineRule="auto"/>
              <w:ind w:left="20"/>
              <w:rPr>
                <w:lang w:eastAsia="en-GB"/>
              </w:rPr>
            </w:pPr>
            <w:r>
              <w:rPr>
                <w:lang w:eastAsia="en-GB"/>
              </w:rPr>
              <w:t>How will these outcomes directly result in benefit for the public? Please give details. This should be the main section answered.</w:t>
            </w:r>
          </w:p>
          <w:p w14:paraId="7C3DF9FC" w14:textId="77777777" w:rsidR="009F50E1" w:rsidRDefault="009F50E1">
            <w:pPr>
              <w:spacing w:after="200" w:line="276" w:lineRule="auto"/>
              <w:ind w:left="20"/>
              <w:rPr>
                <w:lang w:eastAsia="en-GB"/>
              </w:rPr>
            </w:pPr>
          </w:p>
          <w:p w14:paraId="70AC4496" w14:textId="77777777" w:rsidR="009F50E1" w:rsidRDefault="009F50E1">
            <w:pPr>
              <w:spacing w:after="200" w:line="276" w:lineRule="auto"/>
              <w:ind w:left="20"/>
              <w:rPr>
                <w:lang w:eastAsia="en-GB"/>
              </w:rPr>
            </w:pPr>
          </w:p>
          <w:p w14:paraId="1BD01B11" w14:textId="77777777" w:rsidR="009F50E1" w:rsidRDefault="009F50E1">
            <w:pPr>
              <w:spacing w:after="200" w:line="276" w:lineRule="auto"/>
              <w:ind w:left="20"/>
              <w:rPr>
                <w:lang w:eastAsia="en-GB"/>
              </w:rPr>
            </w:pPr>
          </w:p>
          <w:p w14:paraId="19AB164C" w14:textId="77777777" w:rsidR="009F50E1" w:rsidRDefault="009F50E1">
            <w:pPr>
              <w:spacing w:after="200" w:line="276" w:lineRule="auto"/>
              <w:ind w:left="20"/>
              <w:rPr>
                <w:lang w:eastAsia="en-GB"/>
              </w:rPr>
            </w:pPr>
          </w:p>
          <w:p w14:paraId="53832126" w14:textId="77777777" w:rsidR="009F50E1" w:rsidRDefault="009F50E1">
            <w:pPr>
              <w:spacing w:after="200" w:line="276" w:lineRule="auto"/>
              <w:ind w:left="20"/>
              <w:rPr>
                <w:lang w:eastAsia="en-GB"/>
              </w:rPr>
            </w:pPr>
          </w:p>
          <w:p w14:paraId="689B89D7" w14:textId="77777777" w:rsidR="009F50E1" w:rsidRDefault="009F50E1">
            <w:pPr>
              <w:spacing w:after="200" w:line="276" w:lineRule="auto"/>
              <w:ind w:left="20"/>
              <w:rPr>
                <w:lang w:eastAsia="en-GB"/>
              </w:rPr>
            </w:pPr>
          </w:p>
          <w:p w14:paraId="3203F18C" w14:textId="77777777" w:rsidR="009F50E1" w:rsidRDefault="009F50E1">
            <w:pPr>
              <w:spacing w:after="200" w:line="276" w:lineRule="auto"/>
              <w:ind w:left="20"/>
              <w:rPr>
                <w:lang w:eastAsia="en-GB"/>
              </w:rPr>
            </w:pPr>
          </w:p>
        </w:tc>
        <w:tc>
          <w:tcPr>
            <w:tcW w:w="2949" w:type="pct"/>
            <w:tcBorders>
              <w:top w:val="single" w:sz="4" w:space="0" w:color="auto"/>
              <w:left w:val="single" w:sz="4" w:space="0" w:color="auto"/>
              <w:bottom w:val="single" w:sz="4" w:space="0" w:color="auto"/>
              <w:right w:val="single" w:sz="4" w:space="0" w:color="auto"/>
            </w:tcBorders>
          </w:tcPr>
          <w:p w14:paraId="5C5645AC" w14:textId="77777777" w:rsidR="009F50E1" w:rsidRDefault="009F50E1">
            <w:pPr>
              <w:rPr>
                <w:lang w:eastAsia="en-GB"/>
              </w:rPr>
            </w:pPr>
            <w:r>
              <w:rPr>
                <w:lang w:eastAsia="en-GB"/>
              </w:rPr>
              <w:t>Our study showed little evidence of any impact of HRT on survival from cancer, excluding breast cancer.  This should provide some reassurance to cancer patients receiving HRT and clinicians prescribing HRT.</w:t>
            </w:r>
          </w:p>
          <w:p w14:paraId="74BBD210" w14:textId="77777777" w:rsidR="009F50E1" w:rsidRDefault="009F50E1">
            <w:pPr>
              <w:rPr>
                <w:lang w:eastAsia="en-GB"/>
              </w:rPr>
            </w:pPr>
          </w:p>
          <w:p w14:paraId="6476B64F" w14:textId="77777777" w:rsidR="009F50E1" w:rsidRDefault="009F50E1">
            <w:pPr>
              <w:rPr>
                <w:lang w:eastAsia="en-GB"/>
              </w:rPr>
            </w:pPr>
          </w:p>
          <w:p w14:paraId="393CD056" w14:textId="77777777" w:rsidR="009F50E1" w:rsidRDefault="009F50E1">
            <w:pPr>
              <w:rPr>
                <w:lang w:eastAsia="en-GB"/>
              </w:rPr>
            </w:pPr>
          </w:p>
          <w:p w14:paraId="6D1152B3" w14:textId="77777777" w:rsidR="009F50E1" w:rsidRDefault="009F50E1">
            <w:pPr>
              <w:rPr>
                <w:lang w:eastAsia="en-GB"/>
              </w:rPr>
            </w:pPr>
          </w:p>
          <w:p w14:paraId="4C9E869A" w14:textId="77777777" w:rsidR="009F50E1" w:rsidRDefault="009F50E1">
            <w:pPr>
              <w:rPr>
                <w:lang w:eastAsia="en-GB"/>
              </w:rPr>
            </w:pPr>
          </w:p>
          <w:p w14:paraId="789E993C" w14:textId="77777777" w:rsidR="009F50E1" w:rsidRDefault="009F50E1">
            <w:pPr>
              <w:rPr>
                <w:lang w:eastAsia="en-GB"/>
              </w:rPr>
            </w:pPr>
          </w:p>
          <w:p w14:paraId="77698416" w14:textId="77777777" w:rsidR="009F50E1" w:rsidRDefault="009F50E1">
            <w:pPr>
              <w:rPr>
                <w:lang w:eastAsia="en-GB"/>
              </w:rPr>
            </w:pPr>
          </w:p>
          <w:p w14:paraId="25FD3269" w14:textId="77777777" w:rsidR="009F50E1" w:rsidRDefault="009F50E1">
            <w:pPr>
              <w:rPr>
                <w:lang w:eastAsia="en-GB"/>
              </w:rPr>
            </w:pPr>
          </w:p>
        </w:tc>
      </w:tr>
      <w:tr w:rsidR="009F50E1" w14:paraId="319EAFA9" w14:textId="77777777" w:rsidTr="009F50E1">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EC5A21F" w14:textId="77777777" w:rsidR="009F50E1" w:rsidRDefault="009F50E1">
            <w:pPr>
              <w:spacing w:after="200" w:line="276" w:lineRule="auto"/>
              <w:rPr>
                <w:lang w:eastAsia="en-GB"/>
              </w:rPr>
            </w:pPr>
            <w:r>
              <w:rPr>
                <w:lang w:eastAsia="en-GB"/>
              </w:rPr>
              <w:t>3</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EE9514F" w14:textId="77777777" w:rsidR="009F50E1" w:rsidRDefault="009F50E1">
            <w:pPr>
              <w:spacing w:after="200" w:line="276" w:lineRule="auto"/>
              <w:ind w:left="20"/>
              <w:rPr>
                <w:b/>
                <w:lang w:eastAsia="en-GB"/>
              </w:rPr>
            </w:pPr>
            <w:r>
              <w:rPr>
                <w:b/>
                <w:lang w:eastAsia="en-GB"/>
              </w:rPr>
              <w:t xml:space="preserve">Data </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7E11992" w14:textId="77777777" w:rsidR="009F50E1" w:rsidRDefault="009F50E1">
            <w:pPr>
              <w:spacing w:after="200" w:line="276" w:lineRule="auto"/>
              <w:ind w:left="360"/>
              <w:rPr>
                <w:lang w:eastAsia="en-GB"/>
              </w:rPr>
            </w:pPr>
          </w:p>
        </w:tc>
      </w:tr>
      <w:tr w:rsidR="009F50E1" w14:paraId="3E354289" w14:textId="77777777" w:rsidTr="009F50E1">
        <w:trPr>
          <w:trHeight w:hRule="exact" w:val="1418"/>
        </w:trPr>
        <w:tc>
          <w:tcPr>
            <w:tcW w:w="188" w:type="pct"/>
            <w:tcBorders>
              <w:top w:val="single" w:sz="4" w:space="0" w:color="auto"/>
              <w:left w:val="single" w:sz="4" w:space="0" w:color="auto"/>
              <w:bottom w:val="single" w:sz="4" w:space="0" w:color="auto"/>
              <w:right w:val="single" w:sz="4" w:space="0" w:color="auto"/>
            </w:tcBorders>
            <w:vAlign w:val="center"/>
          </w:tcPr>
          <w:p w14:paraId="2FC5B406" w14:textId="77777777" w:rsidR="009F50E1" w:rsidRDefault="009F50E1">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4E98048C" w14:textId="77777777" w:rsidR="009F50E1" w:rsidRDefault="009F50E1">
            <w:pPr>
              <w:spacing w:after="200" w:line="276" w:lineRule="auto"/>
              <w:ind w:left="20"/>
              <w:rPr>
                <w:lang w:eastAsia="en-GB"/>
              </w:rPr>
            </w:pPr>
            <w:r>
              <w:rPr>
                <w:lang w:eastAsia="en-GB"/>
              </w:rPr>
              <w:t xml:space="preserve">What data were received/processed/collected? </w:t>
            </w:r>
          </w:p>
          <w:p w14:paraId="38F35BCE" w14:textId="77777777" w:rsidR="009F50E1" w:rsidRDefault="009F50E1">
            <w:pPr>
              <w:spacing w:after="200" w:line="276" w:lineRule="auto"/>
              <w:ind w:left="20"/>
              <w:rPr>
                <w:lang w:eastAsia="en-GB"/>
              </w:rPr>
            </w:pPr>
            <w:r>
              <w:rPr>
                <w:lang w:eastAsia="en-GB"/>
              </w:rPr>
              <w:t>Was it as expected? Please give brief details.</w:t>
            </w:r>
          </w:p>
        </w:tc>
        <w:tc>
          <w:tcPr>
            <w:tcW w:w="2949" w:type="pct"/>
            <w:tcBorders>
              <w:top w:val="single" w:sz="4" w:space="0" w:color="auto"/>
              <w:left w:val="single" w:sz="4" w:space="0" w:color="auto"/>
              <w:bottom w:val="single" w:sz="4" w:space="0" w:color="auto"/>
              <w:right w:val="single" w:sz="4" w:space="0" w:color="auto"/>
            </w:tcBorders>
            <w:vAlign w:val="center"/>
            <w:hideMark/>
          </w:tcPr>
          <w:p w14:paraId="6B15CBB8" w14:textId="77777777" w:rsidR="009F50E1" w:rsidRDefault="009F50E1">
            <w:pPr>
              <w:rPr>
                <w:lang w:eastAsia="en-GB"/>
              </w:rPr>
            </w:pPr>
            <w:r>
              <w:rPr>
                <w:lang w:eastAsia="en-GB"/>
              </w:rPr>
              <w:t xml:space="preserve">Data were received on cohorts of female cancer patients (from cancer registry records), prescribed medications (such as HRT, from the PIS) and cancer-specific mortality (from national mortality records). </w:t>
            </w:r>
          </w:p>
        </w:tc>
      </w:tr>
      <w:tr w:rsidR="009F50E1" w14:paraId="6950F91C" w14:textId="77777777" w:rsidTr="009F50E1">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C4662CE" w14:textId="77777777" w:rsidR="009F50E1" w:rsidRDefault="009F50E1">
            <w:pPr>
              <w:spacing w:after="200" w:line="276" w:lineRule="auto"/>
              <w:rPr>
                <w:lang w:eastAsia="en-GB"/>
              </w:rPr>
            </w:pPr>
            <w:r>
              <w:rPr>
                <w:lang w:eastAsia="en-GB"/>
              </w:rPr>
              <w:t>4</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34934ED" w14:textId="77777777" w:rsidR="009F50E1" w:rsidRDefault="009F50E1">
            <w:pPr>
              <w:spacing w:after="200" w:line="276" w:lineRule="auto"/>
              <w:ind w:left="20"/>
              <w:rPr>
                <w:b/>
                <w:lang w:eastAsia="en-GB"/>
              </w:rPr>
            </w:pPr>
            <w:r>
              <w:rPr>
                <w:b/>
                <w:lang w:eastAsia="en-GB"/>
              </w:rPr>
              <w:t xml:space="preserve">Methodology </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A805BDD" w14:textId="77777777" w:rsidR="009F50E1" w:rsidRDefault="009F50E1">
            <w:pPr>
              <w:spacing w:after="200" w:line="276" w:lineRule="auto"/>
              <w:ind w:left="360"/>
              <w:rPr>
                <w:lang w:eastAsia="en-GB"/>
              </w:rPr>
            </w:pPr>
          </w:p>
        </w:tc>
      </w:tr>
      <w:tr w:rsidR="009F50E1" w14:paraId="51DBADD2" w14:textId="77777777" w:rsidTr="009F50E1">
        <w:trPr>
          <w:trHeight w:val="278"/>
        </w:trPr>
        <w:tc>
          <w:tcPr>
            <w:tcW w:w="188" w:type="pct"/>
            <w:vMerge w:val="restart"/>
            <w:tcBorders>
              <w:top w:val="single" w:sz="4" w:space="0" w:color="auto"/>
              <w:left w:val="single" w:sz="4" w:space="0" w:color="auto"/>
              <w:bottom w:val="single" w:sz="4" w:space="0" w:color="auto"/>
              <w:right w:val="single" w:sz="4" w:space="0" w:color="auto"/>
            </w:tcBorders>
            <w:vAlign w:val="center"/>
          </w:tcPr>
          <w:p w14:paraId="6271A07B" w14:textId="77777777" w:rsidR="009F50E1" w:rsidRDefault="009F50E1">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3C266B72" w14:textId="77777777" w:rsidR="009F50E1" w:rsidRDefault="009F50E1">
            <w:pPr>
              <w:spacing w:after="200" w:line="276" w:lineRule="auto"/>
              <w:ind w:left="20"/>
              <w:rPr>
                <w:lang w:eastAsia="en-GB"/>
              </w:rPr>
            </w:pPr>
            <w:r>
              <w:rPr>
                <w:lang w:eastAsia="en-GB"/>
              </w:rPr>
              <w:t>How did you collect the data?</w:t>
            </w:r>
          </w:p>
        </w:tc>
        <w:tc>
          <w:tcPr>
            <w:tcW w:w="2949" w:type="pct"/>
            <w:tcBorders>
              <w:top w:val="single" w:sz="4" w:space="0" w:color="auto"/>
              <w:left w:val="single" w:sz="4" w:space="0" w:color="auto"/>
              <w:bottom w:val="single" w:sz="4" w:space="0" w:color="auto"/>
              <w:right w:val="single" w:sz="4" w:space="0" w:color="auto"/>
            </w:tcBorders>
            <w:vAlign w:val="center"/>
            <w:hideMark/>
          </w:tcPr>
          <w:p w14:paraId="28F4C94F" w14:textId="77777777" w:rsidR="009F50E1" w:rsidRDefault="009F50E1">
            <w:pPr>
              <w:rPr>
                <w:lang w:eastAsia="en-GB"/>
              </w:rPr>
            </w:pPr>
            <w:r>
              <w:rPr>
                <w:lang w:eastAsia="en-GB"/>
              </w:rPr>
              <w:t xml:space="preserve">The data used are routinely captured in Scotland. No new data collection was undertaken. </w:t>
            </w:r>
          </w:p>
        </w:tc>
      </w:tr>
      <w:tr w:rsidR="009F50E1" w14:paraId="2848462F" w14:textId="77777777" w:rsidTr="009F50E1">
        <w:trPr>
          <w:trHeight w:hRule="exact" w:val="70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A82E1F" w14:textId="77777777" w:rsidR="009F50E1" w:rsidRDefault="009F50E1">
            <w:pPr>
              <w:rPr>
                <w:rFonts w:ascii="Arial" w:eastAsia="Times New Roman" w:hAnsi="Arial" w:cs="Arial"/>
                <w:lang w:eastAsia="en-GB"/>
              </w:rPr>
            </w:pPr>
          </w:p>
        </w:tc>
        <w:tc>
          <w:tcPr>
            <w:tcW w:w="1863" w:type="pct"/>
            <w:tcBorders>
              <w:top w:val="single" w:sz="4" w:space="0" w:color="auto"/>
              <w:left w:val="single" w:sz="4" w:space="0" w:color="auto"/>
              <w:bottom w:val="single" w:sz="4" w:space="0" w:color="auto"/>
              <w:right w:val="single" w:sz="4" w:space="0" w:color="auto"/>
            </w:tcBorders>
            <w:vAlign w:val="center"/>
          </w:tcPr>
          <w:p w14:paraId="15FE5D7D" w14:textId="77777777" w:rsidR="009F50E1" w:rsidRDefault="009F50E1">
            <w:pPr>
              <w:ind w:left="23"/>
              <w:rPr>
                <w:lang w:eastAsia="en-GB"/>
              </w:rPr>
            </w:pPr>
            <w:r>
              <w:rPr>
                <w:lang w:eastAsia="en-GB"/>
              </w:rPr>
              <w:t xml:space="preserve">How did you process the data? </w:t>
            </w:r>
          </w:p>
          <w:p w14:paraId="5A55528F" w14:textId="77777777" w:rsidR="009F50E1" w:rsidRDefault="009F50E1">
            <w:pPr>
              <w:ind w:left="23"/>
              <w:rPr>
                <w:lang w:eastAsia="en-GB"/>
              </w:rPr>
            </w:pPr>
          </w:p>
        </w:tc>
        <w:tc>
          <w:tcPr>
            <w:tcW w:w="2949" w:type="pct"/>
            <w:tcBorders>
              <w:top w:val="single" w:sz="4" w:space="0" w:color="auto"/>
              <w:left w:val="single" w:sz="4" w:space="0" w:color="auto"/>
              <w:bottom w:val="single" w:sz="4" w:space="0" w:color="auto"/>
              <w:right w:val="single" w:sz="4" w:space="0" w:color="auto"/>
            </w:tcBorders>
            <w:vAlign w:val="center"/>
            <w:hideMark/>
          </w:tcPr>
          <w:p w14:paraId="164D2319" w14:textId="77777777" w:rsidR="009F50E1" w:rsidRDefault="009F50E1">
            <w:pPr>
              <w:ind w:left="23"/>
              <w:rPr>
                <w:lang w:eastAsia="en-GB"/>
              </w:rPr>
            </w:pPr>
            <w:r>
              <w:rPr>
                <w:lang w:eastAsia="en-GB"/>
              </w:rPr>
              <w:t>The data were analysed within the National Safe Haven.</w:t>
            </w:r>
          </w:p>
        </w:tc>
      </w:tr>
      <w:tr w:rsidR="009F50E1" w14:paraId="515B0445" w14:textId="77777777" w:rsidTr="009F50E1">
        <w:trPr>
          <w:trHeight w:hRule="exac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B93337" w14:textId="77777777" w:rsidR="009F50E1" w:rsidRDefault="009F50E1">
            <w:pPr>
              <w:rPr>
                <w:rFonts w:ascii="Arial" w:eastAsia="Times New Roman" w:hAnsi="Arial" w:cs="Arial"/>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16EEC363" w14:textId="77777777" w:rsidR="009F50E1" w:rsidRDefault="009F50E1">
            <w:pPr>
              <w:spacing w:after="200" w:line="276" w:lineRule="auto"/>
              <w:ind w:left="20"/>
              <w:rPr>
                <w:lang w:eastAsia="en-GB"/>
              </w:rPr>
            </w:pPr>
            <w:r>
              <w:rPr>
                <w:lang w:eastAsia="en-GB"/>
              </w:rPr>
              <w:t>How did you provision/publish the information?</w:t>
            </w:r>
          </w:p>
        </w:tc>
        <w:tc>
          <w:tcPr>
            <w:tcW w:w="2949" w:type="pct"/>
            <w:tcBorders>
              <w:top w:val="single" w:sz="4" w:space="0" w:color="auto"/>
              <w:left w:val="single" w:sz="4" w:space="0" w:color="auto"/>
              <w:bottom w:val="single" w:sz="4" w:space="0" w:color="auto"/>
              <w:right w:val="single" w:sz="4" w:space="0" w:color="auto"/>
            </w:tcBorders>
            <w:vAlign w:val="center"/>
            <w:hideMark/>
          </w:tcPr>
          <w:p w14:paraId="60CA70EC" w14:textId="77777777" w:rsidR="009F50E1" w:rsidRDefault="009F50E1">
            <w:pPr>
              <w:rPr>
                <w:lang w:eastAsia="en-GB"/>
              </w:rPr>
            </w:pPr>
            <w:r>
              <w:rPr>
                <w:lang w:eastAsia="en-GB"/>
              </w:rPr>
              <w:t>A manuscript has been prepared and is undergoing peer review.</w:t>
            </w:r>
          </w:p>
        </w:tc>
      </w:tr>
      <w:tr w:rsidR="009F50E1" w14:paraId="7A7F4521" w14:textId="77777777" w:rsidTr="009F50E1">
        <w:trPr>
          <w:trHeight w:hRule="exact" w:val="8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BFB28B" w14:textId="77777777" w:rsidR="009F50E1" w:rsidRDefault="009F50E1">
            <w:pPr>
              <w:rPr>
                <w:rFonts w:ascii="Arial" w:eastAsia="Times New Roman" w:hAnsi="Arial" w:cs="Arial"/>
                <w:lang w:eastAsia="en-GB"/>
              </w:rPr>
            </w:pPr>
          </w:p>
        </w:tc>
        <w:tc>
          <w:tcPr>
            <w:tcW w:w="1863" w:type="pct"/>
            <w:tcBorders>
              <w:top w:val="single" w:sz="4" w:space="0" w:color="auto"/>
              <w:left w:val="single" w:sz="4" w:space="0" w:color="auto"/>
              <w:bottom w:val="single" w:sz="4" w:space="0" w:color="auto"/>
              <w:right w:val="single" w:sz="4" w:space="0" w:color="auto"/>
            </w:tcBorders>
            <w:vAlign w:val="center"/>
          </w:tcPr>
          <w:p w14:paraId="7431526A" w14:textId="77777777" w:rsidR="009F50E1" w:rsidRDefault="009F50E1">
            <w:pPr>
              <w:spacing w:after="200" w:line="276" w:lineRule="auto"/>
              <w:ind w:left="20"/>
              <w:rPr>
                <w:lang w:eastAsia="en-GB"/>
              </w:rPr>
            </w:pPr>
            <w:r>
              <w:rPr>
                <w:lang w:eastAsia="en-GB"/>
              </w:rPr>
              <w:t>Did your study scope change from its original aims? Please give brief details.</w:t>
            </w:r>
          </w:p>
          <w:p w14:paraId="23339722" w14:textId="77777777" w:rsidR="009F50E1" w:rsidRDefault="009F50E1">
            <w:pPr>
              <w:spacing w:after="200" w:line="276" w:lineRule="auto"/>
              <w:ind w:left="20"/>
              <w:rPr>
                <w:lang w:eastAsia="en-GB"/>
              </w:rPr>
            </w:pPr>
          </w:p>
        </w:tc>
        <w:tc>
          <w:tcPr>
            <w:tcW w:w="2949" w:type="pct"/>
            <w:tcBorders>
              <w:top w:val="single" w:sz="4" w:space="0" w:color="auto"/>
              <w:left w:val="single" w:sz="4" w:space="0" w:color="auto"/>
              <w:bottom w:val="single" w:sz="4" w:space="0" w:color="auto"/>
              <w:right w:val="single" w:sz="4" w:space="0" w:color="auto"/>
            </w:tcBorders>
            <w:vAlign w:val="center"/>
            <w:hideMark/>
          </w:tcPr>
          <w:p w14:paraId="0D39B91D" w14:textId="77777777" w:rsidR="009F50E1" w:rsidRDefault="009F50E1">
            <w:pPr>
              <w:rPr>
                <w:lang w:eastAsia="en-GB"/>
              </w:rPr>
            </w:pPr>
            <w:r>
              <w:rPr>
                <w:lang w:eastAsia="en-GB"/>
              </w:rPr>
              <w:t>There were no major departures from the original study aims.</w:t>
            </w:r>
          </w:p>
        </w:tc>
      </w:tr>
      <w:tr w:rsidR="009F50E1" w14:paraId="1A182635" w14:textId="77777777" w:rsidTr="009F50E1">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F8BFAA5" w14:textId="77777777" w:rsidR="009F50E1" w:rsidRDefault="009F50E1">
            <w:pPr>
              <w:spacing w:after="200" w:line="276" w:lineRule="auto"/>
              <w:rPr>
                <w:lang w:eastAsia="en-GB"/>
              </w:rPr>
            </w:pPr>
            <w:r>
              <w:rPr>
                <w:lang w:eastAsia="en-GB"/>
              </w:rPr>
              <w:t>5</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81B8F4B" w14:textId="77777777" w:rsidR="009F50E1" w:rsidRDefault="009F50E1">
            <w:pPr>
              <w:spacing w:after="200" w:line="276" w:lineRule="auto"/>
              <w:ind w:left="20"/>
              <w:rPr>
                <w:b/>
                <w:lang w:eastAsia="en-GB"/>
              </w:rPr>
            </w:pPr>
            <w:r>
              <w:rPr>
                <w:b/>
                <w:lang w:eastAsia="en-GB"/>
              </w:rPr>
              <w:t xml:space="preserve">Outcomes: </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454F3C2" w14:textId="77777777" w:rsidR="009F50E1" w:rsidRDefault="009F50E1">
            <w:pPr>
              <w:spacing w:after="200" w:line="276" w:lineRule="auto"/>
              <w:ind w:left="360"/>
              <w:rPr>
                <w:lang w:eastAsia="en-GB"/>
              </w:rPr>
            </w:pPr>
          </w:p>
        </w:tc>
      </w:tr>
      <w:tr w:rsidR="009F50E1" w14:paraId="4D689141" w14:textId="77777777" w:rsidTr="009F50E1">
        <w:trPr>
          <w:trHeight w:val="1060"/>
        </w:trPr>
        <w:tc>
          <w:tcPr>
            <w:tcW w:w="188" w:type="pct"/>
            <w:tcBorders>
              <w:top w:val="single" w:sz="4" w:space="0" w:color="auto"/>
              <w:left w:val="single" w:sz="4" w:space="0" w:color="auto"/>
              <w:bottom w:val="single" w:sz="4" w:space="0" w:color="auto"/>
              <w:right w:val="single" w:sz="4" w:space="0" w:color="auto"/>
            </w:tcBorders>
            <w:vAlign w:val="center"/>
          </w:tcPr>
          <w:p w14:paraId="2B7E72BB" w14:textId="77777777" w:rsidR="009F50E1" w:rsidRDefault="009F50E1">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2D04419B" w14:textId="77777777" w:rsidR="009F50E1" w:rsidRDefault="009F50E1">
            <w:pPr>
              <w:spacing w:after="200" w:line="276" w:lineRule="auto"/>
              <w:ind w:left="20"/>
              <w:rPr>
                <w:lang w:eastAsia="en-GB"/>
              </w:rPr>
            </w:pPr>
            <w:r>
              <w:rPr>
                <w:lang w:eastAsia="en-GB"/>
              </w:rPr>
              <w:t>The outcomes / results of your proposal. Please give brief details.</w:t>
            </w:r>
          </w:p>
        </w:tc>
        <w:tc>
          <w:tcPr>
            <w:tcW w:w="2949" w:type="pct"/>
            <w:tcBorders>
              <w:top w:val="single" w:sz="4" w:space="0" w:color="auto"/>
              <w:left w:val="single" w:sz="4" w:space="0" w:color="auto"/>
              <w:bottom w:val="single" w:sz="4" w:space="0" w:color="auto"/>
              <w:right w:val="single" w:sz="4" w:space="0" w:color="auto"/>
            </w:tcBorders>
            <w:vAlign w:val="center"/>
            <w:hideMark/>
          </w:tcPr>
          <w:p w14:paraId="1755B0B3" w14:textId="77777777" w:rsidR="009F50E1" w:rsidRDefault="009F50E1">
            <w:pPr>
              <w:rPr>
                <w:lang w:eastAsia="en-GB"/>
              </w:rPr>
            </w:pPr>
            <w:r>
              <w:rPr>
                <w:lang w:eastAsia="en-GB"/>
              </w:rPr>
              <w:t>There was no evidence that cancer patients using HRT had higher cancer-specific mortality at any cancer site, excluding breast cancer which was not investigated.</w:t>
            </w:r>
          </w:p>
        </w:tc>
      </w:tr>
      <w:tr w:rsidR="009F50E1" w14:paraId="41374BD2" w14:textId="77777777" w:rsidTr="009F50E1">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F99365E" w14:textId="77777777" w:rsidR="009F50E1" w:rsidRDefault="009F50E1">
            <w:pPr>
              <w:spacing w:after="200" w:line="276" w:lineRule="auto"/>
              <w:rPr>
                <w:lang w:eastAsia="en-GB"/>
              </w:rPr>
            </w:pPr>
            <w:r>
              <w:rPr>
                <w:lang w:eastAsia="en-GB"/>
              </w:rPr>
              <w:lastRenderedPageBreak/>
              <w:t>6</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3C7801F" w14:textId="77777777" w:rsidR="009F50E1" w:rsidRDefault="009F50E1">
            <w:pPr>
              <w:spacing w:after="200" w:line="276" w:lineRule="auto"/>
              <w:ind w:left="20"/>
              <w:rPr>
                <w:b/>
                <w:lang w:eastAsia="en-GB"/>
              </w:rPr>
            </w:pPr>
            <w:r>
              <w:rPr>
                <w:b/>
                <w:lang w:eastAsia="en-GB"/>
              </w:rPr>
              <w:t>Future Questions:</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78B2C82" w14:textId="77777777" w:rsidR="009F50E1" w:rsidRDefault="009F50E1">
            <w:pPr>
              <w:spacing w:after="200" w:line="276" w:lineRule="auto"/>
              <w:ind w:left="360"/>
              <w:rPr>
                <w:lang w:eastAsia="en-GB"/>
              </w:rPr>
            </w:pPr>
          </w:p>
        </w:tc>
      </w:tr>
      <w:tr w:rsidR="009F50E1" w14:paraId="12C07C40" w14:textId="77777777" w:rsidTr="009F50E1">
        <w:trPr>
          <w:trHeight w:val="1342"/>
        </w:trPr>
        <w:tc>
          <w:tcPr>
            <w:tcW w:w="188" w:type="pct"/>
            <w:tcBorders>
              <w:top w:val="single" w:sz="4" w:space="0" w:color="auto"/>
              <w:left w:val="single" w:sz="4" w:space="0" w:color="auto"/>
              <w:bottom w:val="single" w:sz="4" w:space="0" w:color="auto"/>
              <w:right w:val="single" w:sz="4" w:space="0" w:color="auto"/>
            </w:tcBorders>
            <w:vAlign w:val="center"/>
          </w:tcPr>
          <w:p w14:paraId="016493E8" w14:textId="77777777" w:rsidR="009F50E1" w:rsidRDefault="009F50E1">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0A8ACBE1" w14:textId="77777777" w:rsidR="009F50E1" w:rsidRDefault="009F50E1">
            <w:pPr>
              <w:spacing w:after="200" w:line="276" w:lineRule="auto"/>
              <w:ind w:left="20"/>
              <w:rPr>
                <w:lang w:eastAsia="en-GB"/>
              </w:rPr>
            </w:pPr>
            <w:r>
              <w:rPr>
                <w:lang w:eastAsia="en-GB"/>
              </w:rPr>
              <w:t>Have the processes / results raised further questions for future exploration? Please give brief details.</w:t>
            </w:r>
          </w:p>
        </w:tc>
        <w:tc>
          <w:tcPr>
            <w:tcW w:w="2949" w:type="pct"/>
            <w:tcBorders>
              <w:top w:val="single" w:sz="4" w:space="0" w:color="auto"/>
              <w:left w:val="single" w:sz="4" w:space="0" w:color="auto"/>
              <w:bottom w:val="single" w:sz="4" w:space="0" w:color="auto"/>
              <w:right w:val="single" w:sz="4" w:space="0" w:color="auto"/>
            </w:tcBorders>
            <w:vAlign w:val="center"/>
            <w:hideMark/>
          </w:tcPr>
          <w:p w14:paraId="09BC2ABE" w14:textId="77777777" w:rsidR="009F50E1" w:rsidRDefault="009F50E1">
            <w:pPr>
              <w:rPr>
                <w:lang w:eastAsia="en-GB"/>
              </w:rPr>
            </w:pPr>
            <w:r>
              <w:rPr>
                <w:lang w:eastAsia="en-GB"/>
              </w:rPr>
              <w:t xml:space="preserve">Yes, there were weaknesses in some of the available data highlighting the need for additional analyses to confirm these results. </w:t>
            </w:r>
          </w:p>
        </w:tc>
      </w:tr>
    </w:tbl>
    <w:p w14:paraId="7D6B6E70" w14:textId="77777777" w:rsidR="009F50E1" w:rsidRDefault="009F50E1" w:rsidP="009F50E1">
      <w:pPr>
        <w:spacing w:line="240" w:lineRule="auto"/>
        <w:ind w:left="-851"/>
        <w:rPr>
          <w:rFonts w:ascii="Arial" w:eastAsia="Times New Roman" w:hAnsi="Arial" w:cs="Arial"/>
          <w:lang w:eastAsia="en-GB"/>
        </w:rPr>
      </w:pPr>
    </w:p>
    <w:p w14:paraId="4E587162" w14:textId="77777777" w:rsidR="00742CFA" w:rsidRDefault="00742CFA" w:rsidP="00742CFA">
      <w:pPr>
        <w:pStyle w:val="NoSpacing"/>
        <w:rPr>
          <w:b/>
          <w:sz w:val="24"/>
          <w:szCs w:val="24"/>
        </w:rPr>
      </w:pPr>
    </w:p>
    <w:p w14:paraId="08E098C5" w14:textId="77777777" w:rsidR="00742CFA" w:rsidRPr="00742CFA" w:rsidRDefault="00742CFA" w:rsidP="00410801">
      <w:pPr>
        <w:rPr>
          <w:b/>
          <w:sz w:val="24"/>
          <w:szCs w:val="24"/>
        </w:rPr>
      </w:pPr>
    </w:p>
    <w:p w14:paraId="0EF55A7A" w14:textId="77777777" w:rsidR="00410801" w:rsidRDefault="00410801" w:rsidP="00E8156A">
      <w:pPr>
        <w:pStyle w:val="Heading2"/>
      </w:pPr>
    </w:p>
    <w:p w14:paraId="1B66887C" w14:textId="77003DDF" w:rsidR="004B53D4" w:rsidRDefault="004B53D4" w:rsidP="004B53D4">
      <w:pPr>
        <w:pStyle w:val="Heading2"/>
      </w:pPr>
      <w:bookmarkStart w:id="23" w:name="_1920-0073_Liz_Watt"/>
      <w:bookmarkEnd w:id="23"/>
      <w:r w:rsidRPr="004B53D4">
        <w:t>1920-0073</w:t>
      </w:r>
      <w:r w:rsidRPr="004B53D4">
        <w:tab/>
        <w:t>Liz Watt</w:t>
      </w:r>
    </w:p>
    <w:p w14:paraId="1A834E15" w14:textId="77777777" w:rsidR="004B53D4" w:rsidRDefault="004B53D4" w:rsidP="004B53D4"/>
    <w:p w14:paraId="3E7A67B0" w14:textId="4AED7EBD" w:rsidR="004B53D4" w:rsidRPr="004B53D4" w:rsidRDefault="004B53D4" w:rsidP="004B53D4">
      <w:pPr>
        <w:rPr>
          <w:b/>
          <w:sz w:val="24"/>
          <w:szCs w:val="24"/>
        </w:rPr>
      </w:pPr>
      <w:r w:rsidRPr="004B53D4">
        <w:rPr>
          <w:b/>
          <w:sz w:val="24"/>
          <w:szCs w:val="24"/>
        </w:rPr>
        <w:t>Teenage &amp; Young Adult cancer Palliative Care: End of Life Care Audit</w:t>
      </w:r>
    </w:p>
    <w:p w14:paraId="61776DE5" w14:textId="77777777" w:rsidR="004B53D4" w:rsidRDefault="004B53D4" w:rsidP="004B53D4">
      <w:pPr>
        <w:pStyle w:val="NoSpacing"/>
        <w:rPr>
          <w:b/>
          <w:sz w:val="24"/>
          <w:szCs w:val="24"/>
        </w:rPr>
      </w:pPr>
      <w:r w:rsidRPr="00437DAB">
        <w:rPr>
          <w:b/>
          <w:sz w:val="24"/>
          <w:szCs w:val="24"/>
        </w:rPr>
        <w:t>End of Project Summary</w:t>
      </w:r>
    </w:p>
    <w:p w14:paraId="43319258" w14:textId="77777777" w:rsidR="004B53D4" w:rsidRDefault="004B53D4" w:rsidP="004B53D4">
      <w:pPr>
        <w:pStyle w:val="NoSpacing"/>
        <w:rPr>
          <w:b/>
          <w:sz w:val="24"/>
          <w:szCs w:val="24"/>
        </w:rPr>
      </w:pPr>
    </w:p>
    <w:tbl>
      <w:tblPr>
        <w:tblStyle w:val="TableGrid"/>
        <w:tblW w:w="5000" w:type="pct"/>
        <w:tblLook w:val="04A0" w:firstRow="1" w:lastRow="0" w:firstColumn="1" w:lastColumn="0" w:noHBand="0" w:noVBand="1"/>
      </w:tblPr>
      <w:tblGrid>
        <w:gridCol w:w="339"/>
        <w:gridCol w:w="3359"/>
        <w:gridCol w:w="5318"/>
      </w:tblGrid>
      <w:tr w:rsidR="00855607" w:rsidRPr="00855607" w14:paraId="7F306112" w14:textId="77777777" w:rsidTr="00570361">
        <w:trPr>
          <w:trHeight w:hRule="exact" w:val="567"/>
        </w:trPr>
        <w:tc>
          <w:tcPr>
            <w:tcW w:w="188" w:type="pct"/>
            <w:shd w:val="clear" w:color="auto" w:fill="B8CCE4" w:themeFill="accent1" w:themeFillTint="66"/>
            <w:vAlign w:val="center"/>
          </w:tcPr>
          <w:p w14:paraId="0E41BB1F" w14:textId="77777777" w:rsidR="00855607" w:rsidRPr="00855607" w:rsidRDefault="00855607" w:rsidP="00855607">
            <w:pPr>
              <w:jc w:val="both"/>
              <w:rPr>
                <w:rFonts w:ascii="Arial" w:eastAsia="Times New Roman" w:hAnsi="Arial" w:cs="Arial"/>
                <w:lang w:eastAsia="en-GB"/>
              </w:rPr>
            </w:pPr>
            <w:r w:rsidRPr="00855607">
              <w:rPr>
                <w:rFonts w:ascii="Arial" w:eastAsia="Times New Roman" w:hAnsi="Arial" w:cs="Arial"/>
                <w:lang w:eastAsia="en-GB"/>
              </w:rPr>
              <w:t>1</w:t>
            </w:r>
          </w:p>
        </w:tc>
        <w:tc>
          <w:tcPr>
            <w:tcW w:w="1863" w:type="pct"/>
            <w:shd w:val="clear" w:color="auto" w:fill="B8CCE4" w:themeFill="accent1" w:themeFillTint="66"/>
            <w:vAlign w:val="center"/>
          </w:tcPr>
          <w:p w14:paraId="0AB456F4" w14:textId="77777777" w:rsidR="00855607" w:rsidRPr="00855607" w:rsidRDefault="00855607" w:rsidP="00855607">
            <w:pPr>
              <w:ind w:left="20"/>
              <w:jc w:val="both"/>
              <w:rPr>
                <w:rFonts w:ascii="Arial" w:eastAsia="Times New Roman" w:hAnsi="Arial" w:cs="Arial"/>
                <w:b/>
                <w:lang w:eastAsia="en-GB"/>
              </w:rPr>
            </w:pPr>
            <w:r w:rsidRPr="00855607">
              <w:rPr>
                <w:rFonts w:ascii="Arial" w:eastAsia="Times New Roman" w:hAnsi="Arial" w:cs="Arial"/>
                <w:b/>
                <w:lang w:eastAsia="en-GB"/>
              </w:rPr>
              <w:t>Aims</w:t>
            </w:r>
          </w:p>
        </w:tc>
        <w:tc>
          <w:tcPr>
            <w:tcW w:w="2949" w:type="pct"/>
            <w:shd w:val="clear" w:color="auto" w:fill="B8CCE4" w:themeFill="accent1" w:themeFillTint="66"/>
            <w:vAlign w:val="center"/>
          </w:tcPr>
          <w:p w14:paraId="43787514" w14:textId="77777777" w:rsidR="00855607" w:rsidRPr="00855607" w:rsidRDefault="00855607" w:rsidP="00855607">
            <w:pPr>
              <w:ind w:left="360"/>
              <w:jc w:val="both"/>
              <w:rPr>
                <w:rFonts w:ascii="Arial" w:eastAsia="Times New Roman" w:hAnsi="Arial" w:cs="Arial"/>
                <w:lang w:eastAsia="en-GB"/>
              </w:rPr>
            </w:pPr>
          </w:p>
        </w:tc>
      </w:tr>
      <w:tr w:rsidR="00855607" w:rsidRPr="00855607" w14:paraId="1AA642D2" w14:textId="77777777" w:rsidTr="00570361">
        <w:trPr>
          <w:trHeight w:hRule="exact" w:val="2648"/>
        </w:trPr>
        <w:tc>
          <w:tcPr>
            <w:tcW w:w="188" w:type="pct"/>
            <w:tcBorders>
              <w:bottom w:val="single" w:sz="4" w:space="0" w:color="auto"/>
            </w:tcBorders>
            <w:vAlign w:val="center"/>
          </w:tcPr>
          <w:p w14:paraId="7E08E373" w14:textId="77777777" w:rsidR="00855607" w:rsidRPr="00855607" w:rsidRDefault="00855607" w:rsidP="00855607">
            <w:pPr>
              <w:jc w:val="both"/>
              <w:rPr>
                <w:rFonts w:ascii="Arial" w:eastAsia="Times New Roman" w:hAnsi="Arial" w:cs="Arial"/>
                <w:lang w:eastAsia="en-GB"/>
              </w:rPr>
            </w:pPr>
          </w:p>
        </w:tc>
        <w:tc>
          <w:tcPr>
            <w:tcW w:w="1863" w:type="pct"/>
            <w:tcBorders>
              <w:bottom w:val="single" w:sz="4" w:space="0" w:color="auto"/>
            </w:tcBorders>
            <w:vAlign w:val="center"/>
          </w:tcPr>
          <w:p w14:paraId="360AB2FB" w14:textId="77777777" w:rsidR="00855607" w:rsidRPr="00855607" w:rsidRDefault="00855607" w:rsidP="00855607">
            <w:pPr>
              <w:ind w:left="20"/>
              <w:rPr>
                <w:rFonts w:ascii="Arial" w:eastAsia="Times New Roman" w:hAnsi="Arial" w:cs="Arial"/>
                <w:lang w:eastAsia="en-GB"/>
              </w:rPr>
            </w:pPr>
            <w:r w:rsidRPr="00855607">
              <w:rPr>
                <w:rFonts w:ascii="Arial" w:eastAsia="Times New Roman" w:hAnsi="Arial" w:cs="Arial"/>
                <w:lang w:eastAsia="en-GB"/>
              </w:rPr>
              <w:t>What did the study set out to achieve?</w:t>
            </w:r>
          </w:p>
        </w:tc>
        <w:tc>
          <w:tcPr>
            <w:tcW w:w="2949" w:type="pct"/>
            <w:tcBorders>
              <w:bottom w:val="single" w:sz="4" w:space="0" w:color="auto"/>
            </w:tcBorders>
            <w:vAlign w:val="center"/>
          </w:tcPr>
          <w:p w14:paraId="538118EE" w14:textId="77777777" w:rsidR="00855607" w:rsidRPr="00855607" w:rsidRDefault="00855607" w:rsidP="00855607">
            <w:pPr>
              <w:tabs>
                <w:tab w:val="left" w:pos="720"/>
                <w:tab w:val="left" w:pos="1440"/>
                <w:tab w:val="left" w:pos="2160"/>
                <w:tab w:val="left" w:pos="2880"/>
                <w:tab w:val="left" w:pos="4680"/>
                <w:tab w:val="left" w:pos="5400"/>
                <w:tab w:val="right" w:pos="9000"/>
              </w:tabs>
              <w:rPr>
                <w:rFonts w:ascii="Arial" w:eastAsia="Times New Roman" w:hAnsi="Arial" w:cs="Arial"/>
                <w:lang w:eastAsia="en-GB"/>
              </w:rPr>
            </w:pPr>
            <w:r w:rsidRPr="00855607">
              <w:rPr>
                <w:rFonts w:ascii="Arial" w:eastAsia="Times New Roman" w:hAnsi="Arial" w:cs="Arial"/>
              </w:rPr>
              <w:t xml:space="preserve">To identify gaps in palliative and end of life care for teenagers and young adults (TYA) age 15 – 24 years and 364 days in Scotland and their carer’s. </w:t>
            </w:r>
          </w:p>
        </w:tc>
      </w:tr>
      <w:tr w:rsidR="00855607" w:rsidRPr="00855607" w14:paraId="05E8B240" w14:textId="77777777" w:rsidTr="00570361">
        <w:trPr>
          <w:trHeight w:hRule="exact" w:val="567"/>
        </w:trPr>
        <w:tc>
          <w:tcPr>
            <w:tcW w:w="188" w:type="pct"/>
            <w:shd w:val="clear" w:color="auto" w:fill="B8CCE4" w:themeFill="accent1" w:themeFillTint="66"/>
            <w:vAlign w:val="center"/>
          </w:tcPr>
          <w:p w14:paraId="775E3C64" w14:textId="77777777" w:rsidR="00855607" w:rsidRPr="00855607" w:rsidRDefault="00855607" w:rsidP="00855607">
            <w:pPr>
              <w:jc w:val="both"/>
              <w:rPr>
                <w:rFonts w:ascii="Arial" w:eastAsia="Times New Roman" w:hAnsi="Arial" w:cs="Arial"/>
                <w:lang w:eastAsia="en-GB"/>
              </w:rPr>
            </w:pPr>
            <w:r w:rsidRPr="00855607">
              <w:rPr>
                <w:rFonts w:ascii="Arial" w:eastAsia="Times New Roman" w:hAnsi="Arial" w:cs="Arial"/>
                <w:lang w:eastAsia="en-GB"/>
              </w:rPr>
              <w:t>2</w:t>
            </w:r>
          </w:p>
        </w:tc>
        <w:tc>
          <w:tcPr>
            <w:tcW w:w="1863" w:type="pct"/>
            <w:shd w:val="clear" w:color="auto" w:fill="B8CCE4" w:themeFill="accent1" w:themeFillTint="66"/>
            <w:vAlign w:val="center"/>
          </w:tcPr>
          <w:p w14:paraId="753FBAD1" w14:textId="77777777" w:rsidR="00855607" w:rsidRPr="00855607" w:rsidRDefault="00855607" w:rsidP="00855607">
            <w:pPr>
              <w:ind w:left="20"/>
              <w:jc w:val="both"/>
              <w:rPr>
                <w:rFonts w:ascii="Arial" w:eastAsia="Times New Roman" w:hAnsi="Arial" w:cs="Arial"/>
                <w:b/>
                <w:lang w:eastAsia="en-GB"/>
              </w:rPr>
            </w:pPr>
            <w:r w:rsidRPr="00855607">
              <w:rPr>
                <w:rFonts w:ascii="Arial" w:eastAsia="Times New Roman" w:hAnsi="Arial" w:cs="Arial"/>
                <w:b/>
                <w:lang w:eastAsia="en-GB"/>
              </w:rPr>
              <w:t>Public Benefit Impact</w:t>
            </w:r>
          </w:p>
        </w:tc>
        <w:tc>
          <w:tcPr>
            <w:tcW w:w="2949" w:type="pct"/>
            <w:shd w:val="clear" w:color="auto" w:fill="B8CCE4" w:themeFill="accent1" w:themeFillTint="66"/>
            <w:vAlign w:val="center"/>
          </w:tcPr>
          <w:p w14:paraId="28EED2BF" w14:textId="77777777" w:rsidR="00855607" w:rsidRPr="00855607" w:rsidRDefault="00855607" w:rsidP="00855607">
            <w:pPr>
              <w:ind w:left="360"/>
              <w:jc w:val="both"/>
              <w:rPr>
                <w:rFonts w:ascii="Arial" w:eastAsia="Times New Roman" w:hAnsi="Arial" w:cs="Arial"/>
                <w:lang w:eastAsia="en-GB"/>
              </w:rPr>
            </w:pPr>
          </w:p>
          <w:p w14:paraId="6D17B5BC" w14:textId="77777777" w:rsidR="00855607" w:rsidRPr="00855607" w:rsidRDefault="00855607" w:rsidP="00855607">
            <w:pPr>
              <w:rPr>
                <w:rFonts w:ascii="Arial" w:eastAsia="Times New Roman" w:hAnsi="Arial" w:cs="Arial"/>
                <w:lang w:eastAsia="en-GB"/>
              </w:rPr>
            </w:pPr>
          </w:p>
          <w:p w14:paraId="41A3F105" w14:textId="77777777" w:rsidR="00855607" w:rsidRPr="00855607" w:rsidRDefault="00855607" w:rsidP="00855607">
            <w:pPr>
              <w:rPr>
                <w:rFonts w:ascii="Arial" w:eastAsia="Times New Roman" w:hAnsi="Arial" w:cs="Arial"/>
                <w:lang w:eastAsia="en-GB"/>
              </w:rPr>
            </w:pPr>
          </w:p>
          <w:p w14:paraId="4962333E" w14:textId="77777777" w:rsidR="00855607" w:rsidRPr="00855607" w:rsidRDefault="00855607" w:rsidP="00855607">
            <w:pPr>
              <w:rPr>
                <w:rFonts w:ascii="Arial" w:eastAsia="Times New Roman" w:hAnsi="Arial" w:cs="Arial"/>
                <w:lang w:eastAsia="en-GB"/>
              </w:rPr>
            </w:pPr>
          </w:p>
          <w:p w14:paraId="5754B6FA" w14:textId="77777777" w:rsidR="00855607" w:rsidRPr="00855607" w:rsidRDefault="00855607" w:rsidP="00855607">
            <w:pPr>
              <w:rPr>
                <w:rFonts w:ascii="Arial" w:eastAsia="Times New Roman" w:hAnsi="Arial" w:cs="Arial"/>
                <w:lang w:eastAsia="en-GB"/>
              </w:rPr>
            </w:pPr>
          </w:p>
          <w:p w14:paraId="67FC6C69" w14:textId="77777777" w:rsidR="00855607" w:rsidRPr="00855607" w:rsidRDefault="00855607" w:rsidP="00855607">
            <w:pPr>
              <w:rPr>
                <w:rFonts w:ascii="Arial" w:eastAsia="Times New Roman" w:hAnsi="Arial" w:cs="Arial"/>
                <w:lang w:eastAsia="en-GB"/>
              </w:rPr>
            </w:pPr>
          </w:p>
          <w:p w14:paraId="59D7DEF2" w14:textId="77777777" w:rsidR="00855607" w:rsidRPr="00855607" w:rsidRDefault="00855607" w:rsidP="00855607">
            <w:pPr>
              <w:rPr>
                <w:rFonts w:ascii="Arial" w:eastAsia="Times New Roman" w:hAnsi="Arial" w:cs="Arial"/>
                <w:lang w:eastAsia="en-GB"/>
              </w:rPr>
            </w:pPr>
          </w:p>
          <w:p w14:paraId="4990CBD8" w14:textId="77777777" w:rsidR="00855607" w:rsidRPr="00855607" w:rsidRDefault="00855607" w:rsidP="00855607">
            <w:pPr>
              <w:rPr>
                <w:rFonts w:ascii="Arial" w:eastAsia="Times New Roman" w:hAnsi="Arial" w:cs="Arial"/>
                <w:lang w:eastAsia="en-GB"/>
              </w:rPr>
            </w:pPr>
          </w:p>
          <w:p w14:paraId="52E906D1" w14:textId="77777777" w:rsidR="00855607" w:rsidRPr="00855607" w:rsidRDefault="00855607" w:rsidP="00855607">
            <w:pPr>
              <w:rPr>
                <w:rFonts w:ascii="Arial" w:eastAsia="Times New Roman" w:hAnsi="Arial" w:cs="Arial"/>
                <w:lang w:eastAsia="en-GB"/>
              </w:rPr>
            </w:pPr>
          </w:p>
          <w:p w14:paraId="50B7689A" w14:textId="77777777" w:rsidR="00855607" w:rsidRPr="00855607" w:rsidRDefault="00855607" w:rsidP="00855607">
            <w:pPr>
              <w:rPr>
                <w:rFonts w:ascii="Arial" w:eastAsia="Times New Roman" w:hAnsi="Arial" w:cs="Arial"/>
                <w:lang w:eastAsia="en-GB"/>
              </w:rPr>
            </w:pPr>
          </w:p>
          <w:p w14:paraId="2734AC45" w14:textId="77777777" w:rsidR="00855607" w:rsidRPr="00855607" w:rsidRDefault="00855607" w:rsidP="00855607">
            <w:pPr>
              <w:rPr>
                <w:rFonts w:ascii="Arial" w:eastAsia="Times New Roman" w:hAnsi="Arial" w:cs="Arial"/>
                <w:lang w:eastAsia="en-GB"/>
              </w:rPr>
            </w:pPr>
          </w:p>
          <w:p w14:paraId="2AC1A21E" w14:textId="77777777" w:rsidR="00855607" w:rsidRPr="00855607" w:rsidRDefault="00855607" w:rsidP="00855607">
            <w:pPr>
              <w:rPr>
                <w:rFonts w:ascii="Arial" w:eastAsia="Times New Roman" w:hAnsi="Arial" w:cs="Arial"/>
                <w:lang w:eastAsia="en-GB"/>
              </w:rPr>
            </w:pPr>
          </w:p>
          <w:p w14:paraId="61752493" w14:textId="77777777" w:rsidR="00855607" w:rsidRPr="00855607" w:rsidRDefault="00855607" w:rsidP="00855607">
            <w:pPr>
              <w:rPr>
                <w:rFonts w:ascii="Arial" w:eastAsia="Times New Roman" w:hAnsi="Arial" w:cs="Arial"/>
                <w:lang w:eastAsia="en-GB"/>
              </w:rPr>
            </w:pPr>
          </w:p>
          <w:p w14:paraId="660906C6" w14:textId="77777777" w:rsidR="00855607" w:rsidRPr="00855607" w:rsidRDefault="00855607" w:rsidP="00855607">
            <w:pPr>
              <w:rPr>
                <w:rFonts w:ascii="Arial" w:eastAsia="Times New Roman" w:hAnsi="Arial" w:cs="Arial"/>
                <w:lang w:eastAsia="en-GB"/>
              </w:rPr>
            </w:pPr>
          </w:p>
          <w:p w14:paraId="0355BEF0" w14:textId="77777777" w:rsidR="00855607" w:rsidRPr="00855607" w:rsidRDefault="00855607" w:rsidP="00855607">
            <w:pPr>
              <w:rPr>
                <w:rFonts w:ascii="Arial" w:eastAsia="Times New Roman" w:hAnsi="Arial" w:cs="Arial"/>
                <w:lang w:eastAsia="en-GB"/>
              </w:rPr>
            </w:pPr>
          </w:p>
          <w:p w14:paraId="0B8AAAF9" w14:textId="77777777" w:rsidR="00855607" w:rsidRPr="00855607" w:rsidRDefault="00855607" w:rsidP="00855607">
            <w:pPr>
              <w:rPr>
                <w:rFonts w:ascii="Arial" w:eastAsia="Times New Roman" w:hAnsi="Arial" w:cs="Arial"/>
                <w:lang w:eastAsia="en-GB"/>
              </w:rPr>
            </w:pPr>
          </w:p>
          <w:p w14:paraId="61CDC542" w14:textId="77777777" w:rsidR="00855607" w:rsidRPr="00855607" w:rsidRDefault="00855607" w:rsidP="00855607">
            <w:pPr>
              <w:rPr>
                <w:rFonts w:ascii="Arial" w:eastAsia="Times New Roman" w:hAnsi="Arial" w:cs="Arial"/>
                <w:lang w:eastAsia="en-GB"/>
              </w:rPr>
            </w:pPr>
          </w:p>
          <w:p w14:paraId="2E1554A9" w14:textId="77777777" w:rsidR="00855607" w:rsidRPr="00855607" w:rsidRDefault="00855607" w:rsidP="00855607">
            <w:pPr>
              <w:rPr>
                <w:rFonts w:ascii="Arial" w:eastAsia="Times New Roman" w:hAnsi="Arial" w:cs="Arial"/>
                <w:lang w:eastAsia="en-GB"/>
              </w:rPr>
            </w:pPr>
          </w:p>
          <w:p w14:paraId="035DAF84" w14:textId="77777777" w:rsidR="00855607" w:rsidRPr="00855607" w:rsidRDefault="00855607" w:rsidP="00855607">
            <w:pPr>
              <w:rPr>
                <w:rFonts w:ascii="Arial" w:eastAsia="Times New Roman" w:hAnsi="Arial" w:cs="Arial"/>
                <w:lang w:eastAsia="en-GB"/>
              </w:rPr>
            </w:pPr>
          </w:p>
          <w:p w14:paraId="3C22FF72" w14:textId="77777777" w:rsidR="00855607" w:rsidRPr="00855607" w:rsidRDefault="00855607" w:rsidP="00855607">
            <w:pPr>
              <w:rPr>
                <w:rFonts w:ascii="Arial" w:eastAsia="Times New Roman" w:hAnsi="Arial" w:cs="Arial"/>
                <w:lang w:eastAsia="en-GB"/>
              </w:rPr>
            </w:pPr>
          </w:p>
          <w:p w14:paraId="25AE7D80" w14:textId="77777777" w:rsidR="00855607" w:rsidRPr="00855607" w:rsidRDefault="00855607" w:rsidP="00855607">
            <w:pPr>
              <w:rPr>
                <w:rFonts w:ascii="Arial" w:eastAsia="Times New Roman" w:hAnsi="Arial" w:cs="Arial"/>
                <w:lang w:eastAsia="en-GB"/>
              </w:rPr>
            </w:pPr>
          </w:p>
          <w:p w14:paraId="32115D1C" w14:textId="77777777" w:rsidR="00855607" w:rsidRPr="00855607" w:rsidRDefault="00855607" w:rsidP="00855607">
            <w:pPr>
              <w:rPr>
                <w:rFonts w:ascii="Arial" w:eastAsia="Times New Roman" w:hAnsi="Arial" w:cs="Arial"/>
                <w:lang w:eastAsia="en-GB"/>
              </w:rPr>
            </w:pPr>
          </w:p>
          <w:p w14:paraId="5F2DCB32" w14:textId="77777777" w:rsidR="00855607" w:rsidRPr="00855607" w:rsidRDefault="00855607" w:rsidP="00855607">
            <w:pPr>
              <w:rPr>
                <w:rFonts w:ascii="Arial" w:eastAsia="Times New Roman" w:hAnsi="Arial" w:cs="Arial"/>
                <w:lang w:eastAsia="en-GB"/>
              </w:rPr>
            </w:pPr>
          </w:p>
          <w:p w14:paraId="7AD916B3" w14:textId="77777777" w:rsidR="00855607" w:rsidRPr="00855607" w:rsidRDefault="00855607" w:rsidP="00855607">
            <w:pPr>
              <w:rPr>
                <w:rFonts w:ascii="Arial" w:eastAsia="Times New Roman" w:hAnsi="Arial" w:cs="Arial"/>
                <w:lang w:eastAsia="en-GB"/>
              </w:rPr>
            </w:pPr>
          </w:p>
          <w:p w14:paraId="7548D38D" w14:textId="77777777" w:rsidR="00855607" w:rsidRPr="00855607" w:rsidRDefault="00855607" w:rsidP="00855607">
            <w:pPr>
              <w:rPr>
                <w:rFonts w:ascii="Arial" w:eastAsia="Times New Roman" w:hAnsi="Arial" w:cs="Arial"/>
                <w:lang w:eastAsia="en-GB"/>
              </w:rPr>
            </w:pPr>
          </w:p>
        </w:tc>
      </w:tr>
      <w:tr w:rsidR="00855607" w:rsidRPr="00855607" w14:paraId="29123166" w14:textId="77777777" w:rsidTr="00570361">
        <w:trPr>
          <w:trHeight w:hRule="exact" w:val="1427"/>
        </w:trPr>
        <w:tc>
          <w:tcPr>
            <w:tcW w:w="188" w:type="pct"/>
            <w:tcBorders>
              <w:bottom w:val="single" w:sz="4" w:space="0" w:color="auto"/>
            </w:tcBorders>
            <w:vAlign w:val="center"/>
          </w:tcPr>
          <w:p w14:paraId="4B0AF5A0" w14:textId="77777777" w:rsidR="00855607" w:rsidRPr="00855607" w:rsidRDefault="00855607" w:rsidP="00855607">
            <w:pPr>
              <w:jc w:val="both"/>
              <w:rPr>
                <w:rFonts w:ascii="Arial" w:eastAsia="Times New Roman" w:hAnsi="Arial" w:cs="Arial"/>
                <w:lang w:eastAsia="en-GB"/>
              </w:rPr>
            </w:pPr>
          </w:p>
        </w:tc>
        <w:tc>
          <w:tcPr>
            <w:tcW w:w="1863" w:type="pct"/>
            <w:tcBorders>
              <w:bottom w:val="single" w:sz="4" w:space="0" w:color="auto"/>
            </w:tcBorders>
          </w:tcPr>
          <w:p w14:paraId="7E7DD3B0" w14:textId="77777777" w:rsidR="00855607" w:rsidRPr="00855607" w:rsidRDefault="00855607" w:rsidP="00855607">
            <w:pPr>
              <w:ind w:left="20"/>
              <w:rPr>
                <w:rFonts w:ascii="Arial" w:eastAsia="Times New Roman" w:hAnsi="Arial" w:cs="Arial"/>
                <w:lang w:eastAsia="en-GB"/>
              </w:rPr>
            </w:pPr>
            <w:r w:rsidRPr="00855607">
              <w:rPr>
                <w:rFonts w:ascii="Arial" w:eastAsia="Times New Roman" w:hAnsi="Arial" w:cs="Arial"/>
                <w:lang w:eastAsia="en-GB"/>
              </w:rPr>
              <w:t>How will these outcomes directly result in benefit for the public? Please give details. This should be the main section answered.</w:t>
            </w:r>
          </w:p>
          <w:p w14:paraId="3C2EFB9A" w14:textId="77777777" w:rsidR="00855607" w:rsidRPr="00855607" w:rsidRDefault="00855607" w:rsidP="00855607">
            <w:pPr>
              <w:ind w:left="20"/>
              <w:rPr>
                <w:rFonts w:ascii="Arial" w:eastAsia="Times New Roman" w:hAnsi="Arial" w:cs="Arial"/>
                <w:lang w:eastAsia="en-GB"/>
              </w:rPr>
            </w:pPr>
          </w:p>
          <w:p w14:paraId="717715BD" w14:textId="77777777" w:rsidR="00855607" w:rsidRPr="00855607" w:rsidRDefault="00855607" w:rsidP="00855607">
            <w:pPr>
              <w:ind w:left="20"/>
              <w:rPr>
                <w:rFonts w:ascii="Arial" w:eastAsia="Times New Roman" w:hAnsi="Arial" w:cs="Arial"/>
                <w:lang w:eastAsia="en-GB"/>
              </w:rPr>
            </w:pPr>
          </w:p>
          <w:p w14:paraId="0089E8DA" w14:textId="77777777" w:rsidR="00855607" w:rsidRPr="00855607" w:rsidRDefault="00855607" w:rsidP="00855607">
            <w:pPr>
              <w:ind w:left="20"/>
              <w:rPr>
                <w:rFonts w:ascii="Arial" w:eastAsia="Times New Roman" w:hAnsi="Arial" w:cs="Arial"/>
                <w:lang w:eastAsia="en-GB"/>
              </w:rPr>
            </w:pPr>
          </w:p>
          <w:p w14:paraId="45B6A9F8" w14:textId="77777777" w:rsidR="00855607" w:rsidRPr="00855607" w:rsidRDefault="00855607" w:rsidP="00855607">
            <w:pPr>
              <w:ind w:left="20"/>
              <w:rPr>
                <w:rFonts w:ascii="Arial" w:eastAsia="Times New Roman" w:hAnsi="Arial" w:cs="Arial"/>
                <w:lang w:eastAsia="en-GB"/>
              </w:rPr>
            </w:pPr>
          </w:p>
          <w:p w14:paraId="0BA36078" w14:textId="77777777" w:rsidR="00855607" w:rsidRPr="00855607" w:rsidRDefault="00855607" w:rsidP="00855607">
            <w:pPr>
              <w:ind w:left="20"/>
              <w:rPr>
                <w:rFonts w:ascii="Arial" w:eastAsia="Times New Roman" w:hAnsi="Arial" w:cs="Arial"/>
                <w:lang w:eastAsia="en-GB"/>
              </w:rPr>
            </w:pPr>
          </w:p>
          <w:p w14:paraId="15B8A494" w14:textId="77777777" w:rsidR="00855607" w:rsidRPr="00855607" w:rsidRDefault="00855607" w:rsidP="00855607">
            <w:pPr>
              <w:ind w:left="20"/>
              <w:rPr>
                <w:rFonts w:ascii="Arial" w:eastAsia="Times New Roman" w:hAnsi="Arial" w:cs="Arial"/>
                <w:lang w:eastAsia="en-GB"/>
              </w:rPr>
            </w:pPr>
          </w:p>
          <w:p w14:paraId="678E7218" w14:textId="77777777" w:rsidR="00855607" w:rsidRPr="00855607" w:rsidRDefault="00855607" w:rsidP="00855607">
            <w:pPr>
              <w:ind w:left="20"/>
              <w:rPr>
                <w:rFonts w:ascii="Arial" w:eastAsia="Times New Roman" w:hAnsi="Arial" w:cs="Arial"/>
                <w:lang w:eastAsia="en-GB"/>
              </w:rPr>
            </w:pPr>
          </w:p>
          <w:p w14:paraId="5EBBE2A0" w14:textId="77777777" w:rsidR="00855607" w:rsidRPr="00855607" w:rsidRDefault="00855607" w:rsidP="00855607">
            <w:pPr>
              <w:ind w:left="20"/>
              <w:rPr>
                <w:rFonts w:ascii="Arial" w:eastAsia="Times New Roman" w:hAnsi="Arial" w:cs="Arial"/>
                <w:lang w:eastAsia="en-GB"/>
              </w:rPr>
            </w:pPr>
          </w:p>
        </w:tc>
        <w:tc>
          <w:tcPr>
            <w:tcW w:w="2949" w:type="pct"/>
            <w:tcBorders>
              <w:bottom w:val="single" w:sz="4" w:space="0" w:color="auto"/>
            </w:tcBorders>
          </w:tcPr>
          <w:p w14:paraId="68F20125" w14:textId="77777777" w:rsidR="00855607" w:rsidRPr="00855607" w:rsidRDefault="00855607" w:rsidP="00855607">
            <w:pPr>
              <w:tabs>
                <w:tab w:val="left" w:pos="720"/>
                <w:tab w:val="left" w:pos="1440"/>
                <w:tab w:val="left" w:pos="2160"/>
                <w:tab w:val="left" w:pos="2880"/>
                <w:tab w:val="left" w:pos="4680"/>
                <w:tab w:val="left" w:pos="5400"/>
                <w:tab w:val="right" w:pos="9000"/>
              </w:tabs>
              <w:rPr>
                <w:rFonts w:ascii="Arial" w:eastAsia="Times New Roman" w:hAnsi="Arial" w:cs="Arial"/>
              </w:rPr>
            </w:pPr>
            <w:r w:rsidRPr="00855607">
              <w:rPr>
                <w:rFonts w:ascii="Arial" w:eastAsia="Times New Roman" w:hAnsi="Arial" w:cs="Arial"/>
              </w:rPr>
              <w:t>The information would facilitate the development of age specific palliative and end of life care initiatives in order to respond to emerging need and plan future care for young people and carer’s.</w:t>
            </w:r>
          </w:p>
          <w:p w14:paraId="2722CD4C" w14:textId="77777777" w:rsidR="00855607" w:rsidRPr="00855607" w:rsidRDefault="00855607" w:rsidP="00855607">
            <w:pPr>
              <w:tabs>
                <w:tab w:val="left" w:pos="720"/>
                <w:tab w:val="left" w:pos="1440"/>
                <w:tab w:val="left" w:pos="2160"/>
                <w:tab w:val="left" w:pos="2880"/>
                <w:tab w:val="left" w:pos="4680"/>
                <w:tab w:val="left" w:pos="5400"/>
                <w:tab w:val="right" w:pos="9000"/>
              </w:tabs>
              <w:spacing w:line="360" w:lineRule="auto"/>
              <w:rPr>
                <w:rFonts w:ascii="Arial" w:eastAsia="Times New Roman" w:hAnsi="Arial" w:cs="Arial"/>
              </w:rPr>
            </w:pPr>
          </w:p>
          <w:p w14:paraId="7D2AA2D0" w14:textId="77777777" w:rsidR="00855607" w:rsidRPr="00855607" w:rsidRDefault="00855607" w:rsidP="00855607">
            <w:pPr>
              <w:tabs>
                <w:tab w:val="left" w:pos="720"/>
                <w:tab w:val="left" w:pos="1440"/>
                <w:tab w:val="left" w:pos="2160"/>
                <w:tab w:val="left" w:pos="2880"/>
                <w:tab w:val="left" w:pos="4680"/>
                <w:tab w:val="left" w:pos="5400"/>
                <w:tab w:val="right" w:pos="9000"/>
              </w:tabs>
              <w:spacing w:line="360" w:lineRule="auto"/>
              <w:rPr>
                <w:rFonts w:ascii="Arial" w:eastAsia="Times New Roman" w:hAnsi="Arial" w:cs="Arial"/>
              </w:rPr>
            </w:pPr>
          </w:p>
          <w:p w14:paraId="67B50D55" w14:textId="77777777" w:rsidR="00855607" w:rsidRPr="00855607" w:rsidRDefault="00855607" w:rsidP="00855607">
            <w:pPr>
              <w:tabs>
                <w:tab w:val="left" w:pos="720"/>
                <w:tab w:val="left" w:pos="1440"/>
                <w:tab w:val="left" w:pos="2160"/>
                <w:tab w:val="left" w:pos="2880"/>
                <w:tab w:val="left" w:pos="4680"/>
                <w:tab w:val="left" w:pos="5400"/>
                <w:tab w:val="right" w:pos="9000"/>
              </w:tabs>
              <w:spacing w:line="360" w:lineRule="auto"/>
              <w:rPr>
                <w:rFonts w:ascii="Arial" w:eastAsia="Times New Roman" w:hAnsi="Arial" w:cs="Arial"/>
                <w:lang w:eastAsia="en-GB"/>
              </w:rPr>
            </w:pPr>
          </w:p>
          <w:p w14:paraId="27CD54D1" w14:textId="77777777" w:rsidR="00855607" w:rsidRPr="00855607" w:rsidRDefault="00855607" w:rsidP="00855607">
            <w:pPr>
              <w:tabs>
                <w:tab w:val="left" w:pos="720"/>
                <w:tab w:val="left" w:pos="1440"/>
                <w:tab w:val="left" w:pos="2160"/>
                <w:tab w:val="left" w:pos="2880"/>
                <w:tab w:val="left" w:pos="4680"/>
                <w:tab w:val="left" w:pos="5400"/>
                <w:tab w:val="right" w:pos="9000"/>
              </w:tabs>
              <w:spacing w:line="360" w:lineRule="auto"/>
              <w:rPr>
                <w:rFonts w:ascii="Arial" w:eastAsia="Times New Roman" w:hAnsi="Arial" w:cs="Arial"/>
                <w:lang w:eastAsia="en-GB"/>
              </w:rPr>
            </w:pPr>
          </w:p>
          <w:p w14:paraId="0B3B8EBA" w14:textId="77777777" w:rsidR="00855607" w:rsidRPr="00855607" w:rsidRDefault="00855607" w:rsidP="00855607">
            <w:pPr>
              <w:tabs>
                <w:tab w:val="left" w:pos="720"/>
                <w:tab w:val="left" w:pos="1440"/>
                <w:tab w:val="left" w:pos="2160"/>
                <w:tab w:val="left" w:pos="2880"/>
                <w:tab w:val="left" w:pos="4680"/>
                <w:tab w:val="left" w:pos="5400"/>
                <w:tab w:val="right" w:pos="9000"/>
              </w:tabs>
              <w:spacing w:line="360" w:lineRule="auto"/>
              <w:rPr>
                <w:rFonts w:ascii="Arial" w:eastAsia="Times New Roman" w:hAnsi="Arial" w:cs="Arial"/>
                <w:lang w:eastAsia="en-GB"/>
              </w:rPr>
            </w:pPr>
          </w:p>
          <w:p w14:paraId="06DF1CE9" w14:textId="77777777" w:rsidR="00855607" w:rsidRPr="00855607" w:rsidRDefault="00855607" w:rsidP="00855607">
            <w:pPr>
              <w:tabs>
                <w:tab w:val="left" w:pos="720"/>
                <w:tab w:val="left" w:pos="1440"/>
                <w:tab w:val="left" w:pos="2160"/>
                <w:tab w:val="left" w:pos="2880"/>
                <w:tab w:val="left" w:pos="4680"/>
                <w:tab w:val="left" w:pos="5400"/>
                <w:tab w:val="right" w:pos="9000"/>
              </w:tabs>
              <w:spacing w:line="360" w:lineRule="auto"/>
              <w:rPr>
                <w:rFonts w:ascii="Arial" w:eastAsia="Times New Roman" w:hAnsi="Arial" w:cs="Arial"/>
                <w:lang w:eastAsia="en-GB"/>
              </w:rPr>
            </w:pPr>
          </w:p>
          <w:p w14:paraId="3864D7FC" w14:textId="77777777" w:rsidR="00855607" w:rsidRPr="00855607" w:rsidRDefault="00855607" w:rsidP="00855607">
            <w:pPr>
              <w:tabs>
                <w:tab w:val="left" w:pos="720"/>
                <w:tab w:val="left" w:pos="1440"/>
                <w:tab w:val="left" w:pos="2160"/>
                <w:tab w:val="left" w:pos="2880"/>
                <w:tab w:val="left" w:pos="4680"/>
                <w:tab w:val="left" w:pos="5400"/>
                <w:tab w:val="right" w:pos="9000"/>
              </w:tabs>
              <w:spacing w:line="360" w:lineRule="auto"/>
              <w:rPr>
                <w:rFonts w:ascii="Arial" w:eastAsia="Times New Roman" w:hAnsi="Arial" w:cs="Arial"/>
                <w:lang w:eastAsia="en-GB"/>
              </w:rPr>
            </w:pPr>
          </w:p>
          <w:p w14:paraId="0FBEA103" w14:textId="77777777" w:rsidR="00855607" w:rsidRPr="00855607" w:rsidRDefault="00855607" w:rsidP="00855607">
            <w:pPr>
              <w:tabs>
                <w:tab w:val="left" w:pos="720"/>
                <w:tab w:val="left" w:pos="1440"/>
                <w:tab w:val="left" w:pos="2160"/>
                <w:tab w:val="left" w:pos="2880"/>
                <w:tab w:val="left" w:pos="4680"/>
                <w:tab w:val="left" w:pos="5400"/>
                <w:tab w:val="right" w:pos="9000"/>
              </w:tabs>
              <w:spacing w:line="360" w:lineRule="auto"/>
              <w:rPr>
                <w:rFonts w:ascii="Arial" w:eastAsia="Times New Roman" w:hAnsi="Arial" w:cs="Arial"/>
                <w:lang w:eastAsia="en-GB"/>
              </w:rPr>
            </w:pPr>
          </w:p>
          <w:p w14:paraId="1F33A7FD" w14:textId="77777777" w:rsidR="00855607" w:rsidRPr="00855607" w:rsidRDefault="00855607" w:rsidP="00855607">
            <w:pPr>
              <w:tabs>
                <w:tab w:val="left" w:pos="720"/>
                <w:tab w:val="left" w:pos="1440"/>
                <w:tab w:val="left" w:pos="2160"/>
                <w:tab w:val="left" w:pos="2880"/>
                <w:tab w:val="left" w:pos="4680"/>
                <w:tab w:val="left" w:pos="5400"/>
                <w:tab w:val="right" w:pos="9000"/>
              </w:tabs>
              <w:spacing w:line="360" w:lineRule="auto"/>
              <w:rPr>
                <w:rFonts w:ascii="Arial" w:eastAsia="Times New Roman" w:hAnsi="Arial" w:cs="Arial"/>
                <w:lang w:eastAsia="en-GB"/>
              </w:rPr>
            </w:pPr>
          </w:p>
          <w:p w14:paraId="1BC05BB8" w14:textId="77777777" w:rsidR="00855607" w:rsidRPr="00855607" w:rsidRDefault="00855607" w:rsidP="00855607">
            <w:pPr>
              <w:tabs>
                <w:tab w:val="left" w:pos="720"/>
                <w:tab w:val="left" w:pos="1440"/>
                <w:tab w:val="left" w:pos="2160"/>
                <w:tab w:val="left" w:pos="2880"/>
                <w:tab w:val="left" w:pos="4680"/>
                <w:tab w:val="left" w:pos="5400"/>
                <w:tab w:val="right" w:pos="9000"/>
              </w:tabs>
              <w:spacing w:line="360" w:lineRule="auto"/>
              <w:rPr>
                <w:rFonts w:ascii="Arial" w:eastAsia="Times New Roman" w:hAnsi="Arial" w:cs="Arial"/>
                <w:lang w:eastAsia="en-GB"/>
              </w:rPr>
            </w:pPr>
          </w:p>
          <w:p w14:paraId="3D8B6E45" w14:textId="77777777" w:rsidR="00855607" w:rsidRPr="00855607" w:rsidRDefault="00855607" w:rsidP="00855607">
            <w:pPr>
              <w:tabs>
                <w:tab w:val="left" w:pos="720"/>
                <w:tab w:val="left" w:pos="1440"/>
                <w:tab w:val="left" w:pos="2160"/>
                <w:tab w:val="left" w:pos="2880"/>
                <w:tab w:val="left" w:pos="4680"/>
                <w:tab w:val="left" w:pos="5400"/>
                <w:tab w:val="right" w:pos="9000"/>
              </w:tabs>
              <w:spacing w:line="360" w:lineRule="auto"/>
              <w:rPr>
                <w:rFonts w:ascii="Arial" w:eastAsia="Times New Roman" w:hAnsi="Arial" w:cs="Arial"/>
                <w:lang w:eastAsia="en-GB"/>
              </w:rPr>
            </w:pPr>
          </w:p>
        </w:tc>
      </w:tr>
      <w:tr w:rsidR="00855607" w:rsidRPr="00855607" w14:paraId="26C331C4" w14:textId="77777777" w:rsidTr="00570361">
        <w:trPr>
          <w:trHeight w:hRule="exact" w:val="567"/>
        </w:trPr>
        <w:tc>
          <w:tcPr>
            <w:tcW w:w="188" w:type="pct"/>
            <w:shd w:val="clear" w:color="auto" w:fill="B8CCE4" w:themeFill="accent1" w:themeFillTint="66"/>
            <w:vAlign w:val="center"/>
          </w:tcPr>
          <w:p w14:paraId="39FDD1D9" w14:textId="77777777" w:rsidR="00855607" w:rsidRPr="00855607" w:rsidRDefault="00855607" w:rsidP="00855607">
            <w:pPr>
              <w:jc w:val="both"/>
              <w:rPr>
                <w:rFonts w:ascii="Arial" w:eastAsia="Times New Roman" w:hAnsi="Arial" w:cs="Arial"/>
                <w:lang w:eastAsia="en-GB"/>
              </w:rPr>
            </w:pPr>
            <w:r w:rsidRPr="00855607">
              <w:rPr>
                <w:rFonts w:ascii="Arial" w:eastAsia="Times New Roman" w:hAnsi="Arial" w:cs="Arial"/>
                <w:lang w:eastAsia="en-GB"/>
              </w:rPr>
              <w:t>3</w:t>
            </w:r>
          </w:p>
        </w:tc>
        <w:tc>
          <w:tcPr>
            <w:tcW w:w="1863" w:type="pct"/>
            <w:shd w:val="clear" w:color="auto" w:fill="B8CCE4" w:themeFill="accent1" w:themeFillTint="66"/>
            <w:vAlign w:val="center"/>
          </w:tcPr>
          <w:p w14:paraId="596849B9" w14:textId="77777777" w:rsidR="00855607" w:rsidRPr="00855607" w:rsidRDefault="00855607" w:rsidP="00855607">
            <w:pPr>
              <w:ind w:left="20"/>
              <w:rPr>
                <w:rFonts w:ascii="Arial" w:eastAsia="Times New Roman" w:hAnsi="Arial" w:cs="Arial"/>
                <w:b/>
                <w:lang w:eastAsia="en-GB"/>
              </w:rPr>
            </w:pPr>
            <w:r w:rsidRPr="00855607">
              <w:rPr>
                <w:rFonts w:ascii="Arial" w:eastAsia="Times New Roman" w:hAnsi="Arial" w:cs="Arial"/>
                <w:b/>
                <w:lang w:eastAsia="en-GB"/>
              </w:rPr>
              <w:t xml:space="preserve">Data </w:t>
            </w:r>
          </w:p>
        </w:tc>
        <w:tc>
          <w:tcPr>
            <w:tcW w:w="2949" w:type="pct"/>
            <w:shd w:val="clear" w:color="auto" w:fill="B8CCE4" w:themeFill="accent1" w:themeFillTint="66"/>
            <w:vAlign w:val="center"/>
          </w:tcPr>
          <w:p w14:paraId="10E11A86" w14:textId="77777777" w:rsidR="00855607" w:rsidRPr="00855607" w:rsidRDefault="00855607" w:rsidP="00855607">
            <w:pPr>
              <w:ind w:left="360"/>
              <w:jc w:val="both"/>
              <w:rPr>
                <w:rFonts w:ascii="Arial" w:eastAsia="Times New Roman" w:hAnsi="Arial" w:cs="Arial"/>
                <w:lang w:eastAsia="en-GB"/>
              </w:rPr>
            </w:pPr>
          </w:p>
        </w:tc>
      </w:tr>
      <w:tr w:rsidR="00855607" w:rsidRPr="00855607" w14:paraId="1D58BFA0" w14:textId="77777777" w:rsidTr="00570361">
        <w:trPr>
          <w:trHeight w:hRule="exact" w:val="3685"/>
        </w:trPr>
        <w:tc>
          <w:tcPr>
            <w:tcW w:w="188" w:type="pct"/>
            <w:tcBorders>
              <w:bottom w:val="single" w:sz="4" w:space="0" w:color="auto"/>
            </w:tcBorders>
            <w:vAlign w:val="center"/>
          </w:tcPr>
          <w:p w14:paraId="2958F0B0" w14:textId="77777777" w:rsidR="00855607" w:rsidRPr="00855607" w:rsidRDefault="00855607" w:rsidP="00855607">
            <w:pPr>
              <w:jc w:val="both"/>
              <w:rPr>
                <w:rFonts w:ascii="Arial" w:eastAsia="Times New Roman" w:hAnsi="Arial" w:cs="Arial"/>
                <w:lang w:eastAsia="en-GB"/>
              </w:rPr>
            </w:pPr>
          </w:p>
        </w:tc>
        <w:tc>
          <w:tcPr>
            <w:tcW w:w="1863" w:type="pct"/>
            <w:tcBorders>
              <w:bottom w:val="single" w:sz="4" w:space="0" w:color="auto"/>
            </w:tcBorders>
            <w:vAlign w:val="center"/>
          </w:tcPr>
          <w:p w14:paraId="54166A86" w14:textId="77777777" w:rsidR="00855607" w:rsidRPr="00855607" w:rsidRDefault="00855607" w:rsidP="00855607">
            <w:pPr>
              <w:ind w:left="20"/>
              <w:rPr>
                <w:rFonts w:ascii="Arial" w:eastAsia="Times New Roman" w:hAnsi="Arial" w:cs="Arial"/>
                <w:lang w:eastAsia="en-GB"/>
              </w:rPr>
            </w:pPr>
            <w:r w:rsidRPr="00855607">
              <w:rPr>
                <w:rFonts w:ascii="Arial" w:eastAsia="Times New Roman" w:hAnsi="Arial" w:cs="Arial"/>
                <w:lang w:eastAsia="en-GB"/>
              </w:rPr>
              <w:t xml:space="preserve">What data were received/processed/collected? </w:t>
            </w:r>
          </w:p>
          <w:p w14:paraId="7B0187AB" w14:textId="77777777" w:rsidR="00855607" w:rsidRPr="00855607" w:rsidRDefault="00855607" w:rsidP="00855607">
            <w:pPr>
              <w:ind w:left="20"/>
              <w:rPr>
                <w:rFonts w:ascii="Arial" w:eastAsia="Times New Roman" w:hAnsi="Arial" w:cs="Arial"/>
                <w:lang w:eastAsia="en-GB"/>
              </w:rPr>
            </w:pPr>
            <w:r w:rsidRPr="00855607">
              <w:rPr>
                <w:rFonts w:ascii="Arial" w:eastAsia="Times New Roman" w:hAnsi="Arial" w:cs="Arial"/>
                <w:lang w:eastAsia="en-GB"/>
              </w:rPr>
              <w:t>Was it as expected? Please give brief details.</w:t>
            </w:r>
          </w:p>
        </w:tc>
        <w:tc>
          <w:tcPr>
            <w:tcW w:w="2949" w:type="pct"/>
            <w:tcBorders>
              <w:bottom w:val="single" w:sz="4" w:space="0" w:color="auto"/>
            </w:tcBorders>
            <w:vAlign w:val="center"/>
          </w:tcPr>
          <w:p w14:paraId="04BEA808" w14:textId="77777777" w:rsidR="00855607" w:rsidRPr="00855607" w:rsidRDefault="00855607" w:rsidP="00855607">
            <w:pPr>
              <w:tabs>
                <w:tab w:val="left" w:pos="720"/>
                <w:tab w:val="left" w:pos="1440"/>
                <w:tab w:val="left" w:pos="2160"/>
                <w:tab w:val="left" w:pos="2880"/>
                <w:tab w:val="left" w:pos="4680"/>
                <w:tab w:val="left" w:pos="5400"/>
                <w:tab w:val="right" w:pos="9000"/>
              </w:tabs>
              <w:spacing w:line="360" w:lineRule="auto"/>
              <w:rPr>
                <w:rFonts w:ascii="Arial" w:eastAsia="Times New Roman" w:hAnsi="Arial" w:cs="Arial"/>
                <w:lang w:eastAsia="en-GB"/>
              </w:rPr>
            </w:pPr>
          </w:p>
          <w:p w14:paraId="2140E697" w14:textId="77777777" w:rsidR="00855607" w:rsidRPr="00855607" w:rsidRDefault="00855607" w:rsidP="00855607">
            <w:pPr>
              <w:tabs>
                <w:tab w:val="left" w:pos="720"/>
                <w:tab w:val="left" w:pos="1440"/>
                <w:tab w:val="left" w:pos="2160"/>
                <w:tab w:val="left" w:pos="2880"/>
                <w:tab w:val="left" w:pos="4680"/>
                <w:tab w:val="left" w:pos="5400"/>
                <w:tab w:val="right" w:pos="9000"/>
              </w:tabs>
              <w:jc w:val="both"/>
              <w:rPr>
                <w:rFonts w:ascii="Arial" w:eastAsia="Times New Roman" w:hAnsi="Arial" w:cs="Arial"/>
                <w:strike/>
              </w:rPr>
            </w:pPr>
            <w:r w:rsidRPr="00855607">
              <w:rPr>
                <w:rFonts w:ascii="Arial" w:eastAsia="Times New Roman" w:hAnsi="Arial" w:cs="Calibri"/>
                <w:lang w:eastAsia="en-GB"/>
              </w:rPr>
              <w:t xml:space="preserve">Non – aggregated data from SMR06 SCORATES was received from Public Health Scotland identifying teenagers and young adults who died from January 2014 to December 2019. </w:t>
            </w:r>
          </w:p>
          <w:p w14:paraId="51DB04B9" w14:textId="77777777" w:rsidR="00855607" w:rsidRPr="00855607" w:rsidRDefault="00855607" w:rsidP="00855607">
            <w:pPr>
              <w:tabs>
                <w:tab w:val="left" w:pos="720"/>
                <w:tab w:val="left" w:pos="1440"/>
                <w:tab w:val="left" w:pos="2160"/>
                <w:tab w:val="left" w:pos="2880"/>
                <w:tab w:val="left" w:pos="4680"/>
                <w:tab w:val="left" w:pos="5400"/>
                <w:tab w:val="right" w:pos="9000"/>
              </w:tabs>
              <w:jc w:val="both"/>
              <w:rPr>
                <w:rFonts w:ascii="Arial" w:eastAsia="Times New Roman" w:hAnsi="Arial" w:cs="Arial"/>
                <w:strike/>
              </w:rPr>
            </w:pPr>
          </w:p>
          <w:p w14:paraId="5A510D30" w14:textId="77777777" w:rsidR="00855607" w:rsidRPr="00855607" w:rsidRDefault="00855607" w:rsidP="00855607">
            <w:pPr>
              <w:tabs>
                <w:tab w:val="left" w:pos="720"/>
                <w:tab w:val="left" w:pos="1440"/>
                <w:tab w:val="left" w:pos="2160"/>
                <w:tab w:val="left" w:pos="2880"/>
                <w:tab w:val="left" w:pos="4680"/>
                <w:tab w:val="left" w:pos="5400"/>
                <w:tab w:val="right" w:pos="9000"/>
              </w:tabs>
              <w:rPr>
                <w:rFonts w:ascii="Arial" w:eastAsia="Times New Roman" w:hAnsi="Arial" w:cs="Arial"/>
                <w:lang w:eastAsia="en-GB"/>
              </w:rPr>
            </w:pPr>
            <w:r w:rsidRPr="00855607">
              <w:rPr>
                <w:rFonts w:ascii="Arial" w:eastAsia="Times New Roman" w:hAnsi="Arial" w:cs="Arial"/>
                <w:lang w:eastAsia="en-GB"/>
              </w:rPr>
              <w:t xml:space="preserve">Data collected: place of death, place of choice of death if recorded, cause of death, anticipatory care plan completed, referral to palliative care, treatment information, bereavement support and diagnosis. </w:t>
            </w:r>
          </w:p>
          <w:p w14:paraId="7273DE6C" w14:textId="77777777" w:rsidR="00855607" w:rsidRPr="00855607" w:rsidRDefault="00855607" w:rsidP="00855607">
            <w:pPr>
              <w:tabs>
                <w:tab w:val="left" w:pos="720"/>
                <w:tab w:val="left" w:pos="1440"/>
                <w:tab w:val="left" w:pos="2160"/>
                <w:tab w:val="left" w:pos="2880"/>
                <w:tab w:val="left" w:pos="4680"/>
                <w:tab w:val="left" w:pos="5400"/>
                <w:tab w:val="right" w:pos="9000"/>
              </w:tabs>
              <w:rPr>
                <w:rFonts w:ascii="Arial" w:eastAsia="Times New Roman" w:hAnsi="Arial" w:cs="Arial"/>
                <w:lang w:eastAsia="en-GB"/>
              </w:rPr>
            </w:pPr>
          </w:p>
          <w:p w14:paraId="6228DC54" w14:textId="77777777" w:rsidR="00855607" w:rsidRPr="00855607" w:rsidRDefault="00855607" w:rsidP="00855607">
            <w:pPr>
              <w:tabs>
                <w:tab w:val="left" w:pos="720"/>
                <w:tab w:val="left" w:pos="1440"/>
                <w:tab w:val="left" w:pos="2160"/>
                <w:tab w:val="left" w:pos="2880"/>
                <w:tab w:val="left" w:pos="4680"/>
                <w:tab w:val="left" w:pos="5400"/>
                <w:tab w:val="right" w:pos="9000"/>
              </w:tabs>
              <w:rPr>
                <w:rFonts w:ascii="Arial" w:eastAsia="Times New Roman" w:hAnsi="Arial" w:cs="Arial"/>
                <w:lang w:eastAsia="en-GB"/>
              </w:rPr>
            </w:pPr>
            <w:r w:rsidRPr="00855607">
              <w:rPr>
                <w:rFonts w:ascii="Arial" w:eastAsia="Times New Roman" w:hAnsi="Arial" w:cs="Arial"/>
                <w:lang w:eastAsia="en-GB"/>
              </w:rPr>
              <w:t xml:space="preserve">Data processing was not completed. </w:t>
            </w:r>
          </w:p>
          <w:p w14:paraId="54996F89" w14:textId="77777777" w:rsidR="00855607" w:rsidRPr="00855607" w:rsidRDefault="00855607" w:rsidP="00855607">
            <w:pPr>
              <w:tabs>
                <w:tab w:val="left" w:pos="720"/>
                <w:tab w:val="left" w:pos="1440"/>
                <w:tab w:val="left" w:pos="2160"/>
                <w:tab w:val="left" w:pos="2880"/>
                <w:tab w:val="left" w:pos="4680"/>
                <w:tab w:val="left" w:pos="5400"/>
                <w:tab w:val="right" w:pos="9000"/>
              </w:tabs>
              <w:rPr>
                <w:rFonts w:ascii="Arial" w:eastAsia="Times New Roman" w:hAnsi="Arial" w:cs="Arial"/>
                <w:lang w:eastAsia="en-GB"/>
              </w:rPr>
            </w:pPr>
            <w:r w:rsidRPr="00855607">
              <w:rPr>
                <w:rFonts w:ascii="Arial" w:eastAsia="Times New Roman" w:hAnsi="Arial" w:cs="Arial"/>
                <w:lang w:eastAsia="en-GB"/>
              </w:rPr>
              <w:t xml:space="preserve">Data was as expected. </w:t>
            </w:r>
          </w:p>
        </w:tc>
      </w:tr>
      <w:tr w:rsidR="00855607" w:rsidRPr="00855607" w14:paraId="16463161" w14:textId="77777777" w:rsidTr="00570361">
        <w:trPr>
          <w:trHeight w:hRule="exact" w:val="567"/>
        </w:trPr>
        <w:tc>
          <w:tcPr>
            <w:tcW w:w="188" w:type="pct"/>
            <w:shd w:val="clear" w:color="auto" w:fill="B8CCE4" w:themeFill="accent1" w:themeFillTint="66"/>
            <w:vAlign w:val="center"/>
          </w:tcPr>
          <w:p w14:paraId="70BC2355" w14:textId="77777777" w:rsidR="00855607" w:rsidRPr="00855607" w:rsidRDefault="00855607" w:rsidP="00855607">
            <w:pPr>
              <w:jc w:val="both"/>
              <w:rPr>
                <w:rFonts w:ascii="Arial" w:eastAsia="Times New Roman" w:hAnsi="Arial" w:cs="Arial"/>
                <w:lang w:eastAsia="en-GB"/>
              </w:rPr>
            </w:pPr>
            <w:r w:rsidRPr="00855607">
              <w:rPr>
                <w:rFonts w:ascii="Arial" w:eastAsia="Times New Roman" w:hAnsi="Arial" w:cs="Arial"/>
                <w:lang w:eastAsia="en-GB"/>
              </w:rPr>
              <w:t>4</w:t>
            </w:r>
          </w:p>
        </w:tc>
        <w:tc>
          <w:tcPr>
            <w:tcW w:w="1863" w:type="pct"/>
            <w:shd w:val="clear" w:color="auto" w:fill="B8CCE4" w:themeFill="accent1" w:themeFillTint="66"/>
            <w:vAlign w:val="center"/>
          </w:tcPr>
          <w:p w14:paraId="7CA45548" w14:textId="77777777" w:rsidR="00855607" w:rsidRPr="00855607" w:rsidRDefault="00855607" w:rsidP="00855607">
            <w:pPr>
              <w:ind w:left="20"/>
              <w:jc w:val="both"/>
              <w:rPr>
                <w:rFonts w:ascii="Arial" w:eastAsia="Times New Roman" w:hAnsi="Arial" w:cs="Arial"/>
                <w:b/>
                <w:lang w:eastAsia="en-GB"/>
              </w:rPr>
            </w:pPr>
            <w:r w:rsidRPr="00855607">
              <w:rPr>
                <w:rFonts w:ascii="Arial" w:eastAsia="Times New Roman" w:hAnsi="Arial" w:cs="Arial"/>
                <w:b/>
                <w:lang w:eastAsia="en-GB"/>
              </w:rPr>
              <w:t xml:space="preserve">Methodology </w:t>
            </w:r>
          </w:p>
        </w:tc>
        <w:tc>
          <w:tcPr>
            <w:tcW w:w="2949" w:type="pct"/>
            <w:shd w:val="clear" w:color="auto" w:fill="B8CCE4" w:themeFill="accent1" w:themeFillTint="66"/>
            <w:vAlign w:val="center"/>
          </w:tcPr>
          <w:p w14:paraId="4768B074" w14:textId="77777777" w:rsidR="00855607" w:rsidRPr="00855607" w:rsidRDefault="00855607" w:rsidP="00855607">
            <w:pPr>
              <w:ind w:left="360"/>
              <w:jc w:val="both"/>
              <w:rPr>
                <w:rFonts w:ascii="Arial" w:eastAsia="Times New Roman" w:hAnsi="Arial" w:cs="Arial"/>
                <w:lang w:eastAsia="en-GB"/>
              </w:rPr>
            </w:pPr>
          </w:p>
        </w:tc>
      </w:tr>
      <w:tr w:rsidR="00855607" w:rsidRPr="00855607" w14:paraId="6D6CC62E" w14:textId="77777777" w:rsidTr="00570361">
        <w:trPr>
          <w:trHeight w:val="278"/>
        </w:trPr>
        <w:tc>
          <w:tcPr>
            <w:tcW w:w="188" w:type="pct"/>
            <w:vMerge w:val="restart"/>
            <w:vAlign w:val="center"/>
          </w:tcPr>
          <w:p w14:paraId="1DE1048C" w14:textId="77777777" w:rsidR="00855607" w:rsidRPr="00855607" w:rsidRDefault="00855607" w:rsidP="00855607">
            <w:pPr>
              <w:jc w:val="both"/>
              <w:rPr>
                <w:rFonts w:ascii="Arial" w:eastAsia="Times New Roman" w:hAnsi="Arial" w:cs="Arial"/>
                <w:lang w:eastAsia="en-GB"/>
              </w:rPr>
            </w:pPr>
          </w:p>
        </w:tc>
        <w:tc>
          <w:tcPr>
            <w:tcW w:w="1863" w:type="pct"/>
            <w:vAlign w:val="center"/>
          </w:tcPr>
          <w:p w14:paraId="5C782C13" w14:textId="77777777" w:rsidR="00855607" w:rsidRPr="00855607" w:rsidRDefault="00855607" w:rsidP="00855607">
            <w:pPr>
              <w:ind w:left="20"/>
              <w:rPr>
                <w:rFonts w:ascii="Arial" w:eastAsia="Times New Roman" w:hAnsi="Arial" w:cs="Arial"/>
                <w:lang w:eastAsia="en-GB"/>
              </w:rPr>
            </w:pPr>
            <w:r w:rsidRPr="00855607">
              <w:rPr>
                <w:rFonts w:ascii="Arial" w:eastAsia="Times New Roman" w:hAnsi="Arial" w:cs="Arial"/>
                <w:lang w:eastAsia="en-GB"/>
              </w:rPr>
              <w:t>How did you collect the data?</w:t>
            </w:r>
          </w:p>
        </w:tc>
        <w:tc>
          <w:tcPr>
            <w:tcW w:w="2949" w:type="pct"/>
            <w:vAlign w:val="center"/>
          </w:tcPr>
          <w:p w14:paraId="093FBE1B" w14:textId="77777777" w:rsidR="00855607" w:rsidRPr="00855607" w:rsidRDefault="00855607" w:rsidP="00855607">
            <w:pPr>
              <w:tabs>
                <w:tab w:val="left" w:pos="720"/>
                <w:tab w:val="left" w:pos="1440"/>
                <w:tab w:val="left" w:pos="2160"/>
                <w:tab w:val="left" w:pos="2880"/>
                <w:tab w:val="left" w:pos="4680"/>
                <w:tab w:val="left" w:pos="5400"/>
                <w:tab w:val="right" w:pos="9000"/>
              </w:tabs>
              <w:spacing w:line="360" w:lineRule="auto"/>
              <w:rPr>
                <w:rFonts w:ascii="Arial" w:eastAsia="Times New Roman" w:hAnsi="Arial" w:cs="Arial"/>
                <w:lang w:eastAsia="en-GB"/>
              </w:rPr>
            </w:pPr>
            <w:r w:rsidRPr="00855607">
              <w:rPr>
                <w:rFonts w:ascii="Arial" w:eastAsia="Times New Roman" w:hAnsi="Arial" w:cs="Arial"/>
                <w:lang w:eastAsia="en-GB"/>
              </w:rPr>
              <w:t>Data was collected from Patient electronic records</w:t>
            </w:r>
          </w:p>
        </w:tc>
      </w:tr>
      <w:tr w:rsidR="00855607" w:rsidRPr="00855607" w14:paraId="19A9C516" w14:textId="77777777" w:rsidTr="00570361">
        <w:trPr>
          <w:trHeight w:hRule="exact" w:val="419"/>
        </w:trPr>
        <w:tc>
          <w:tcPr>
            <w:tcW w:w="188" w:type="pct"/>
            <w:vMerge/>
            <w:vAlign w:val="center"/>
          </w:tcPr>
          <w:p w14:paraId="00FBD1A5" w14:textId="77777777" w:rsidR="00855607" w:rsidRPr="00855607" w:rsidRDefault="00855607" w:rsidP="00855607">
            <w:pPr>
              <w:jc w:val="both"/>
              <w:rPr>
                <w:rFonts w:ascii="Arial" w:eastAsia="Times New Roman" w:hAnsi="Arial" w:cs="Arial"/>
                <w:lang w:eastAsia="en-GB"/>
              </w:rPr>
            </w:pPr>
          </w:p>
        </w:tc>
        <w:tc>
          <w:tcPr>
            <w:tcW w:w="1863" w:type="pct"/>
            <w:vAlign w:val="center"/>
          </w:tcPr>
          <w:p w14:paraId="57A64F07" w14:textId="77777777" w:rsidR="00855607" w:rsidRPr="00855607" w:rsidRDefault="00855607" w:rsidP="00855607">
            <w:pPr>
              <w:ind w:left="20"/>
              <w:rPr>
                <w:rFonts w:ascii="Arial" w:eastAsia="Times New Roman" w:hAnsi="Arial" w:cs="Arial"/>
                <w:lang w:eastAsia="en-GB"/>
              </w:rPr>
            </w:pPr>
            <w:r w:rsidRPr="00855607">
              <w:rPr>
                <w:rFonts w:ascii="Arial" w:eastAsia="Times New Roman" w:hAnsi="Arial" w:cs="Arial"/>
                <w:lang w:eastAsia="en-GB"/>
              </w:rPr>
              <w:t xml:space="preserve">How did you process the data? </w:t>
            </w:r>
          </w:p>
          <w:p w14:paraId="2232A034" w14:textId="77777777" w:rsidR="00855607" w:rsidRPr="00855607" w:rsidRDefault="00855607" w:rsidP="00855607">
            <w:pPr>
              <w:ind w:left="20"/>
              <w:rPr>
                <w:rFonts w:ascii="Arial" w:eastAsia="Times New Roman" w:hAnsi="Arial" w:cs="Arial"/>
                <w:lang w:eastAsia="en-GB"/>
              </w:rPr>
            </w:pPr>
          </w:p>
        </w:tc>
        <w:tc>
          <w:tcPr>
            <w:tcW w:w="2949" w:type="pct"/>
            <w:vAlign w:val="center"/>
          </w:tcPr>
          <w:p w14:paraId="0B38B5F9" w14:textId="77777777" w:rsidR="00855607" w:rsidRPr="00855607" w:rsidRDefault="00855607" w:rsidP="00855607">
            <w:pPr>
              <w:ind w:left="20"/>
              <w:rPr>
                <w:rFonts w:ascii="Arial" w:eastAsia="Times New Roman" w:hAnsi="Arial" w:cs="Arial"/>
                <w:lang w:eastAsia="en-GB"/>
              </w:rPr>
            </w:pPr>
            <w:r w:rsidRPr="00855607">
              <w:rPr>
                <w:rFonts w:ascii="Arial" w:eastAsia="Times New Roman" w:hAnsi="Arial" w:cs="Arial"/>
                <w:lang w:eastAsia="en-GB"/>
              </w:rPr>
              <w:t>The data was not processed</w:t>
            </w:r>
          </w:p>
        </w:tc>
      </w:tr>
      <w:tr w:rsidR="00855607" w:rsidRPr="00855607" w14:paraId="6CCBED8E" w14:textId="77777777" w:rsidTr="00570361">
        <w:trPr>
          <w:trHeight w:hRule="exact" w:val="567"/>
        </w:trPr>
        <w:tc>
          <w:tcPr>
            <w:tcW w:w="188" w:type="pct"/>
            <w:vMerge/>
            <w:vAlign w:val="center"/>
          </w:tcPr>
          <w:p w14:paraId="20FA963D" w14:textId="77777777" w:rsidR="00855607" w:rsidRPr="00855607" w:rsidRDefault="00855607" w:rsidP="00855607">
            <w:pPr>
              <w:jc w:val="both"/>
              <w:rPr>
                <w:rFonts w:ascii="Arial" w:eastAsia="Times New Roman" w:hAnsi="Arial" w:cs="Arial"/>
                <w:lang w:eastAsia="en-GB"/>
              </w:rPr>
            </w:pPr>
          </w:p>
        </w:tc>
        <w:tc>
          <w:tcPr>
            <w:tcW w:w="1863" w:type="pct"/>
            <w:vAlign w:val="center"/>
          </w:tcPr>
          <w:p w14:paraId="4862734F" w14:textId="77777777" w:rsidR="00855607" w:rsidRPr="00855607" w:rsidRDefault="00855607" w:rsidP="00855607">
            <w:pPr>
              <w:ind w:left="20"/>
              <w:rPr>
                <w:rFonts w:ascii="Arial" w:eastAsia="Times New Roman" w:hAnsi="Arial" w:cs="Arial"/>
                <w:lang w:eastAsia="en-GB"/>
              </w:rPr>
            </w:pPr>
            <w:r w:rsidRPr="00855607">
              <w:rPr>
                <w:rFonts w:ascii="Arial" w:eastAsia="Times New Roman" w:hAnsi="Arial" w:cs="Arial"/>
                <w:lang w:eastAsia="en-GB"/>
              </w:rPr>
              <w:t>How did you provision/publish the information?</w:t>
            </w:r>
          </w:p>
        </w:tc>
        <w:tc>
          <w:tcPr>
            <w:tcW w:w="2949" w:type="pct"/>
            <w:vAlign w:val="center"/>
          </w:tcPr>
          <w:p w14:paraId="03EE6CAD" w14:textId="77777777" w:rsidR="00855607" w:rsidRPr="00855607" w:rsidRDefault="00855607" w:rsidP="00855607">
            <w:pPr>
              <w:tabs>
                <w:tab w:val="left" w:pos="720"/>
                <w:tab w:val="left" w:pos="1440"/>
                <w:tab w:val="left" w:pos="2160"/>
                <w:tab w:val="left" w:pos="2880"/>
                <w:tab w:val="left" w:pos="4680"/>
                <w:tab w:val="left" w:pos="5400"/>
                <w:tab w:val="right" w:pos="9000"/>
              </w:tabs>
              <w:spacing w:line="360" w:lineRule="auto"/>
              <w:rPr>
                <w:rFonts w:ascii="Arial" w:eastAsia="Times New Roman" w:hAnsi="Arial" w:cs="Arial"/>
                <w:lang w:eastAsia="en-GB"/>
              </w:rPr>
            </w:pPr>
            <w:r w:rsidRPr="00855607">
              <w:rPr>
                <w:rFonts w:ascii="Arial" w:eastAsia="Times New Roman" w:hAnsi="Arial" w:cs="Arial"/>
                <w:lang w:eastAsia="en-GB"/>
              </w:rPr>
              <w:t>No publications have been produced</w:t>
            </w:r>
          </w:p>
        </w:tc>
      </w:tr>
      <w:tr w:rsidR="00855607" w:rsidRPr="00855607" w14:paraId="2B2DFE54" w14:textId="77777777" w:rsidTr="00570361">
        <w:trPr>
          <w:trHeight w:hRule="exact" w:val="1754"/>
        </w:trPr>
        <w:tc>
          <w:tcPr>
            <w:tcW w:w="188" w:type="pct"/>
            <w:vMerge/>
            <w:vAlign w:val="center"/>
          </w:tcPr>
          <w:p w14:paraId="66655014" w14:textId="77777777" w:rsidR="00855607" w:rsidRPr="00855607" w:rsidRDefault="00855607" w:rsidP="00855607">
            <w:pPr>
              <w:jc w:val="both"/>
              <w:rPr>
                <w:rFonts w:ascii="Arial" w:eastAsia="Times New Roman" w:hAnsi="Arial" w:cs="Arial"/>
                <w:lang w:eastAsia="en-GB"/>
              </w:rPr>
            </w:pPr>
          </w:p>
        </w:tc>
        <w:tc>
          <w:tcPr>
            <w:tcW w:w="1863" w:type="pct"/>
            <w:vAlign w:val="center"/>
          </w:tcPr>
          <w:p w14:paraId="57BDF3E5" w14:textId="77777777" w:rsidR="00855607" w:rsidRPr="00855607" w:rsidRDefault="00855607" w:rsidP="00855607">
            <w:pPr>
              <w:ind w:left="20"/>
              <w:rPr>
                <w:rFonts w:ascii="Arial" w:eastAsia="Times New Roman" w:hAnsi="Arial" w:cs="Arial"/>
                <w:lang w:eastAsia="en-GB"/>
              </w:rPr>
            </w:pPr>
            <w:r w:rsidRPr="00855607">
              <w:rPr>
                <w:rFonts w:ascii="Arial" w:eastAsia="Times New Roman" w:hAnsi="Arial" w:cs="Arial"/>
                <w:lang w:eastAsia="en-GB"/>
              </w:rPr>
              <w:t>Did your study scope change from its original aims? Please give brief details.</w:t>
            </w:r>
          </w:p>
          <w:p w14:paraId="2D426FDC" w14:textId="77777777" w:rsidR="00855607" w:rsidRPr="00855607" w:rsidRDefault="00855607" w:rsidP="00855607">
            <w:pPr>
              <w:ind w:left="20"/>
              <w:rPr>
                <w:rFonts w:ascii="Arial" w:eastAsia="Times New Roman" w:hAnsi="Arial" w:cs="Arial"/>
                <w:lang w:eastAsia="en-GB"/>
              </w:rPr>
            </w:pPr>
          </w:p>
        </w:tc>
        <w:tc>
          <w:tcPr>
            <w:tcW w:w="2949" w:type="pct"/>
            <w:vAlign w:val="center"/>
          </w:tcPr>
          <w:p w14:paraId="68CA1254" w14:textId="77777777" w:rsidR="00855607" w:rsidRPr="00855607" w:rsidRDefault="00855607" w:rsidP="00855607">
            <w:pPr>
              <w:tabs>
                <w:tab w:val="left" w:pos="720"/>
                <w:tab w:val="left" w:pos="1440"/>
                <w:tab w:val="left" w:pos="2160"/>
                <w:tab w:val="left" w:pos="2880"/>
                <w:tab w:val="left" w:pos="4680"/>
                <w:tab w:val="left" w:pos="5400"/>
                <w:tab w:val="right" w:pos="9000"/>
              </w:tabs>
              <w:rPr>
                <w:rFonts w:ascii="Arial" w:eastAsia="Times New Roman" w:hAnsi="Arial" w:cs="Arial"/>
                <w:lang w:eastAsia="en-GB"/>
              </w:rPr>
            </w:pPr>
            <w:r w:rsidRPr="00855607">
              <w:rPr>
                <w:rFonts w:ascii="Arial" w:eastAsia="Times New Roman" w:hAnsi="Arial" w:cs="Arial"/>
                <w:lang w:eastAsia="en-GB"/>
              </w:rPr>
              <w:t xml:space="preserve">An amendment application was submitted to PBPP to add collection of high intensity treatment variable and include data transfer to Martin House Research Centre, University of York. Approval was not given for this. </w:t>
            </w:r>
          </w:p>
        </w:tc>
      </w:tr>
      <w:tr w:rsidR="00855607" w:rsidRPr="00855607" w14:paraId="40C4E68C" w14:textId="77777777" w:rsidTr="00570361">
        <w:trPr>
          <w:trHeight w:hRule="exact" w:val="567"/>
        </w:trPr>
        <w:tc>
          <w:tcPr>
            <w:tcW w:w="188" w:type="pct"/>
            <w:shd w:val="clear" w:color="auto" w:fill="B8CCE4" w:themeFill="accent1" w:themeFillTint="66"/>
            <w:vAlign w:val="center"/>
          </w:tcPr>
          <w:p w14:paraId="1E829FE1" w14:textId="77777777" w:rsidR="00855607" w:rsidRPr="00855607" w:rsidRDefault="00855607" w:rsidP="00855607">
            <w:pPr>
              <w:jc w:val="both"/>
              <w:rPr>
                <w:rFonts w:ascii="Arial" w:eastAsia="Times New Roman" w:hAnsi="Arial" w:cs="Arial"/>
                <w:lang w:eastAsia="en-GB"/>
              </w:rPr>
            </w:pPr>
            <w:r w:rsidRPr="00855607">
              <w:rPr>
                <w:rFonts w:ascii="Arial" w:eastAsia="Times New Roman" w:hAnsi="Arial" w:cs="Arial"/>
                <w:lang w:eastAsia="en-GB"/>
              </w:rPr>
              <w:t>5</w:t>
            </w:r>
          </w:p>
        </w:tc>
        <w:tc>
          <w:tcPr>
            <w:tcW w:w="1863" w:type="pct"/>
            <w:shd w:val="clear" w:color="auto" w:fill="B8CCE4" w:themeFill="accent1" w:themeFillTint="66"/>
            <w:vAlign w:val="center"/>
          </w:tcPr>
          <w:p w14:paraId="143C3988" w14:textId="77777777" w:rsidR="00855607" w:rsidRPr="00855607" w:rsidRDefault="00855607" w:rsidP="00855607">
            <w:pPr>
              <w:ind w:left="20"/>
              <w:jc w:val="both"/>
              <w:rPr>
                <w:rFonts w:ascii="Arial" w:eastAsia="Times New Roman" w:hAnsi="Arial" w:cs="Arial"/>
                <w:b/>
                <w:lang w:eastAsia="en-GB"/>
              </w:rPr>
            </w:pPr>
            <w:r w:rsidRPr="00855607">
              <w:rPr>
                <w:rFonts w:ascii="Arial" w:eastAsia="Times New Roman" w:hAnsi="Arial" w:cs="Arial"/>
                <w:b/>
                <w:lang w:eastAsia="en-GB"/>
              </w:rPr>
              <w:t xml:space="preserve">Outcomes: </w:t>
            </w:r>
          </w:p>
        </w:tc>
        <w:tc>
          <w:tcPr>
            <w:tcW w:w="2949" w:type="pct"/>
            <w:shd w:val="clear" w:color="auto" w:fill="B8CCE4" w:themeFill="accent1" w:themeFillTint="66"/>
            <w:vAlign w:val="center"/>
          </w:tcPr>
          <w:p w14:paraId="6577D21F" w14:textId="77777777" w:rsidR="00855607" w:rsidRPr="00855607" w:rsidRDefault="00855607" w:rsidP="00855607">
            <w:pPr>
              <w:ind w:left="360"/>
              <w:jc w:val="both"/>
              <w:rPr>
                <w:rFonts w:ascii="Arial" w:eastAsia="Times New Roman" w:hAnsi="Arial" w:cs="Arial"/>
                <w:lang w:eastAsia="en-GB"/>
              </w:rPr>
            </w:pPr>
          </w:p>
        </w:tc>
      </w:tr>
      <w:tr w:rsidR="00855607" w:rsidRPr="00855607" w14:paraId="7B1092F0" w14:textId="77777777" w:rsidTr="00570361">
        <w:trPr>
          <w:trHeight w:val="1060"/>
        </w:trPr>
        <w:tc>
          <w:tcPr>
            <w:tcW w:w="188" w:type="pct"/>
            <w:tcBorders>
              <w:bottom w:val="single" w:sz="4" w:space="0" w:color="auto"/>
            </w:tcBorders>
            <w:vAlign w:val="center"/>
          </w:tcPr>
          <w:p w14:paraId="5CCD694A" w14:textId="77777777" w:rsidR="00855607" w:rsidRPr="00855607" w:rsidRDefault="00855607" w:rsidP="00855607">
            <w:pPr>
              <w:jc w:val="both"/>
              <w:rPr>
                <w:rFonts w:ascii="Arial" w:eastAsia="Times New Roman" w:hAnsi="Arial" w:cs="Arial"/>
                <w:lang w:eastAsia="en-GB"/>
              </w:rPr>
            </w:pPr>
          </w:p>
        </w:tc>
        <w:tc>
          <w:tcPr>
            <w:tcW w:w="1863" w:type="pct"/>
            <w:tcBorders>
              <w:bottom w:val="single" w:sz="4" w:space="0" w:color="auto"/>
            </w:tcBorders>
            <w:vAlign w:val="center"/>
          </w:tcPr>
          <w:p w14:paraId="4F4D3351" w14:textId="77777777" w:rsidR="00855607" w:rsidRPr="00855607" w:rsidRDefault="00855607" w:rsidP="00855607">
            <w:pPr>
              <w:ind w:left="20"/>
              <w:rPr>
                <w:rFonts w:ascii="Arial" w:eastAsia="Times New Roman" w:hAnsi="Arial" w:cs="Arial"/>
                <w:lang w:eastAsia="en-GB"/>
              </w:rPr>
            </w:pPr>
            <w:r w:rsidRPr="00855607">
              <w:rPr>
                <w:rFonts w:ascii="Arial" w:eastAsia="Times New Roman" w:hAnsi="Arial" w:cs="Arial"/>
                <w:lang w:eastAsia="en-GB"/>
              </w:rPr>
              <w:t>The outcomes / results of your proposal. Please give brief details.</w:t>
            </w:r>
          </w:p>
        </w:tc>
        <w:tc>
          <w:tcPr>
            <w:tcW w:w="2949" w:type="pct"/>
            <w:tcBorders>
              <w:bottom w:val="single" w:sz="4" w:space="0" w:color="auto"/>
            </w:tcBorders>
            <w:vAlign w:val="center"/>
          </w:tcPr>
          <w:p w14:paraId="5FB698CB" w14:textId="77777777" w:rsidR="00855607" w:rsidRPr="00855607" w:rsidRDefault="00855607" w:rsidP="00855607">
            <w:pPr>
              <w:tabs>
                <w:tab w:val="left" w:pos="720"/>
                <w:tab w:val="left" w:pos="1440"/>
                <w:tab w:val="left" w:pos="2160"/>
                <w:tab w:val="left" w:pos="2880"/>
                <w:tab w:val="left" w:pos="4680"/>
                <w:tab w:val="left" w:pos="5400"/>
                <w:tab w:val="right" w:pos="9000"/>
              </w:tabs>
              <w:spacing w:line="360" w:lineRule="auto"/>
              <w:rPr>
                <w:rFonts w:ascii="Arial" w:eastAsia="Times New Roman" w:hAnsi="Arial" w:cs="Arial"/>
                <w:lang w:eastAsia="en-GB"/>
              </w:rPr>
            </w:pPr>
            <w:r w:rsidRPr="00855607">
              <w:rPr>
                <w:rFonts w:ascii="Arial" w:eastAsia="Times New Roman" w:hAnsi="Arial" w:cs="Arial"/>
                <w:lang w:eastAsia="en-GB"/>
              </w:rPr>
              <w:t xml:space="preserve">No results cannot be defined as the audit is incomplete. </w:t>
            </w:r>
          </w:p>
        </w:tc>
      </w:tr>
      <w:tr w:rsidR="00855607" w:rsidRPr="00855607" w14:paraId="18685E37" w14:textId="77777777" w:rsidTr="00570361">
        <w:trPr>
          <w:trHeight w:hRule="exact" w:val="567"/>
        </w:trPr>
        <w:tc>
          <w:tcPr>
            <w:tcW w:w="188" w:type="pct"/>
            <w:shd w:val="clear" w:color="auto" w:fill="B8CCE4" w:themeFill="accent1" w:themeFillTint="66"/>
            <w:vAlign w:val="center"/>
          </w:tcPr>
          <w:p w14:paraId="45E1F04E" w14:textId="77777777" w:rsidR="00855607" w:rsidRPr="00855607" w:rsidRDefault="00855607" w:rsidP="00855607">
            <w:pPr>
              <w:jc w:val="both"/>
              <w:rPr>
                <w:rFonts w:ascii="Arial" w:eastAsia="Times New Roman" w:hAnsi="Arial" w:cs="Arial"/>
                <w:lang w:eastAsia="en-GB"/>
              </w:rPr>
            </w:pPr>
            <w:r w:rsidRPr="00855607">
              <w:rPr>
                <w:rFonts w:ascii="Arial" w:eastAsia="Times New Roman" w:hAnsi="Arial" w:cs="Arial"/>
                <w:lang w:eastAsia="en-GB"/>
              </w:rPr>
              <w:t>6</w:t>
            </w:r>
          </w:p>
        </w:tc>
        <w:tc>
          <w:tcPr>
            <w:tcW w:w="1863" w:type="pct"/>
            <w:shd w:val="clear" w:color="auto" w:fill="B8CCE4" w:themeFill="accent1" w:themeFillTint="66"/>
            <w:vAlign w:val="center"/>
          </w:tcPr>
          <w:p w14:paraId="07CCC891" w14:textId="77777777" w:rsidR="00855607" w:rsidRPr="00855607" w:rsidRDefault="00855607" w:rsidP="00855607">
            <w:pPr>
              <w:ind w:left="20"/>
              <w:jc w:val="both"/>
              <w:rPr>
                <w:rFonts w:ascii="Arial" w:eastAsia="Times New Roman" w:hAnsi="Arial" w:cs="Arial"/>
                <w:b/>
                <w:lang w:eastAsia="en-GB"/>
              </w:rPr>
            </w:pPr>
            <w:r w:rsidRPr="00855607">
              <w:rPr>
                <w:rFonts w:ascii="Arial" w:eastAsia="Times New Roman" w:hAnsi="Arial" w:cs="Arial"/>
                <w:b/>
                <w:lang w:eastAsia="en-GB"/>
              </w:rPr>
              <w:t>Future Questions:</w:t>
            </w:r>
          </w:p>
        </w:tc>
        <w:tc>
          <w:tcPr>
            <w:tcW w:w="2949" w:type="pct"/>
            <w:shd w:val="clear" w:color="auto" w:fill="B8CCE4" w:themeFill="accent1" w:themeFillTint="66"/>
            <w:vAlign w:val="center"/>
          </w:tcPr>
          <w:p w14:paraId="56370930" w14:textId="77777777" w:rsidR="00855607" w:rsidRPr="00855607" w:rsidRDefault="00855607" w:rsidP="00855607">
            <w:pPr>
              <w:ind w:left="360"/>
              <w:jc w:val="both"/>
              <w:rPr>
                <w:rFonts w:ascii="Arial" w:eastAsia="Times New Roman" w:hAnsi="Arial" w:cs="Arial"/>
                <w:lang w:eastAsia="en-GB"/>
              </w:rPr>
            </w:pPr>
          </w:p>
        </w:tc>
      </w:tr>
      <w:tr w:rsidR="00855607" w:rsidRPr="00855607" w14:paraId="2B09C42B" w14:textId="77777777" w:rsidTr="00570361">
        <w:trPr>
          <w:trHeight w:val="1342"/>
        </w:trPr>
        <w:tc>
          <w:tcPr>
            <w:tcW w:w="188" w:type="pct"/>
            <w:vAlign w:val="center"/>
          </w:tcPr>
          <w:p w14:paraId="76F32D68" w14:textId="77777777" w:rsidR="00855607" w:rsidRPr="00855607" w:rsidRDefault="00855607" w:rsidP="00855607">
            <w:pPr>
              <w:jc w:val="both"/>
              <w:rPr>
                <w:rFonts w:ascii="Arial" w:eastAsia="Times New Roman" w:hAnsi="Arial" w:cs="Arial"/>
                <w:lang w:eastAsia="en-GB"/>
              </w:rPr>
            </w:pPr>
          </w:p>
        </w:tc>
        <w:tc>
          <w:tcPr>
            <w:tcW w:w="1863" w:type="pct"/>
            <w:vAlign w:val="center"/>
          </w:tcPr>
          <w:p w14:paraId="6A21EF48" w14:textId="77777777" w:rsidR="00855607" w:rsidRPr="00855607" w:rsidRDefault="00855607" w:rsidP="00855607">
            <w:pPr>
              <w:ind w:left="20"/>
              <w:rPr>
                <w:rFonts w:ascii="Arial" w:eastAsia="Times New Roman" w:hAnsi="Arial" w:cs="Arial"/>
                <w:lang w:eastAsia="en-GB"/>
              </w:rPr>
            </w:pPr>
            <w:r w:rsidRPr="00855607">
              <w:rPr>
                <w:rFonts w:ascii="Arial" w:eastAsia="Times New Roman" w:hAnsi="Arial" w:cs="Arial"/>
                <w:lang w:eastAsia="en-GB"/>
              </w:rPr>
              <w:t>Have the processes / results raised further questions for future exploration? Please give brief details.</w:t>
            </w:r>
          </w:p>
        </w:tc>
        <w:tc>
          <w:tcPr>
            <w:tcW w:w="2949" w:type="pct"/>
            <w:vAlign w:val="center"/>
          </w:tcPr>
          <w:p w14:paraId="32E58AC7" w14:textId="77777777" w:rsidR="00855607" w:rsidRPr="00855607" w:rsidRDefault="00855607" w:rsidP="00855607">
            <w:pPr>
              <w:tabs>
                <w:tab w:val="left" w:pos="720"/>
                <w:tab w:val="left" w:pos="1440"/>
                <w:tab w:val="left" w:pos="2160"/>
                <w:tab w:val="left" w:pos="2880"/>
                <w:tab w:val="left" w:pos="4680"/>
                <w:tab w:val="left" w:pos="5400"/>
                <w:tab w:val="right" w:pos="9000"/>
              </w:tabs>
              <w:spacing w:line="360" w:lineRule="auto"/>
              <w:rPr>
                <w:rFonts w:ascii="Arial" w:eastAsia="Times New Roman" w:hAnsi="Arial" w:cs="Arial"/>
                <w:lang w:eastAsia="en-GB"/>
              </w:rPr>
            </w:pPr>
            <w:r w:rsidRPr="00855607">
              <w:rPr>
                <w:rFonts w:ascii="Arial" w:eastAsia="Times New Roman" w:hAnsi="Arial" w:cs="Arial"/>
                <w:lang w:eastAsia="en-GB"/>
              </w:rPr>
              <w:t>No</w:t>
            </w:r>
          </w:p>
        </w:tc>
      </w:tr>
    </w:tbl>
    <w:p w14:paraId="30B7713A" w14:textId="77777777" w:rsidR="00855607" w:rsidRPr="00855607" w:rsidRDefault="00855607" w:rsidP="00855607">
      <w:pPr>
        <w:spacing w:after="0" w:line="240" w:lineRule="auto"/>
        <w:ind w:left="-851"/>
        <w:jc w:val="both"/>
        <w:rPr>
          <w:rFonts w:ascii="Arial" w:eastAsia="Times New Roman" w:hAnsi="Arial" w:cs="Arial"/>
          <w:lang w:eastAsia="en-GB"/>
        </w:rPr>
      </w:pPr>
    </w:p>
    <w:p w14:paraId="1A67A0EE" w14:textId="77777777" w:rsidR="004B53D4" w:rsidRDefault="004B53D4" w:rsidP="004B53D4">
      <w:pPr>
        <w:pStyle w:val="NoSpacing"/>
        <w:rPr>
          <w:b/>
          <w:sz w:val="24"/>
          <w:szCs w:val="24"/>
        </w:rPr>
      </w:pPr>
    </w:p>
    <w:p w14:paraId="799C71FB" w14:textId="77777777" w:rsidR="004B53D4" w:rsidRDefault="004B53D4" w:rsidP="004B53D4"/>
    <w:p w14:paraId="4796062A" w14:textId="77777777" w:rsidR="004B53D4" w:rsidRDefault="004B53D4" w:rsidP="004B53D4"/>
    <w:p w14:paraId="4D72FCEB" w14:textId="77777777" w:rsidR="00772F4D" w:rsidRDefault="00772F4D" w:rsidP="004B53D4"/>
    <w:p w14:paraId="0854FA74" w14:textId="77777777" w:rsidR="000313CE" w:rsidRDefault="000313CE" w:rsidP="004B53D4"/>
    <w:p w14:paraId="36EDE76E" w14:textId="77777777" w:rsidR="000313CE" w:rsidRDefault="000313CE" w:rsidP="004B53D4"/>
    <w:p w14:paraId="10810CF7" w14:textId="77777777" w:rsidR="000313CE" w:rsidRDefault="000313CE" w:rsidP="000313CE">
      <w:pPr>
        <w:pStyle w:val="Heading2"/>
      </w:pPr>
      <w:bookmarkStart w:id="24" w:name="_1920-0121"/>
      <w:bookmarkEnd w:id="24"/>
      <w:r>
        <w:lastRenderedPageBreak/>
        <w:t>1920-0121</w:t>
      </w:r>
      <w:r>
        <w:tab/>
      </w:r>
    </w:p>
    <w:p w14:paraId="365A7467" w14:textId="1F1F7BB5" w:rsidR="000313CE" w:rsidRPr="000313CE" w:rsidRDefault="000313CE" w:rsidP="000313CE">
      <w:pPr>
        <w:rPr>
          <w:rFonts w:eastAsia="Times New Roman" w:cstheme="minorHAnsi"/>
          <w:b/>
          <w:bCs/>
          <w:sz w:val="24"/>
          <w:szCs w:val="24"/>
        </w:rPr>
      </w:pPr>
      <w:r w:rsidRPr="000313CE">
        <w:rPr>
          <w:rFonts w:eastAsia="Times New Roman" w:cstheme="minorHAnsi"/>
          <w:b/>
          <w:bCs/>
          <w:sz w:val="24"/>
          <w:szCs w:val="24"/>
        </w:rPr>
        <w:t>The Scottish Clinical Optometry and Ophthalmology Network e-research (SCONe) project – proof of concept</w:t>
      </w:r>
    </w:p>
    <w:p w14:paraId="547F2D2F" w14:textId="77777777" w:rsidR="000313CE" w:rsidRDefault="000313CE" w:rsidP="000313CE">
      <w:pPr>
        <w:rPr>
          <w:rFonts w:eastAsia="Times New Roman" w:cstheme="minorHAnsi"/>
          <w:b/>
          <w:bCs/>
          <w:sz w:val="24"/>
          <w:szCs w:val="24"/>
        </w:rPr>
      </w:pPr>
      <w:r w:rsidRPr="00823B34">
        <w:rPr>
          <w:rFonts w:eastAsia="Times New Roman" w:cstheme="minorHAnsi"/>
          <w:b/>
          <w:bCs/>
          <w:sz w:val="24"/>
          <w:szCs w:val="24"/>
        </w:rPr>
        <w:t>End of Project Report</w:t>
      </w:r>
    </w:p>
    <w:p w14:paraId="1032CA42" w14:textId="77777777" w:rsidR="000313CE" w:rsidRPr="000313CE" w:rsidRDefault="000313CE" w:rsidP="000313CE">
      <w:pPr>
        <w:spacing w:after="120" w:line="240" w:lineRule="auto"/>
        <w:jc w:val="center"/>
        <w:rPr>
          <w:rFonts w:ascii="Arial" w:hAnsi="Arial" w:cs="Arial"/>
          <w:b/>
        </w:rPr>
      </w:pPr>
      <w:r w:rsidRPr="000313CE">
        <w:rPr>
          <w:rFonts w:ascii="Arial" w:hAnsi="Arial" w:cs="Arial"/>
          <w:b/>
        </w:rPr>
        <w:t>The Public Benefit Impact Summary</w:t>
      </w:r>
    </w:p>
    <w:tbl>
      <w:tblPr>
        <w:tblStyle w:val="TableGrid"/>
        <w:tblW w:w="5000" w:type="pct"/>
        <w:tblLook w:val="04A0" w:firstRow="1" w:lastRow="0" w:firstColumn="1" w:lastColumn="0" w:noHBand="0" w:noVBand="1"/>
      </w:tblPr>
      <w:tblGrid>
        <w:gridCol w:w="342"/>
        <w:gridCol w:w="1438"/>
        <w:gridCol w:w="62"/>
        <w:gridCol w:w="140"/>
        <w:gridCol w:w="144"/>
        <w:gridCol w:w="6890"/>
      </w:tblGrid>
      <w:tr w:rsidR="000313CE" w:rsidRPr="000313CE" w14:paraId="104E98D7" w14:textId="77777777" w:rsidTr="000313CE">
        <w:trPr>
          <w:trHeight w:hRule="exact" w:val="567"/>
        </w:trPr>
        <w:tc>
          <w:tcPr>
            <w:tcW w:w="190" w:type="pct"/>
            <w:shd w:val="clear" w:color="auto" w:fill="B8CCE4" w:themeFill="accent1" w:themeFillTint="66"/>
            <w:vAlign w:val="center"/>
          </w:tcPr>
          <w:p w14:paraId="0785F8B5" w14:textId="77777777" w:rsidR="000313CE" w:rsidRPr="000313CE" w:rsidRDefault="000313CE" w:rsidP="000313CE">
            <w:pPr>
              <w:spacing w:after="120"/>
              <w:jc w:val="both"/>
              <w:rPr>
                <w:rFonts w:ascii="Arial" w:eastAsia="Times New Roman" w:hAnsi="Arial" w:cs="Arial"/>
                <w:lang w:eastAsia="en-GB"/>
              </w:rPr>
            </w:pPr>
            <w:r w:rsidRPr="000313CE">
              <w:rPr>
                <w:rFonts w:ascii="Arial" w:eastAsia="Times New Roman" w:hAnsi="Arial" w:cs="Arial"/>
                <w:lang w:eastAsia="en-GB"/>
              </w:rPr>
              <w:t>1</w:t>
            </w:r>
          </w:p>
        </w:tc>
        <w:tc>
          <w:tcPr>
            <w:tcW w:w="831" w:type="pct"/>
            <w:gridSpan w:val="2"/>
            <w:shd w:val="clear" w:color="auto" w:fill="B8CCE4" w:themeFill="accent1" w:themeFillTint="66"/>
            <w:vAlign w:val="center"/>
          </w:tcPr>
          <w:p w14:paraId="39A2EA1B" w14:textId="77777777" w:rsidR="000313CE" w:rsidRPr="000313CE" w:rsidRDefault="000313CE" w:rsidP="000313CE">
            <w:pPr>
              <w:spacing w:after="120"/>
              <w:ind w:left="20"/>
              <w:jc w:val="both"/>
              <w:rPr>
                <w:rFonts w:ascii="Arial" w:eastAsia="Times New Roman" w:hAnsi="Arial" w:cs="Arial"/>
                <w:b/>
                <w:lang w:eastAsia="en-GB"/>
              </w:rPr>
            </w:pPr>
            <w:r w:rsidRPr="000313CE">
              <w:rPr>
                <w:rFonts w:ascii="Arial" w:eastAsia="Times New Roman" w:hAnsi="Arial" w:cs="Arial"/>
                <w:b/>
                <w:lang w:eastAsia="en-GB"/>
              </w:rPr>
              <w:t>Aims</w:t>
            </w:r>
          </w:p>
        </w:tc>
        <w:tc>
          <w:tcPr>
            <w:tcW w:w="3979" w:type="pct"/>
            <w:gridSpan w:val="3"/>
            <w:shd w:val="clear" w:color="auto" w:fill="B8CCE4" w:themeFill="accent1" w:themeFillTint="66"/>
            <w:vAlign w:val="center"/>
          </w:tcPr>
          <w:p w14:paraId="39FBEA0C" w14:textId="77777777" w:rsidR="000313CE" w:rsidRPr="000313CE" w:rsidRDefault="000313CE" w:rsidP="000313CE">
            <w:pPr>
              <w:spacing w:after="120"/>
              <w:ind w:left="360"/>
              <w:jc w:val="both"/>
              <w:rPr>
                <w:rFonts w:ascii="Arial" w:eastAsia="Times New Roman" w:hAnsi="Arial" w:cs="Arial"/>
                <w:lang w:eastAsia="en-GB"/>
              </w:rPr>
            </w:pPr>
          </w:p>
        </w:tc>
      </w:tr>
      <w:tr w:rsidR="000313CE" w:rsidRPr="000313CE" w14:paraId="3684F04F" w14:textId="77777777" w:rsidTr="000313CE">
        <w:trPr>
          <w:trHeight w:hRule="exact" w:val="4444"/>
        </w:trPr>
        <w:tc>
          <w:tcPr>
            <w:tcW w:w="190" w:type="pct"/>
            <w:tcBorders>
              <w:bottom w:val="single" w:sz="4" w:space="0" w:color="auto"/>
            </w:tcBorders>
            <w:vAlign w:val="center"/>
          </w:tcPr>
          <w:p w14:paraId="324A38B6" w14:textId="77777777" w:rsidR="000313CE" w:rsidRPr="000313CE" w:rsidRDefault="000313CE" w:rsidP="000313CE">
            <w:pPr>
              <w:spacing w:after="120"/>
              <w:jc w:val="both"/>
              <w:rPr>
                <w:rFonts w:ascii="Arial" w:eastAsia="Times New Roman" w:hAnsi="Arial" w:cs="Arial"/>
                <w:lang w:eastAsia="en-GB"/>
              </w:rPr>
            </w:pPr>
          </w:p>
        </w:tc>
        <w:tc>
          <w:tcPr>
            <w:tcW w:w="831" w:type="pct"/>
            <w:gridSpan w:val="2"/>
            <w:tcBorders>
              <w:bottom w:val="single" w:sz="4" w:space="0" w:color="auto"/>
            </w:tcBorders>
            <w:vAlign w:val="center"/>
          </w:tcPr>
          <w:p w14:paraId="646E7854" w14:textId="77777777" w:rsidR="000313CE" w:rsidRPr="000313CE" w:rsidRDefault="000313CE" w:rsidP="000313CE">
            <w:pPr>
              <w:spacing w:after="120"/>
              <w:ind w:left="20"/>
              <w:rPr>
                <w:rFonts w:ascii="Arial" w:eastAsia="Times New Roman" w:hAnsi="Arial" w:cs="Arial"/>
                <w:lang w:eastAsia="en-GB"/>
              </w:rPr>
            </w:pPr>
            <w:r w:rsidRPr="000313CE">
              <w:rPr>
                <w:rFonts w:ascii="Arial" w:eastAsia="Times New Roman" w:hAnsi="Arial" w:cs="Arial"/>
                <w:lang w:eastAsia="en-GB"/>
              </w:rPr>
              <w:t>What did the study set out to achieve?</w:t>
            </w:r>
          </w:p>
        </w:tc>
        <w:tc>
          <w:tcPr>
            <w:tcW w:w="3979" w:type="pct"/>
            <w:gridSpan w:val="3"/>
            <w:tcBorders>
              <w:bottom w:val="single" w:sz="4" w:space="0" w:color="auto"/>
            </w:tcBorders>
            <w:vAlign w:val="center"/>
          </w:tcPr>
          <w:p w14:paraId="7D0B2307" w14:textId="77777777" w:rsidR="000313CE" w:rsidRPr="000313CE" w:rsidRDefault="000313CE" w:rsidP="000313CE">
            <w:pPr>
              <w:spacing w:after="120"/>
              <w:ind w:left="20"/>
              <w:rPr>
                <w:rFonts w:ascii="Arial" w:eastAsia="Times New Roman" w:hAnsi="Arial" w:cs="Arial"/>
                <w:lang w:eastAsia="en-GB"/>
              </w:rPr>
            </w:pPr>
            <w:r w:rsidRPr="000313CE">
              <w:rPr>
                <w:rFonts w:ascii="Arial" w:eastAsia="Times New Roman" w:hAnsi="Arial" w:cs="Arial"/>
                <w:lang w:eastAsia="en-GB"/>
              </w:rPr>
              <w:t xml:space="preserve">Our goal was to create a retinal image repository from community-acquired fundus photographs linked to healthcare data. </w:t>
            </w:r>
          </w:p>
          <w:p w14:paraId="2F4BAEB1" w14:textId="77777777" w:rsidR="000313CE" w:rsidRPr="000313CE" w:rsidRDefault="000313CE" w:rsidP="000313CE">
            <w:pPr>
              <w:spacing w:after="120"/>
              <w:ind w:left="20"/>
              <w:rPr>
                <w:rFonts w:ascii="Arial" w:eastAsia="Times New Roman" w:hAnsi="Arial" w:cs="Arial"/>
                <w:lang w:eastAsia="en-GB"/>
              </w:rPr>
            </w:pPr>
            <w:r w:rsidRPr="000313CE">
              <w:rPr>
                <w:rFonts w:ascii="Arial" w:eastAsia="Times New Roman" w:hAnsi="Arial" w:cs="Arial"/>
                <w:lang w:eastAsia="en-GB"/>
              </w:rPr>
              <w:t>During this project we aimed to:</w:t>
            </w:r>
          </w:p>
          <w:p w14:paraId="05798C8E" w14:textId="77777777" w:rsidR="000313CE" w:rsidRPr="000313CE" w:rsidRDefault="000313CE" w:rsidP="000313CE">
            <w:pPr>
              <w:numPr>
                <w:ilvl w:val="0"/>
                <w:numId w:val="29"/>
              </w:numPr>
              <w:tabs>
                <w:tab w:val="left" w:pos="720"/>
                <w:tab w:val="left" w:pos="1440"/>
                <w:tab w:val="left" w:pos="2160"/>
                <w:tab w:val="left" w:pos="2880"/>
                <w:tab w:val="left" w:pos="4680"/>
                <w:tab w:val="left" w:pos="5400"/>
                <w:tab w:val="right" w:pos="9000"/>
              </w:tabs>
              <w:spacing w:after="120"/>
              <w:contextualSpacing/>
              <w:jc w:val="both"/>
              <w:rPr>
                <w:rFonts w:ascii="Arial" w:eastAsia="Times New Roman" w:hAnsi="Arial" w:cs="Arial"/>
                <w:lang w:eastAsia="en-GB"/>
              </w:rPr>
            </w:pPr>
            <w:r w:rsidRPr="000313CE">
              <w:rPr>
                <w:rFonts w:ascii="Arial" w:eastAsia="Times New Roman" w:hAnsi="Arial" w:cs="Arial"/>
                <w:lang w:eastAsia="en-GB"/>
              </w:rPr>
              <w:t>test the proof of this concept (PoC) in partnership with one chain and a group of independent community optometrists who have engaged with our project and volunteered to help pioneer its development</w:t>
            </w:r>
          </w:p>
          <w:p w14:paraId="2311C54E" w14:textId="77777777" w:rsidR="000313CE" w:rsidRPr="000313CE" w:rsidRDefault="000313CE" w:rsidP="000313CE">
            <w:pPr>
              <w:numPr>
                <w:ilvl w:val="0"/>
                <w:numId w:val="29"/>
              </w:numPr>
              <w:tabs>
                <w:tab w:val="left" w:pos="720"/>
                <w:tab w:val="left" w:pos="1440"/>
                <w:tab w:val="left" w:pos="2160"/>
                <w:tab w:val="left" w:pos="2880"/>
                <w:tab w:val="left" w:pos="4680"/>
                <w:tab w:val="left" w:pos="5400"/>
                <w:tab w:val="right" w:pos="9000"/>
              </w:tabs>
              <w:spacing w:after="120"/>
              <w:contextualSpacing/>
              <w:jc w:val="both"/>
              <w:rPr>
                <w:rFonts w:ascii="Arial" w:eastAsia="Times New Roman" w:hAnsi="Arial" w:cs="Arial"/>
                <w:lang w:eastAsia="en-GB"/>
              </w:rPr>
            </w:pPr>
            <w:r w:rsidRPr="000313CE">
              <w:rPr>
                <w:rFonts w:ascii="Arial" w:eastAsia="Times New Roman" w:hAnsi="Arial" w:cs="Arial"/>
                <w:lang w:eastAsia="en-GB"/>
              </w:rPr>
              <w:t>establish data sharing agreements with these providers for fundus photographs for people aged 60+</w:t>
            </w:r>
          </w:p>
          <w:p w14:paraId="7BCB1122" w14:textId="77777777" w:rsidR="000313CE" w:rsidRPr="000313CE" w:rsidRDefault="000313CE" w:rsidP="000313CE">
            <w:pPr>
              <w:numPr>
                <w:ilvl w:val="0"/>
                <w:numId w:val="29"/>
              </w:numPr>
              <w:tabs>
                <w:tab w:val="left" w:pos="720"/>
                <w:tab w:val="left" w:pos="1440"/>
                <w:tab w:val="left" w:pos="2160"/>
                <w:tab w:val="left" w:pos="2880"/>
                <w:tab w:val="left" w:pos="4680"/>
                <w:tab w:val="left" w:pos="5400"/>
                <w:tab w:val="right" w:pos="9000"/>
              </w:tabs>
              <w:spacing w:after="120"/>
              <w:contextualSpacing/>
              <w:jc w:val="both"/>
              <w:rPr>
                <w:rFonts w:ascii="Arial" w:eastAsia="Times New Roman" w:hAnsi="Arial" w:cs="Arial"/>
                <w:lang w:eastAsia="en-GB"/>
              </w:rPr>
            </w:pPr>
            <w:r w:rsidRPr="000313CE">
              <w:rPr>
                <w:rFonts w:ascii="Arial" w:eastAsia="Times New Roman" w:hAnsi="Arial" w:cs="Arial"/>
                <w:lang w:eastAsia="en-GB"/>
              </w:rPr>
              <w:t xml:space="preserve">facilitate linkage of each fundus photograph by eDRIS via CHI (or a combination of personal identifiers) to routinely collected healthcare records in GOS1 (eye examinations carried out in the community) and SMR01 (hospital day case and inpatient discharges). </w:t>
            </w:r>
          </w:p>
          <w:p w14:paraId="385D305A" w14:textId="77777777" w:rsidR="000313CE" w:rsidRPr="000313CE" w:rsidRDefault="000313CE" w:rsidP="000313CE">
            <w:pPr>
              <w:numPr>
                <w:ilvl w:val="0"/>
                <w:numId w:val="29"/>
              </w:numPr>
              <w:tabs>
                <w:tab w:val="left" w:pos="720"/>
                <w:tab w:val="left" w:pos="1440"/>
                <w:tab w:val="left" w:pos="2160"/>
                <w:tab w:val="left" w:pos="2880"/>
                <w:tab w:val="left" w:pos="4680"/>
                <w:tab w:val="left" w:pos="5400"/>
                <w:tab w:val="right" w:pos="9000"/>
              </w:tabs>
              <w:spacing w:after="120"/>
              <w:contextualSpacing/>
              <w:jc w:val="both"/>
              <w:rPr>
                <w:rFonts w:ascii="Arial" w:eastAsia="Times New Roman" w:hAnsi="Arial" w:cs="Arial"/>
                <w:lang w:eastAsia="en-GB"/>
              </w:rPr>
            </w:pPr>
            <w:r w:rsidRPr="000313CE">
              <w:rPr>
                <w:rFonts w:ascii="Arial" w:eastAsia="Times New Roman" w:hAnsi="Arial" w:cs="Arial"/>
                <w:lang w:eastAsia="en-GB"/>
              </w:rPr>
              <w:t>demonstrate the potential of linked data as a research resource by undertaking a range of analytical projects</w:t>
            </w:r>
          </w:p>
          <w:p w14:paraId="6A14AEDB" w14:textId="77777777" w:rsidR="000313CE" w:rsidRPr="000313CE" w:rsidRDefault="000313CE" w:rsidP="000313CE">
            <w:pPr>
              <w:numPr>
                <w:ilvl w:val="0"/>
                <w:numId w:val="29"/>
              </w:numPr>
              <w:tabs>
                <w:tab w:val="left" w:pos="720"/>
                <w:tab w:val="left" w:pos="1440"/>
                <w:tab w:val="left" w:pos="2160"/>
                <w:tab w:val="left" w:pos="2880"/>
                <w:tab w:val="left" w:pos="4680"/>
                <w:tab w:val="left" w:pos="5400"/>
                <w:tab w:val="right" w:pos="9000"/>
              </w:tabs>
              <w:spacing w:after="120"/>
              <w:contextualSpacing/>
              <w:jc w:val="both"/>
              <w:rPr>
                <w:rFonts w:ascii="Arial" w:eastAsia="Times New Roman" w:hAnsi="Arial" w:cs="Arial"/>
                <w:lang w:eastAsia="en-GB"/>
              </w:rPr>
            </w:pPr>
            <w:r w:rsidRPr="000313CE">
              <w:rPr>
                <w:rFonts w:ascii="Arial" w:eastAsia="Times New Roman" w:hAnsi="Arial" w:cs="Arial"/>
                <w:lang w:eastAsia="en-GB"/>
              </w:rPr>
              <w:t>share the results with stakeholders and based on what is learned seek resources for expansion of the project both in terms of longevity and population coverage.</w:t>
            </w:r>
          </w:p>
        </w:tc>
      </w:tr>
      <w:tr w:rsidR="000313CE" w:rsidRPr="000313CE" w14:paraId="2CD9B43C" w14:textId="77777777" w:rsidTr="000313CE">
        <w:trPr>
          <w:trHeight w:hRule="exact" w:val="567"/>
        </w:trPr>
        <w:tc>
          <w:tcPr>
            <w:tcW w:w="190" w:type="pct"/>
            <w:shd w:val="clear" w:color="auto" w:fill="B8CCE4" w:themeFill="accent1" w:themeFillTint="66"/>
            <w:vAlign w:val="center"/>
          </w:tcPr>
          <w:p w14:paraId="5641AAF1" w14:textId="77777777" w:rsidR="000313CE" w:rsidRPr="000313CE" w:rsidRDefault="000313CE" w:rsidP="000313CE">
            <w:pPr>
              <w:spacing w:after="120"/>
              <w:jc w:val="both"/>
              <w:rPr>
                <w:rFonts w:ascii="Arial" w:eastAsia="Times New Roman" w:hAnsi="Arial" w:cs="Arial"/>
                <w:lang w:eastAsia="en-GB"/>
              </w:rPr>
            </w:pPr>
            <w:r w:rsidRPr="000313CE">
              <w:rPr>
                <w:rFonts w:ascii="Arial" w:eastAsia="Times New Roman" w:hAnsi="Arial" w:cs="Arial"/>
                <w:lang w:eastAsia="en-GB"/>
              </w:rPr>
              <w:t>2</w:t>
            </w:r>
          </w:p>
        </w:tc>
        <w:tc>
          <w:tcPr>
            <w:tcW w:w="909" w:type="pct"/>
            <w:gridSpan w:val="3"/>
            <w:shd w:val="clear" w:color="auto" w:fill="B8CCE4" w:themeFill="accent1" w:themeFillTint="66"/>
            <w:vAlign w:val="center"/>
          </w:tcPr>
          <w:p w14:paraId="57DC9204" w14:textId="42A759A6" w:rsidR="000313CE" w:rsidRDefault="000313CE" w:rsidP="000313CE">
            <w:pPr>
              <w:spacing w:after="120"/>
              <w:ind w:left="20"/>
              <w:jc w:val="both"/>
              <w:rPr>
                <w:rFonts w:ascii="Arial" w:eastAsia="Times New Roman" w:hAnsi="Arial" w:cs="Arial"/>
                <w:b/>
                <w:lang w:eastAsia="en-GB"/>
              </w:rPr>
            </w:pPr>
            <w:r w:rsidRPr="000313CE">
              <w:rPr>
                <w:rFonts w:ascii="Arial" w:eastAsia="Times New Roman" w:hAnsi="Arial" w:cs="Arial"/>
                <w:b/>
                <w:lang w:eastAsia="en-GB"/>
              </w:rPr>
              <w:t>Public Benefit mpact</w:t>
            </w:r>
          </w:p>
          <w:p w14:paraId="3047C767" w14:textId="77777777" w:rsidR="000313CE" w:rsidRPr="000313CE" w:rsidRDefault="000313CE" w:rsidP="000313CE">
            <w:pPr>
              <w:spacing w:after="120"/>
              <w:ind w:left="20"/>
              <w:jc w:val="both"/>
              <w:rPr>
                <w:rFonts w:ascii="Arial" w:eastAsia="Times New Roman" w:hAnsi="Arial" w:cs="Arial"/>
                <w:b/>
                <w:lang w:eastAsia="en-GB"/>
              </w:rPr>
            </w:pPr>
          </w:p>
        </w:tc>
        <w:tc>
          <w:tcPr>
            <w:tcW w:w="3901" w:type="pct"/>
            <w:gridSpan w:val="2"/>
            <w:shd w:val="clear" w:color="auto" w:fill="B8CCE4" w:themeFill="accent1" w:themeFillTint="66"/>
            <w:vAlign w:val="center"/>
          </w:tcPr>
          <w:p w14:paraId="4CB98AD1" w14:textId="77777777" w:rsidR="000313CE" w:rsidRPr="000313CE" w:rsidRDefault="000313CE" w:rsidP="000313CE">
            <w:pPr>
              <w:spacing w:after="120"/>
              <w:ind w:left="360"/>
              <w:jc w:val="both"/>
              <w:rPr>
                <w:rFonts w:ascii="Arial" w:eastAsia="Times New Roman" w:hAnsi="Arial" w:cs="Arial"/>
                <w:lang w:eastAsia="en-GB"/>
              </w:rPr>
            </w:pPr>
          </w:p>
          <w:p w14:paraId="050F49F3" w14:textId="77777777" w:rsidR="000313CE" w:rsidRPr="000313CE" w:rsidRDefault="000313CE" w:rsidP="000313CE">
            <w:pPr>
              <w:spacing w:after="120"/>
              <w:rPr>
                <w:rFonts w:ascii="Arial" w:eastAsia="Times New Roman" w:hAnsi="Arial" w:cs="Arial"/>
                <w:lang w:eastAsia="en-GB"/>
              </w:rPr>
            </w:pPr>
          </w:p>
          <w:p w14:paraId="36949079" w14:textId="77777777" w:rsidR="000313CE" w:rsidRPr="000313CE" w:rsidRDefault="000313CE" w:rsidP="000313CE">
            <w:pPr>
              <w:spacing w:after="120"/>
              <w:rPr>
                <w:rFonts w:ascii="Arial" w:eastAsia="Times New Roman" w:hAnsi="Arial" w:cs="Arial"/>
                <w:lang w:eastAsia="en-GB"/>
              </w:rPr>
            </w:pPr>
          </w:p>
          <w:p w14:paraId="7C773756" w14:textId="77777777" w:rsidR="000313CE" w:rsidRPr="000313CE" w:rsidRDefault="000313CE" w:rsidP="000313CE">
            <w:pPr>
              <w:spacing w:after="120"/>
              <w:rPr>
                <w:rFonts w:ascii="Arial" w:eastAsia="Times New Roman" w:hAnsi="Arial" w:cs="Arial"/>
                <w:lang w:eastAsia="en-GB"/>
              </w:rPr>
            </w:pPr>
          </w:p>
          <w:p w14:paraId="0492E617" w14:textId="77777777" w:rsidR="000313CE" w:rsidRPr="000313CE" w:rsidRDefault="000313CE" w:rsidP="000313CE">
            <w:pPr>
              <w:spacing w:after="120"/>
              <w:rPr>
                <w:rFonts w:ascii="Arial" w:eastAsia="Times New Roman" w:hAnsi="Arial" w:cs="Arial"/>
                <w:lang w:eastAsia="en-GB"/>
              </w:rPr>
            </w:pPr>
          </w:p>
          <w:p w14:paraId="1291BFF9" w14:textId="77777777" w:rsidR="000313CE" w:rsidRPr="000313CE" w:rsidRDefault="000313CE" w:rsidP="000313CE">
            <w:pPr>
              <w:spacing w:after="120"/>
              <w:rPr>
                <w:rFonts w:ascii="Arial" w:eastAsia="Times New Roman" w:hAnsi="Arial" w:cs="Arial"/>
                <w:lang w:eastAsia="en-GB"/>
              </w:rPr>
            </w:pPr>
          </w:p>
          <w:p w14:paraId="7C7E6F19" w14:textId="77777777" w:rsidR="000313CE" w:rsidRPr="000313CE" w:rsidRDefault="000313CE" w:rsidP="000313CE">
            <w:pPr>
              <w:spacing w:after="120"/>
              <w:rPr>
                <w:rFonts w:ascii="Arial" w:eastAsia="Times New Roman" w:hAnsi="Arial" w:cs="Arial"/>
                <w:lang w:eastAsia="en-GB"/>
              </w:rPr>
            </w:pPr>
          </w:p>
          <w:p w14:paraId="19790267" w14:textId="77777777" w:rsidR="000313CE" w:rsidRPr="000313CE" w:rsidRDefault="000313CE" w:rsidP="000313CE">
            <w:pPr>
              <w:spacing w:after="120"/>
              <w:rPr>
                <w:rFonts w:ascii="Arial" w:eastAsia="Times New Roman" w:hAnsi="Arial" w:cs="Arial"/>
                <w:lang w:eastAsia="en-GB"/>
              </w:rPr>
            </w:pPr>
          </w:p>
          <w:p w14:paraId="525DE7AF" w14:textId="77777777" w:rsidR="000313CE" w:rsidRPr="000313CE" w:rsidRDefault="000313CE" w:rsidP="000313CE">
            <w:pPr>
              <w:spacing w:after="120"/>
              <w:rPr>
                <w:rFonts w:ascii="Arial" w:eastAsia="Times New Roman" w:hAnsi="Arial" w:cs="Arial"/>
                <w:lang w:eastAsia="en-GB"/>
              </w:rPr>
            </w:pPr>
          </w:p>
          <w:p w14:paraId="778DFC3D" w14:textId="77777777" w:rsidR="000313CE" w:rsidRPr="000313CE" w:rsidRDefault="000313CE" w:rsidP="000313CE">
            <w:pPr>
              <w:spacing w:after="120"/>
              <w:rPr>
                <w:rFonts w:ascii="Arial" w:eastAsia="Times New Roman" w:hAnsi="Arial" w:cs="Arial"/>
                <w:lang w:eastAsia="en-GB"/>
              </w:rPr>
            </w:pPr>
          </w:p>
          <w:p w14:paraId="1D129DEF" w14:textId="77777777" w:rsidR="000313CE" w:rsidRPr="000313CE" w:rsidRDefault="000313CE" w:rsidP="000313CE">
            <w:pPr>
              <w:spacing w:after="120"/>
              <w:rPr>
                <w:rFonts w:ascii="Arial" w:eastAsia="Times New Roman" w:hAnsi="Arial" w:cs="Arial"/>
                <w:lang w:eastAsia="en-GB"/>
              </w:rPr>
            </w:pPr>
          </w:p>
          <w:p w14:paraId="6E419158" w14:textId="77777777" w:rsidR="000313CE" w:rsidRPr="000313CE" w:rsidRDefault="000313CE" w:rsidP="000313CE">
            <w:pPr>
              <w:spacing w:after="120"/>
              <w:rPr>
                <w:rFonts w:ascii="Arial" w:eastAsia="Times New Roman" w:hAnsi="Arial" w:cs="Arial"/>
                <w:lang w:eastAsia="en-GB"/>
              </w:rPr>
            </w:pPr>
          </w:p>
          <w:p w14:paraId="6471CDA9" w14:textId="77777777" w:rsidR="000313CE" w:rsidRPr="000313CE" w:rsidRDefault="000313CE" w:rsidP="000313CE">
            <w:pPr>
              <w:spacing w:after="120"/>
              <w:rPr>
                <w:rFonts w:ascii="Arial" w:eastAsia="Times New Roman" w:hAnsi="Arial" w:cs="Arial"/>
                <w:lang w:eastAsia="en-GB"/>
              </w:rPr>
            </w:pPr>
          </w:p>
          <w:p w14:paraId="7CEBAD6C" w14:textId="77777777" w:rsidR="000313CE" w:rsidRPr="000313CE" w:rsidRDefault="000313CE" w:rsidP="000313CE">
            <w:pPr>
              <w:spacing w:after="120"/>
              <w:rPr>
                <w:rFonts w:ascii="Arial" w:eastAsia="Times New Roman" w:hAnsi="Arial" w:cs="Arial"/>
                <w:lang w:eastAsia="en-GB"/>
              </w:rPr>
            </w:pPr>
          </w:p>
          <w:p w14:paraId="7869110D" w14:textId="77777777" w:rsidR="000313CE" w:rsidRPr="000313CE" w:rsidRDefault="000313CE" w:rsidP="000313CE">
            <w:pPr>
              <w:spacing w:after="120"/>
              <w:rPr>
                <w:rFonts w:ascii="Arial" w:eastAsia="Times New Roman" w:hAnsi="Arial" w:cs="Arial"/>
                <w:lang w:eastAsia="en-GB"/>
              </w:rPr>
            </w:pPr>
          </w:p>
          <w:p w14:paraId="71C013A2" w14:textId="77777777" w:rsidR="000313CE" w:rsidRPr="000313CE" w:rsidRDefault="000313CE" w:rsidP="000313CE">
            <w:pPr>
              <w:spacing w:after="120"/>
              <w:rPr>
                <w:rFonts w:ascii="Arial" w:eastAsia="Times New Roman" w:hAnsi="Arial" w:cs="Arial"/>
                <w:lang w:eastAsia="en-GB"/>
              </w:rPr>
            </w:pPr>
          </w:p>
          <w:p w14:paraId="70BE2E0D" w14:textId="77777777" w:rsidR="000313CE" w:rsidRPr="000313CE" w:rsidRDefault="000313CE" w:rsidP="000313CE">
            <w:pPr>
              <w:spacing w:after="120"/>
              <w:rPr>
                <w:rFonts w:ascii="Arial" w:eastAsia="Times New Roman" w:hAnsi="Arial" w:cs="Arial"/>
                <w:lang w:eastAsia="en-GB"/>
              </w:rPr>
            </w:pPr>
          </w:p>
          <w:p w14:paraId="4AF9A0D5" w14:textId="77777777" w:rsidR="000313CE" w:rsidRPr="000313CE" w:rsidRDefault="000313CE" w:rsidP="000313CE">
            <w:pPr>
              <w:spacing w:after="120"/>
              <w:rPr>
                <w:rFonts w:ascii="Arial" w:eastAsia="Times New Roman" w:hAnsi="Arial" w:cs="Arial"/>
                <w:lang w:eastAsia="en-GB"/>
              </w:rPr>
            </w:pPr>
          </w:p>
          <w:p w14:paraId="659BEBCF" w14:textId="77777777" w:rsidR="000313CE" w:rsidRPr="000313CE" w:rsidRDefault="000313CE" w:rsidP="000313CE">
            <w:pPr>
              <w:spacing w:after="120"/>
              <w:rPr>
                <w:rFonts w:ascii="Arial" w:eastAsia="Times New Roman" w:hAnsi="Arial" w:cs="Arial"/>
                <w:lang w:eastAsia="en-GB"/>
              </w:rPr>
            </w:pPr>
          </w:p>
          <w:p w14:paraId="29B25BA3" w14:textId="77777777" w:rsidR="000313CE" w:rsidRPr="000313CE" w:rsidRDefault="000313CE" w:rsidP="000313CE">
            <w:pPr>
              <w:spacing w:after="120"/>
              <w:rPr>
                <w:rFonts w:ascii="Arial" w:eastAsia="Times New Roman" w:hAnsi="Arial" w:cs="Arial"/>
                <w:lang w:eastAsia="en-GB"/>
              </w:rPr>
            </w:pPr>
          </w:p>
          <w:p w14:paraId="3A724439" w14:textId="77777777" w:rsidR="000313CE" w:rsidRPr="000313CE" w:rsidRDefault="000313CE" w:rsidP="000313CE">
            <w:pPr>
              <w:spacing w:after="120"/>
              <w:rPr>
                <w:rFonts w:ascii="Arial" w:eastAsia="Times New Roman" w:hAnsi="Arial" w:cs="Arial"/>
                <w:lang w:eastAsia="en-GB"/>
              </w:rPr>
            </w:pPr>
          </w:p>
          <w:p w14:paraId="4CB00789" w14:textId="77777777" w:rsidR="000313CE" w:rsidRPr="000313CE" w:rsidRDefault="000313CE" w:rsidP="000313CE">
            <w:pPr>
              <w:spacing w:after="120"/>
              <w:rPr>
                <w:rFonts w:ascii="Arial" w:eastAsia="Times New Roman" w:hAnsi="Arial" w:cs="Arial"/>
                <w:lang w:eastAsia="en-GB"/>
              </w:rPr>
            </w:pPr>
          </w:p>
          <w:p w14:paraId="181E01E4" w14:textId="77777777" w:rsidR="000313CE" w:rsidRPr="000313CE" w:rsidRDefault="000313CE" w:rsidP="000313CE">
            <w:pPr>
              <w:spacing w:after="120"/>
              <w:rPr>
                <w:rFonts w:ascii="Arial" w:eastAsia="Times New Roman" w:hAnsi="Arial" w:cs="Arial"/>
                <w:lang w:eastAsia="en-GB"/>
              </w:rPr>
            </w:pPr>
          </w:p>
          <w:p w14:paraId="523B499D" w14:textId="77777777" w:rsidR="000313CE" w:rsidRPr="000313CE" w:rsidRDefault="000313CE" w:rsidP="000313CE">
            <w:pPr>
              <w:spacing w:after="120"/>
              <w:rPr>
                <w:rFonts w:ascii="Arial" w:eastAsia="Times New Roman" w:hAnsi="Arial" w:cs="Arial"/>
                <w:lang w:eastAsia="en-GB"/>
              </w:rPr>
            </w:pPr>
          </w:p>
          <w:p w14:paraId="4783F84E" w14:textId="77777777" w:rsidR="000313CE" w:rsidRPr="000313CE" w:rsidRDefault="000313CE" w:rsidP="000313CE">
            <w:pPr>
              <w:spacing w:after="120"/>
              <w:rPr>
                <w:rFonts w:ascii="Arial" w:eastAsia="Times New Roman" w:hAnsi="Arial" w:cs="Arial"/>
                <w:lang w:eastAsia="en-GB"/>
              </w:rPr>
            </w:pPr>
          </w:p>
        </w:tc>
      </w:tr>
      <w:tr w:rsidR="000313CE" w:rsidRPr="000313CE" w14:paraId="26182891" w14:textId="77777777" w:rsidTr="000313CE">
        <w:trPr>
          <w:trHeight w:hRule="exact" w:val="6333"/>
        </w:trPr>
        <w:tc>
          <w:tcPr>
            <w:tcW w:w="190" w:type="pct"/>
            <w:tcBorders>
              <w:bottom w:val="single" w:sz="4" w:space="0" w:color="auto"/>
            </w:tcBorders>
            <w:vAlign w:val="center"/>
          </w:tcPr>
          <w:p w14:paraId="36E42ADA" w14:textId="77777777" w:rsidR="000313CE" w:rsidRPr="000313CE" w:rsidRDefault="000313CE" w:rsidP="000313CE">
            <w:pPr>
              <w:spacing w:after="120"/>
              <w:jc w:val="both"/>
              <w:rPr>
                <w:rFonts w:ascii="Arial" w:eastAsia="Times New Roman" w:hAnsi="Arial" w:cs="Arial"/>
                <w:lang w:eastAsia="en-GB"/>
              </w:rPr>
            </w:pPr>
          </w:p>
        </w:tc>
        <w:tc>
          <w:tcPr>
            <w:tcW w:w="909" w:type="pct"/>
            <w:gridSpan w:val="3"/>
            <w:tcBorders>
              <w:bottom w:val="single" w:sz="4" w:space="0" w:color="auto"/>
            </w:tcBorders>
            <w:vAlign w:val="center"/>
          </w:tcPr>
          <w:p w14:paraId="6A4CCADA" w14:textId="77777777" w:rsidR="000313CE" w:rsidRPr="000313CE" w:rsidRDefault="000313CE" w:rsidP="000313CE">
            <w:pPr>
              <w:spacing w:after="120"/>
              <w:ind w:left="20"/>
              <w:rPr>
                <w:rFonts w:ascii="Arial" w:eastAsia="Times New Roman" w:hAnsi="Arial" w:cs="Arial"/>
                <w:lang w:eastAsia="en-GB"/>
              </w:rPr>
            </w:pPr>
            <w:r w:rsidRPr="000313CE">
              <w:rPr>
                <w:rFonts w:ascii="Arial" w:eastAsia="Times New Roman" w:hAnsi="Arial" w:cs="Arial"/>
                <w:lang w:eastAsia="en-GB"/>
              </w:rPr>
              <w:t>How will these outcomes directly result in benefit for the public? Please give details. This should be the main section answered.</w:t>
            </w:r>
          </w:p>
        </w:tc>
        <w:tc>
          <w:tcPr>
            <w:tcW w:w="3901" w:type="pct"/>
            <w:gridSpan w:val="2"/>
            <w:tcBorders>
              <w:bottom w:val="single" w:sz="4" w:space="0" w:color="auto"/>
            </w:tcBorders>
          </w:tcPr>
          <w:p w14:paraId="1F0F0F59" w14:textId="77777777" w:rsidR="000313CE" w:rsidRPr="000313CE" w:rsidRDefault="000313CE" w:rsidP="000313CE">
            <w:pPr>
              <w:spacing w:after="120"/>
              <w:ind w:left="23"/>
              <w:rPr>
                <w:rFonts w:ascii="Arial" w:eastAsia="Times New Roman" w:hAnsi="Arial" w:cs="Arial"/>
                <w:lang w:eastAsia="en-GB"/>
              </w:rPr>
            </w:pPr>
            <w:r w:rsidRPr="000313CE">
              <w:rPr>
                <w:rFonts w:ascii="Arial" w:eastAsia="Times New Roman" w:hAnsi="Arial" w:cs="Arial"/>
                <w:lang w:eastAsia="en-GB"/>
              </w:rPr>
              <w:t xml:space="preserve">The PoC study itself has now safeguarded around 300,000 retinal images inside the PHS National Safe Haven and transformed their value beyond clinical care for individual patients, into one of the world’s largest, community-acquired longitudinal, retinal image resources. Scotland’s public funding for routine eye exams for everyone means that there is a high participation rate with more of the population represented and returning regularly. Therefore, many images taken in community optometry practices are of healthy and normal ageing retinas. This gives the SCONe resource the invaluable potential to detect disease before symptoms appear, as opposed to most other retinal image repositories which are based on secondary care or disease- specific cohorts. Furthermore, these images were previously at risk of loss as they were stored in a variety of distributed computers around the country, subject to deletion after 10 years. </w:t>
            </w:r>
          </w:p>
          <w:p w14:paraId="1FCC905E" w14:textId="77777777" w:rsidR="000313CE" w:rsidRPr="000313CE" w:rsidRDefault="000313CE" w:rsidP="000313CE">
            <w:pPr>
              <w:spacing w:after="120"/>
              <w:ind w:left="23"/>
              <w:rPr>
                <w:rFonts w:ascii="Arial" w:eastAsia="Times New Roman" w:hAnsi="Arial" w:cs="Arial"/>
                <w:lang w:eastAsia="en-GB"/>
              </w:rPr>
            </w:pPr>
            <w:r w:rsidRPr="000313CE">
              <w:rPr>
                <w:rFonts w:ascii="Arial" w:eastAsia="Times New Roman" w:hAnsi="Arial" w:cs="Arial"/>
                <w:lang w:eastAsia="en-GB"/>
              </w:rPr>
              <w:t>By demonstrating the feasibility of creating a community-acquired retinal image repository linked to healthcare data in Scotland we have set the groundwork for a range of research projects which have the potential to detect pre-symptomatic disease and uncover novel biomarkers within the eye which could support the development of new treatments and interventions. In December 2022, the Scottish Government Directorate of Primary Care described the SCONe study as “a globally important study that has the potential to save the lives of millions of people” and “highly encouraged” optometrists to participate.</w:t>
            </w:r>
          </w:p>
          <w:p w14:paraId="05CB211F" w14:textId="77777777" w:rsidR="000313CE" w:rsidRPr="000313CE" w:rsidRDefault="000313CE" w:rsidP="000313CE">
            <w:pPr>
              <w:spacing w:after="120"/>
              <w:ind w:left="23"/>
              <w:rPr>
                <w:rFonts w:ascii="Arial" w:eastAsia="Times New Roman" w:hAnsi="Arial" w:cs="Arial"/>
                <w:lang w:eastAsia="en-GB"/>
              </w:rPr>
            </w:pPr>
          </w:p>
          <w:p w14:paraId="5CC253DD" w14:textId="77777777" w:rsidR="000313CE" w:rsidRPr="000313CE" w:rsidRDefault="000313CE" w:rsidP="000313CE">
            <w:pPr>
              <w:spacing w:after="120"/>
              <w:ind w:left="23"/>
              <w:rPr>
                <w:rFonts w:ascii="Arial" w:eastAsia="Times New Roman" w:hAnsi="Arial" w:cs="Arial"/>
                <w:lang w:eastAsia="en-GB"/>
              </w:rPr>
            </w:pPr>
          </w:p>
        </w:tc>
      </w:tr>
      <w:tr w:rsidR="000313CE" w:rsidRPr="000313CE" w14:paraId="42A133D7" w14:textId="77777777" w:rsidTr="000313CE">
        <w:trPr>
          <w:trHeight w:hRule="exact" w:val="567"/>
        </w:trPr>
        <w:tc>
          <w:tcPr>
            <w:tcW w:w="190" w:type="pct"/>
            <w:shd w:val="clear" w:color="auto" w:fill="B8CCE4" w:themeFill="accent1" w:themeFillTint="66"/>
            <w:vAlign w:val="center"/>
          </w:tcPr>
          <w:p w14:paraId="2D47BB39" w14:textId="77777777" w:rsidR="000313CE" w:rsidRPr="000313CE" w:rsidRDefault="000313CE" w:rsidP="000313CE">
            <w:pPr>
              <w:spacing w:after="120"/>
              <w:jc w:val="both"/>
              <w:rPr>
                <w:rFonts w:ascii="Arial" w:eastAsia="Times New Roman" w:hAnsi="Arial" w:cs="Arial"/>
                <w:lang w:eastAsia="en-GB"/>
              </w:rPr>
            </w:pPr>
            <w:r w:rsidRPr="000313CE">
              <w:rPr>
                <w:rFonts w:ascii="Arial" w:eastAsia="Times New Roman" w:hAnsi="Arial" w:cs="Arial"/>
                <w:lang w:eastAsia="en-GB"/>
              </w:rPr>
              <w:t>3</w:t>
            </w:r>
          </w:p>
        </w:tc>
        <w:tc>
          <w:tcPr>
            <w:tcW w:w="909" w:type="pct"/>
            <w:gridSpan w:val="3"/>
            <w:shd w:val="clear" w:color="auto" w:fill="B8CCE4" w:themeFill="accent1" w:themeFillTint="66"/>
            <w:vAlign w:val="center"/>
          </w:tcPr>
          <w:p w14:paraId="33E650C6" w14:textId="77777777" w:rsidR="000313CE" w:rsidRPr="000313CE" w:rsidRDefault="000313CE" w:rsidP="000313CE">
            <w:pPr>
              <w:spacing w:after="120"/>
              <w:ind w:left="20"/>
              <w:rPr>
                <w:rFonts w:ascii="Arial" w:eastAsia="Times New Roman" w:hAnsi="Arial" w:cs="Arial"/>
                <w:b/>
                <w:lang w:eastAsia="en-GB"/>
              </w:rPr>
            </w:pPr>
            <w:r w:rsidRPr="000313CE">
              <w:rPr>
                <w:rFonts w:ascii="Arial" w:eastAsia="Times New Roman" w:hAnsi="Arial" w:cs="Arial"/>
                <w:b/>
                <w:lang w:eastAsia="en-GB"/>
              </w:rPr>
              <w:t xml:space="preserve">Data </w:t>
            </w:r>
          </w:p>
        </w:tc>
        <w:tc>
          <w:tcPr>
            <w:tcW w:w="3901" w:type="pct"/>
            <w:gridSpan w:val="2"/>
            <w:shd w:val="clear" w:color="auto" w:fill="B8CCE4" w:themeFill="accent1" w:themeFillTint="66"/>
            <w:vAlign w:val="center"/>
          </w:tcPr>
          <w:p w14:paraId="25B59851" w14:textId="77777777" w:rsidR="000313CE" w:rsidRPr="000313CE" w:rsidRDefault="000313CE" w:rsidP="000313CE">
            <w:pPr>
              <w:spacing w:after="120"/>
              <w:ind w:left="360"/>
              <w:jc w:val="both"/>
              <w:rPr>
                <w:rFonts w:ascii="Arial" w:eastAsia="Times New Roman" w:hAnsi="Arial" w:cs="Arial"/>
                <w:lang w:eastAsia="en-GB"/>
              </w:rPr>
            </w:pPr>
          </w:p>
        </w:tc>
      </w:tr>
      <w:tr w:rsidR="000313CE" w:rsidRPr="000313CE" w14:paraId="4C1D9608" w14:textId="77777777" w:rsidTr="000313CE">
        <w:trPr>
          <w:trHeight w:hRule="exact" w:val="5063"/>
        </w:trPr>
        <w:tc>
          <w:tcPr>
            <w:tcW w:w="190" w:type="pct"/>
            <w:tcBorders>
              <w:bottom w:val="single" w:sz="4" w:space="0" w:color="auto"/>
            </w:tcBorders>
            <w:vAlign w:val="center"/>
          </w:tcPr>
          <w:p w14:paraId="3D4EA5D5" w14:textId="77777777" w:rsidR="000313CE" w:rsidRPr="000313CE" w:rsidRDefault="000313CE" w:rsidP="000313CE">
            <w:pPr>
              <w:spacing w:after="120"/>
              <w:jc w:val="both"/>
              <w:rPr>
                <w:rFonts w:ascii="Arial" w:eastAsia="Times New Roman" w:hAnsi="Arial" w:cs="Arial"/>
                <w:lang w:eastAsia="en-GB"/>
              </w:rPr>
            </w:pPr>
          </w:p>
        </w:tc>
        <w:tc>
          <w:tcPr>
            <w:tcW w:w="909" w:type="pct"/>
            <w:gridSpan w:val="3"/>
            <w:tcBorders>
              <w:bottom w:val="single" w:sz="4" w:space="0" w:color="auto"/>
            </w:tcBorders>
            <w:vAlign w:val="center"/>
          </w:tcPr>
          <w:p w14:paraId="0D3CB758" w14:textId="77777777" w:rsidR="000313CE" w:rsidRPr="000313CE" w:rsidRDefault="000313CE" w:rsidP="000313CE">
            <w:pPr>
              <w:spacing w:after="120"/>
              <w:ind w:left="20"/>
              <w:rPr>
                <w:rFonts w:ascii="Arial" w:eastAsia="Times New Roman" w:hAnsi="Arial" w:cs="Arial"/>
                <w:lang w:eastAsia="en-GB"/>
              </w:rPr>
            </w:pPr>
            <w:r w:rsidRPr="000313CE">
              <w:rPr>
                <w:rFonts w:ascii="Arial" w:eastAsia="Times New Roman" w:hAnsi="Arial" w:cs="Arial"/>
                <w:lang w:eastAsia="en-GB"/>
              </w:rPr>
              <w:t xml:space="preserve">What data were received / processed / collected? </w:t>
            </w:r>
          </w:p>
          <w:p w14:paraId="6D527213" w14:textId="77777777" w:rsidR="000313CE" w:rsidRPr="000313CE" w:rsidRDefault="000313CE" w:rsidP="000313CE">
            <w:pPr>
              <w:spacing w:after="120"/>
              <w:ind w:left="20"/>
              <w:rPr>
                <w:rFonts w:ascii="Arial" w:eastAsia="Times New Roman" w:hAnsi="Arial" w:cs="Arial"/>
                <w:lang w:eastAsia="en-GB"/>
              </w:rPr>
            </w:pPr>
            <w:r w:rsidRPr="000313CE">
              <w:rPr>
                <w:rFonts w:ascii="Arial" w:eastAsia="Times New Roman" w:hAnsi="Arial" w:cs="Arial"/>
                <w:lang w:eastAsia="en-GB"/>
              </w:rPr>
              <w:t>Was it as expected? Please give brief details.</w:t>
            </w:r>
          </w:p>
        </w:tc>
        <w:tc>
          <w:tcPr>
            <w:tcW w:w="3901" w:type="pct"/>
            <w:gridSpan w:val="2"/>
            <w:tcBorders>
              <w:bottom w:val="single" w:sz="4" w:space="0" w:color="auto"/>
            </w:tcBorders>
            <w:vAlign w:val="center"/>
          </w:tcPr>
          <w:p w14:paraId="0EEF2B35" w14:textId="77777777" w:rsidR="000313CE" w:rsidRPr="000313CE" w:rsidRDefault="000313CE" w:rsidP="000313CE">
            <w:pPr>
              <w:spacing w:after="120"/>
              <w:ind w:left="23"/>
              <w:rPr>
                <w:rFonts w:ascii="Arial" w:eastAsia="Times New Roman" w:hAnsi="Arial" w:cs="Arial"/>
                <w:lang w:eastAsia="en-GB"/>
              </w:rPr>
            </w:pPr>
            <w:r w:rsidRPr="000313CE">
              <w:rPr>
                <w:rFonts w:ascii="Arial" w:eastAsia="Times New Roman" w:hAnsi="Arial" w:cs="Arial"/>
                <w:lang w:eastAsia="en-GB"/>
              </w:rPr>
              <w:t>Fundus photographs were retrieved from community optometry practices with personal data fields (for linkage purposes only). These were CHI-linked inside the National Safe Haven and records for each patient were retrieved from GOS1 and SMR01 by eDRIS.</w:t>
            </w:r>
          </w:p>
          <w:p w14:paraId="08593DBD" w14:textId="77777777" w:rsidR="000313CE" w:rsidRPr="000313CE" w:rsidRDefault="000313CE" w:rsidP="000313CE">
            <w:pPr>
              <w:spacing w:after="120"/>
              <w:ind w:left="23"/>
              <w:rPr>
                <w:rFonts w:ascii="Arial" w:eastAsia="Times New Roman" w:hAnsi="Arial" w:cs="Arial"/>
                <w:lang w:eastAsia="en-GB"/>
              </w:rPr>
            </w:pPr>
            <w:r w:rsidRPr="000313CE">
              <w:rPr>
                <w:rFonts w:ascii="Arial" w:eastAsia="Times New Roman" w:hAnsi="Arial" w:cs="Arial"/>
                <w:lang w:eastAsia="en-GB"/>
              </w:rPr>
              <w:t xml:space="preserve">The format of the data differed greatly between practices, so the time involved in processing them into the required format for CHI-linkage was longer than expected. </w:t>
            </w:r>
          </w:p>
          <w:p w14:paraId="62A238F3" w14:textId="77777777" w:rsidR="000313CE" w:rsidRPr="000313CE" w:rsidRDefault="000313CE" w:rsidP="000313CE">
            <w:pPr>
              <w:spacing w:after="120"/>
              <w:ind w:left="23"/>
              <w:rPr>
                <w:rFonts w:ascii="Arial" w:eastAsia="Times New Roman" w:hAnsi="Arial" w:cs="Arial"/>
                <w:lang w:eastAsia="en-GB"/>
              </w:rPr>
            </w:pPr>
            <w:r w:rsidRPr="000313CE">
              <w:rPr>
                <w:rFonts w:ascii="Arial" w:eastAsia="Times New Roman" w:hAnsi="Arial" w:cs="Arial"/>
                <w:lang w:eastAsia="en-GB"/>
              </w:rPr>
              <w:t xml:space="preserve">The time involved in CHI-linkage and data retrieval by eDRIS was also longer than expected, which meant that our first access to the first tranche of linked data was 21/10/2022. This necessitated a series of extensions to the original application timeline during which time some more linked data was made available which allowed some of the analytical work to begin. </w:t>
            </w:r>
          </w:p>
          <w:p w14:paraId="046FB273" w14:textId="77777777" w:rsidR="000313CE" w:rsidRPr="000313CE" w:rsidRDefault="000313CE" w:rsidP="000313CE">
            <w:pPr>
              <w:spacing w:after="120"/>
              <w:ind w:left="23"/>
              <w:rPr>
                <w:rFonts w:ascii="Arial" w:eastAsia="Times New Roman" w:hAnsi="Arial" w:cs="Arial"/>
                <w:lang w:eastAsia="en-GB"/>
              </w:rPr>
            </w:pPr>
            <w:r w:rsidRPr="000313CE">
              <w:rPr>
                <w:rFonts w:ascii="Arial" w:eastAsia="Times New Roman" w:hAnsi="Arial" w:cs="Arial"/>
                <w:lang w:eastAsia="en-GB"/>
              </w:rPr>
              <w:t xml:space="preserve">We successfully retrieved images from participating independent optometrists; however, we were unable to proceed with the optometrists from the chain for a variety of technical and legal reasons related to their data and business activities.  </w:t>
            </w:r>
          </w:p>
        </w:tc>
      </w:tr>
      <w:tr w:rsidR="000313CE" w:rsidRPr="000313CE" w14:paraId="65848906" w14:textId="77777777" w:rsidTr="000313CE">
        <w:trPr>
          <w:trHeight w:hRule="exact" w:val="567"/>
        </w:trPr>
        <w:tc>
          <w:tcPr>
            <w:tcW w:w="190" w:type="pct"/>
            <w:shd w:val="clear" w:color="auto" w:fill="B8CCE4" w:themeFill="accent1" w:themeFillTint="66"/>
            <w:vAlign w:val="center"/>
          </w:tcPr>
          <w:p w14:paraId="413D8927" w14:textId="43DA94AB" w:rsidR="000313CE" w:rsidRPr="000313CE" w:rsidRDefault="000313CE" w:rsidP="000313CE">
            <w:pPr>
              <w:spacing w:after="120"/>
              <w:jc w:val="both"/>
              <w:rPr>
                <w:rFonts w:ascii="Arial" w:eastAsia="Times New Roman" w:hAnsi="Arial" w:cs="Arial"/>
                <w:lang w:eastAsia="en-GB"/>
              </w:rPr>
            </w:pPr>
            <w:r w:rsidRPr="000313CE">
              <w:rPr>
                <w:rFonts w:ascii="Arial" w:eastAsia="Times New Roman" w:hAnsi="Arial" w:cs="Arial"/>
                <w:sz w:val="24"/>
                <w:szCs w:val="24"/>
              </w:rPr>
              <w:br w:type="page"/>
            </w:r>
            <w:r w:rsidRPr="000313CE">
              <w:rPr>
                <w:rFonts w:ascii="Arial" w:eastAsia="Times New Roman" w:hAnsi="Arial" w:cs="Arial"/>
              </w:rPr>
              <w:br w:type="page"/>
            </w:r>
            <w:r w:rsidRPr="000313CE">
              <w:rPr>
                <w:rFonts w:ascii="Arial" w:eastAsia="Times New Roman" w:hAnsi="Arial" w:cs="Arial"/>
                <w:lang w:eastAsia="en-GB"/>
              </w:rPr>
              <w:t>4</w:t>
            </w:r>
          </w:p>
        </w:tc>
        <w:tc>
          <w:tcPr>
            <w:tcW w:w="989" w:type="pct"/>
            <w:gridSpan w:val="4"/>
            <w:shd w:val="clear" w:color="auto" w:fill="B8CCE4" w:themeFill="accent1" w:themeFillTint="66"/>
            <w:vAlign w:val="center"/>
          </w:tcPr>
          <w:p w14:paraId="70C366E5" w14:textId="77777777" w:rsidR="000313CE" w:rsidRPr="000313CE" w:rsidRDefault="000313CE" w:rsidP="000313CE">
            <w:pPr>
              <w:spacing w:after="120"/>
              <w:ind w:left="20"/>
              <w:jc w:val="both"/>
              <w:rPr>
                <w:rFonts w:ascii="Arial" w:eastAsia="Times New Roman" w:hAnsi="Arial" w:cs="Arial"/>
                <w:b/>
                <w:lang w:eastAsia="en-GB"/>
              </w:rPr>
            </w:pPr>
            <w:r w:rsidRPr="000313CE">
              <w:rPr>
                <w:rFonts w:ascii="Arial" w:eastAsia="Times New Roman" w:hAnsi="Arial" w:cs="Arial"/>
                <w:b/>
                <w:lang w:eastAsia="en-GB"/>
              </w:rPr>
              <w:t xml:space="preserve">Methodology </w:t>
            </w:r>
          </w:p>
        </w:tc>
        <w:tc>
          <w:tcPr>
            <w:tcW w:w="3821" w:type="pct"/>
            <w:shd w:val="clear" w:color="auto" w:fill="B8CCE4" w:themeFill="accent1" w:themeFillTint="66"/>
            <w:vAlign w:val="center"/>
          </w:tcPr>
          <w:p w14:paraId="134F5535" w14:textId="77777777" w:rsidR="000313CE" w:rsidRPr="000313CE" w:rsidRDefault="000313CE" w:rsidP="000313CE">
            <w:pPr>
              <w:spacing w:after="120"/>
              <w:ind w:left="360"/>
              <w:jc w:val="both"/>
              <w:rPr>
                <w:rFonts w:ascii="Arial" w:eastAsia="Times New Roman" w:hAnsi="Arial" w:cs="Arial"/>
                <w:lang w:eastAsia="en-GB"/>
              </w:rPr>
            </w:pPr>
          </w:p>
        </w:tc>
      </w:tr>
      <w:tr w:rsidR="000313CE" w:rsidRPr="000313CE" w14:paraId="7CEE9701" w14:textId="77777777" w:rsidTr="000313CE">
        <w:trPr>
          <w:trHeight w:val="1538"/>
        </w:trPr>
        <w:tc>
          <w:tcPr>
            <w:tcW w:w="190" w:type="pct"/>
            <w:vMerge w:val="restart"/>
            <w:vAlign w:val="center"/>
          </w:tcPr>
          <w:p w14:paraId="2889A2EB" w14:textId="77777777" w:rsidR="000313CE" w:rsidRPr="000313CE" w:rsidRDefault="000313CE" w:rsidP="000313CE">
            <w:pPr>
              <w:spacing w:after="120"/>
              <w:jc w:val="both"/>
              <w:rPr>
                <w:rFonts w:ascii="Arial" w:eastAsia="Times New Roman" w:hAnsi="Arial" w:cs="Arial"/>
                <w:lang w:eastAsia="en-GB"/>
              </w:rPr>
            </w:pPr>
          </w:p>
        </w:tc>
        <w:tc>
          <w:tcPr>
            <w:tcW w:w="989" w:type="pct"/>
            <w:gridSpan w:val="4"/>
            <w:vAlign w:val="center"/>
          </w:tcPr>
          <w:p w14:paraId="433BCEE3" w14:textId="77777777" w:rsidR="000313CE" w:rsidRPr="000313CE" w:rsidRDefault="000313CE" w:rsidP="000313CE">
            <w:pPr>
              <w:spacing w:after="120"/>
              <w:ind w:left="20"/>
              <w:rPr>
                <w:rFonts w:ascii="Arial" w:eastAsia="Times New Roman" w:hAnsi="Arial" w:cs="Arial"/>
                <w:lang w:eastAsia="en-GB"/>
              </w:rPr>
            </w:pPr>
            <w:r w:rsidRPr="000313CE">
              <w:rPr>
                <w:rFonts w:ascii="Arial" w:eastAsia="Times New Roman" w:hAnsi="Arial" w:cs="Arial"/>
                <w:lang w:eastAsia="en-GB"/>
              </w:rPr>
              <w:t>How did you collect the data?</w:t>
            </w:r>
          </w:p>
        </w:tc>
        <w:tc>
          <w:tcPr>
            <w:tcW w:w="3821" w:type="pct"/>
            <w:vAlign w:val="center"/>
          </w:tcPr>
          <w:p w14:paraId="687CB92C" w14:textId="77777777" w:rsidR="000313CE" w:rsidRPr="000313CE" w:rsidRDefault="000313CE" w:rsidP="000313CE">
            <w:pPr>
              <w:spacing w:after="120"/>
              <w:ind w:left="20"/>
              <w:rPr>
                <w:rFonts w:ascii="Arial" w:eastAsia="Times New Roman" w:hAnsi="Arial" w:cs="Arial"/>
                <w:lang w:eastAsia="en-GB"/>
              </w:rPr>
            </w:pPr>
            <w:r w:rsidRPr="000313CE">
              <w:rPr>
                <w:rFonts w:ascii="Arial" w:eastAsia="Times New Roman" w:hAnsi="Arial" w:cs="Arial"/>
                <w:lang w:eastAsia="en-GB"/>
              </w:rPr>
              <w:t xml:space="preserve">SCONe researchers collected the fundus photographs and linking data from practices (after DSA was signed), saved them to a highly secure encrypted hard drive, and after processing into the required specification, personally delivered the disk to the EPCC Advanced Computing Facility for upload to the National Safe Haven. </w:t>
            </w:r>
          </w:p>
          <w:p w14:paraId="13D8BD9B" w14:textId="77777777" w:rsidR="000313CE" w:rsidRPr="000313CE" w:rsidRDefault="000313CE" w:rsidP="000313CE">
            <w:pPr>
              <w:spacing w:after="120"/>
              <w:ind w:left="20"/>
              <w:rPr>
                <w:rFonts w:ascii="Arial" w:eastAsia="Times New Roman" w:hAnsi="Arial" w:cs="Arial"/>
                <w:lang w:eastAsia="en-GB"/>
              </w:rPr>
            </w:pPr>
            <w:r w:rsidRPr="000313CE">
              <w:rPr>
                <w:rFonts w:ascii="Arial" w:eastAsia="Times New Roman" w:hAnsi="Arial" w:cs="Arial"/>
                <w:lang w:eastAsia="en-GB"/>
              </w:rPr>
              <w:t>eDRIS, PHS retrieved the centrally collated healthcare data for linkage.</w:t>
            </w:r>
          </w:p>
        </w:tc>
      </w:tr>
      <w:tr w:rsidR="000313CE" w:rsidRPr="000313CE" w14:paraId="359137CB" w14:textId="77777777" w:rsidTr="000313CE">
        <w:trPr>
          <w:trHeight w:hRule="exact" w:val="1076"/>
        </w:trPr>
        <w:tc>
          <w:tcPr>
            <w:tcW w:w="190" w:type="pct"/>
            <w:vMerge/>
            <w:vAlign w:val="center"/>
          </w:tcPr>
          <w:p w14:paraId="68240E4D" w14:textId="77777777" w:rsidR="000313CE" w:rsidRPr="000313CE" w:rsidRDefault="000313CE" w:rsidP="000313CE">
            <w:pPr>
              <w:spacing w:after="120"/>
              <w:jc w:val="both"/>
              <w:rPr>
                <w:rFonts w:ascii="Arial" w:eastAsia="Times New Roman" w:hAnsi="Arial" w:cs="Arial"/>
                <w:lang w:eastAsia="en-GB"/>
              </w:rPr>
            </w:pPr>
          </w:p>
        </w:tc>
        <w:tc>
          <w:tcPr>
            <w:tcW w:w="989" w:type="pct"/>
            <w:gridSpan w:val="4"/>
            <w:vAlign w:val="center"/>
          </w:tcPr>
          <w:p w14:paraId="4A459370" w14:textId="77777777" w:rsidR="000313CE" w:rsidRPr="000313CE" w:rsidRDefault="000313CE" w:rsidP="000313CE">
            <w:pPr>
              <w:spacing w:after="120"/>
              <w:ind w:left="20"/>
              <w:rPr>
                <w:rFonts w:ascii="Arial" w:eastAsia="Times New Roman" w:hAnsi="Arial" w:cs="Arial"/>
                <w:lang w:eastAsia="en-GB"/>
              </w:rPr>
            </w:pPr>
            <w:r w:rsidRPr="000313CE">
              <w:rPr>
                <w:rFonts w:ascii="Arial" w:eastAsia="Times New Roman" w:hAnsi="Arial" w:cs="Arial"/>
                <w:lang w:eastAsia="en-GB"/>
              </w:rPr>
              <w:t>How did you process the data?</w:t>
            </w:r>
          </w:p>
        </w:tc>
        <w:tc>
          <w:tcPr>
            <w:tcW w:w="3821" w:type="pct"/>
            <w:vAlign w:val="center"/>
          </w:tcPr>
          <w:p w14:paraId="6A360601" w14:textId="77777777" w:rsidR="000313CE" w:rsidRPr="000313CE" w:rsidRDefault="000313CE" w:rsidP="000313CE">
            <w:pPr>
              <w:spacing w:after="120"/>
              <w:ind w:left="20"/>
              <w:rPr>
                <w:rFonts w:ascii="Arial" w:eastAsia="Times New Roman" w:hAnsi="Arial" w:cs="Arial"/>
                <w:lang w:eastAsia="en-GB"/>
              </w:rPr>
            </w:pPr>
            <w:r w:rsidRPr="000313CE">
              <w:rPr>
                <w:rFonts w:ascii="Arial" w:eastAsia="Times New Roman" w:hAnsi="Arial" w:cs="Arial"/>
                <w:lang w:eastAsia="en-GB"/>
              </w:rPr>
              <w:t xml:space="preserve">We processed the data using UoE managed computers in approved, secure locations. Once linked to healthcare data, we accessed these data within the National Safe Haven via VPN. </w:t>
            </w:r>
          </w:p>
        </w:tc>
      </w:tr>
      <w:tr w:rsidR="000313CE" w:rsidRPr="000313CE" w14:paraId="565DA262" w14:textId="77777777" w:rsidTr="000313CE">
        <w:trPr>
          <w:trHeight w:hRule="exact" w:val="1505"/>
        </w:trPr>
        <w:tc>
          <w:tcPr>
            <w:tcW w:w="190" w:type="pct"/>
            <w:vMerge/>
            <w:vAlign w:val="center"/>
          </w:tcPr>
          <w:p w14:paraId="1F164203" w14:textId="77777777" w:rsidR="000313CE" w:rsidRPr="000313CE" w:rsidRDefault="000313CE" w:rsidP="000313CE">
            <w:pPr>
              <w:spacing w:after="120"/>
              <w:jc w:val="both"/>
              <w:rPr>
                <w:rFonts w:ascii="Arial" w:eastAsia="Times New Roman" w:hAnsi="Arial" w:cs="Arial"/>
                <w:lang w:eastAsia="en-GB"/>
              </w:rPr>
            </w:pPr>
          </w:p>
        </w:tc>
        <w:tc>
          <w:tcPr>
            <w:tcW w:w="989" w:type="pct"/>
            <w:gridSpan w:val="4"/>
            <w:vAlign w:val="center"/>
          </w:tcPr>
          <w:p w14:paraId="33EF29B5" w14:textId="77777777" w:rsidR="000313CE" w:rsidRPr="000313CE" w:rsidRDefault="000313CE" w:rsidP="000313CE">
            <w:pPr>
              <w:spacing w:after="120"/>
              <w:ind w:left="20"/>
              <w:rPr>
                <w:rFonts w:ascii="Arial" w:eastAsia="Times New Roman" w:hAnsi="Arial" w:cs="Arial"/>
                <w:lang w:eastAsia="en-GB"/>
              </w:rPr>
            </w:pPr>
            <w:r w:rsidRPr="000313CE">
              <w:rPr>
                <w:rFonts w:ascii="Arial" w:eastAsia="Times New Roman" w:hAnsi="Arial" w:cs="Arial"/>
                <w:lang w:eastAsia="en-GB"/>
              </w:rPr>
              <w:t>How did you provision / publish the information?</w:t>
            </w:r>
          </w:p>
        </w:tc>
        <w:tc>
          <w:tcPr>
            <w:tcW w:w="3821" w:type="pct"/>
            <w:vAlign w:val="center"/>
          </w:tcPr>
          <w:p w14:paraId="791FDC91" w14:textId="77777777" w:rsidR="000313CE" w:rsidRPr="000313CE" w:rsidRDefault="000313CE" w:rsidP="000313CE">
            <w:pPr>
              <w:tabs>
                <w:tab w:val="left" w:pos="720"/>
                <w:tab w:val="left" w:pos="1440"/>
                <w:tab w:val="left" w:pos="2160"/>
                <w:tab w:val="left" w:pos="2880"/>
                <w:tab w:val="left" w:pos="4680"/>
                <w:tab w:val="left" w:pos="5400"/>
                <w:tab w:val="right" w:pos="9000"/>
              </w:tabs>
              <w:spacing w:after="120"/>
              <w:rPr>
                <w:rFonts w:ascii="Arial" w:eastAsia="Times New Roman" w:hAnsi="Arial" w:cs="Arial"/>
                <w:lang w:eastAsia="en-GB"/>
              </w:rPr>
            </w:pPr>
            <w:r w:rsidRPr="000313CE">
              <w:rPr>
                <w:rFonts w:ascii="Arial" w:eastAsia="Times New Roman" w:hAnsi="Arial" w:cs="Arial"/>
                <w:lang w:eastAsia="en-GB"/>
              </w:rPr>
              <w:t xml:space="preserve">We worked with various partners (optometrists, image camera &amp; software manufacturers, EPCC, eDRIS) to develop the methods required to acquire and process the data and have written up two elements of the methodology (linkage of images to personal data and drusen detection) as manuscripts for publication. </w:t>
            </w:r>
          </w:p>
        </w:tc>
      </w:tr>
      <w:tr w:rsidR="000313CE" w:rsidRPr="000313CE" w14:paraId="20FD5DDC" w14:textId="77777777" w:rsidTr="000313CE">
        <w:trPr>
          <w:trHeight w:hRule="exact" w:val="1852"/>
        </w:trPr>
        <w:tc>
          <w:tcPr>
            <w:tcW w:w="190" w:type="pct"/>
            <w:vMerge/>
            <w:vAlign w:val="center"/>
          </w:tcPr>
          <w:p w14:paraId="612B5F3E" w14:textId="77777777" w:rsidR="000313CE" w:rsidRPr="000313CE" w:rsidRDefault="000313CE" w:rsidP="000313CE">
            <w:pPr>
              <w:spacing w:after="120"/>
              <w:jc w:val="both"/>
              <w:rPr>
                <w:rFonts w:ascii="Arial" w:eastAsia="Times New Roman" w:hAnsi="Arial" w:cs="Arial"/>
                <w:lang w:eastAsia="en-GB"/>
              </w:rPr>
            </w:pPr>
          </w:p>
        </w:tc>
        <w:tc>
          <w:tcPr>
            <w:tcW w:w="989" w:type="pct"/>
            <w:gridSpan w:val="4"/>
            <w:vAlign w:val="center"/>
          </w:tcPr>
          <w:p w14:paraId="57F1BEF7" w14:textId="77777777" w:rsidR="000313CE" w:rsidRPr="000313CE" w:rsidRDefault="000313CE" w:rsidP="000313CE">
            <w:pPr>
              <w:spacing w:after="120"/>
              <w:ind w:left="20"/>
              <w:rPr>
                <w:rFonts w:ascii="Arial" w:eastAsia="Times New Roman" w:hAnsi="Arial" w:cs="Arial"/>
                <w:lang w:eastAsia="en-GB"/>
              </w:rPr>
            </w:pPr>
            <w:r w:rsidRPr="000313CE">
              <w:rPr>
                <w:rFonts w:ascii="Arial" w:eastAsia="Times New Roman" w:hAnsi="Arial" w:cs="Arial"/>
                <w:lang w:eastAsia="en-GB"/>
              </w:rPr>
              <w:t>Did your study scope change from its original aims? Please give brief details.</w:t>
            </w:r>
          </w:p>
          <w:p w14:paraId="7037E3B7" w14:textId="77777777" w:rsidR="000313CE" w:rsidRPr="000313CE" w:rsidRDefault="000313CE" w:rsidP="000313CE">
            <w:pPr>
              <w:spacing w:after="120"/>
              <w:ind w:left="20"/>
              <w:rPr>
                <w:rFonts w:ascii="Arial" w:eastAsia="Times New Roman" w:hAnsi="Arial" w:cs="Arial"/>
                <w:lang w:eastAsia="en-GB"/>
              </w:rPr>
            </w:pPr>
          </w:p>
        </w:tc>
        <w:tc>
          <w:tcPr>
            <w:tcW w:w="3821" w:type="pct"/>
            <w:vAlign w:val="center"/>
          </w:tcPr>
          <w:p w14:paraId="2B27E974" w14:textId="77777777" w:rsidR="000313CE" w:rsidRPr="000313CE" w:rsidRDefault="000313CE" w:rsidP="000313CE">
            <w:pPr>
              <w:tabs>
                <w:tab w:val="left" w:pos="720"/>
                <w:tab w:val="left" w:pos="1440"/>
                <w:tab w:val="left" w:pos="2160"/>
                <w:tab w:val="left" w:pos="2880"/>
                <w:tab w:val="left" w:pos="4680"/>
                <w:tab w:val="left" w:pos="5400"/>
                <w:tab w:val="right" w:pos="9000"/>
              </w:tabs>
              <w:spacing w:after="120"/>
              <w:rPr>
                <w:rFonts w:ascii="Arial" w:eastAsia="Times New Roman" w:hAnsi="Arial" w:cs="Arial"/>
                <w:lang w:eastAsia="en-GB"/>
              </w:rPr>
            </w:pPr>
            <w:r w:rsidRPr="000313CE">
              <w:rPr>
                <w:rFonts w:ascii="Arial" w:eastAsia="Times New Roman" w:hAnsi="Arial" w:cs="Arial"/>
                <w:lang w:eastAsia="en-GB"/>
              </w:rPr>
              <w:t xml:space="preserve">As mentioned above the time involved in data processing and linkage was longer than anticipated therefore the time available for assessment and analytical work on the linked data was limited. </w:t>
            </w:r>
          </w:p>
          <w:p w14:paraId="3533D84A" w14:textId="77777777" w:rsidR="000313CE" w:rsidRPr="000313CE" w:rsidRDefault="000313CE" w:rsidP="000313CE">
            <w:pPr>
              <w:tabs>
                <w:tab w:val="left" w:pos="720"/>
                <w:tab w:val="left" w:pos="1440"/>
                <w:tab w:val="left" w:pos="2160"/>
                <w:tab w:val="left" w:pos="2880"/>
                <w:tab w:val="left" w:pos="4680"/>
                <w:tab w:val="left" w:pos="5400"/>
                <w:tab w:val="right" w:pos="9000"/>
              </w:tabs>
              <w:spacing w:after="120"/>
              <w:rPr>
                <w:rFonts w:ascii="Arial" w:eastAsia="Times New Roman" w:hAnsi="Arial" w:cs="Arial"/>
                <w:lang w:eastAsia="en-GB"/>
              </w:rPr>
            </w:pPr>
            <w:r w:rsidRPr="000313CE">
              <w:rPr>
                <w:rFonts w:ascii="Arial" w:eastAsia="Times New Roman" w:hAnsi="Arial" w:cs="Arial"/>
                <w:lang w:eastAsia="en-GB"/>
              </w:rPr>
              <w:t xml:space="preserve">We have applied for and received approval to carry on this work into phase 2 as its importance and potential public benefit is considered to be very high. </w:t>
            </w:r>
          </w:p>
        </w:tc>
      </w:tr>
      <w:tr w:rsidR="000313CE" w:rsidRPr="000313CE" w14:paraId="25AFDED8" w14:textId="77777777" w:rsidTr="000313CE">
        <w:trPr>
          <w:trHeight w:hRule="exact" w:val="567"/>
        </w:trPr>
        <w:tc>
          <w:tcPr>
            <w:tcW w:w="190" w:type="pct"/>
            <w:shd w:val="clear" w:color="auto" w:fill="B8CCE4" w:themeFill="accent1" w:themeFillTint="66"/>
            <w:vAlign w:val="center"/>
          </w:tcPr>
          <w:p w14:paraId="1C4160FC" w14:textId="77777777" w:rsidR="000313CE" w:rsidRPr="000313CE" w:rsidRDefault="000313CE" w:rsidP="000313CE">
            <w:pPr>
              <w:spacing w:after="120"/>
              <w:jc w:val="both"/>
              <w:rPr>
                <w:rFonts w:ascii="Arial" w:eastAsia="Times New Roman" w:hAnsi="Arial" w:cs="Arial"/>
                <w:lang w:eastAsia="en-GB"/>
              </w:rPr>
            </w:pPr>
            <w:r w:rsidRPr="000313CE">
              <w:rPr>
                <w:rFonts w:ascii="Arial" w:eastAsia="Times New Roman" w:hAnsi="Arial" w:cs="Arial"/>
                <w:lang w:eastAsia="en-GB"/>
              </w:rPr>
              <w:t>5</w:t>
            </w:r>
          </w:p>
        </w:tc>
        <w:tc>
          <w:tcPr>
            <w:tcW w:w="989" w:type="pct"/>
            <w:gridSpan w:val="4"/>
            <w:shd w:val="clear" w:color="auto" w:fill="B8CCE4" w:themeFill="accent1" w:themeFillTint="66"/>
            <w:vAlign w:val="center"/>
          </w:tcPr>
          <w:p w14:paraId="133261D1" w14:textId="77777777" w:rsidR="000313CE" w:rsidRPr="000313CE" w:rsidRDefault="000313CE" w:rsidP="000313CE">
            <w:pPr>
              <w:spacing w:after="120"/>
              <w:ind w:left="20"/>
              <w:jc w:val="both"/>
              <w:rPr>
                <w:rFonts w:ascii="Arial" w:eastAsia="Times New Roman" w:hAnsi="Arial" w:cs="Arial"/>
                <w:b/>
                <w:lang w:eastAsia="en-GB"/>
              </w:rPr>
            </w:pPr>
            <w:r w:rsidRPr="000313CE">
              <w:rPr>
                <w:rFonts w:ascii="Arial" w:eastAsia="Times New Roman" w:hAnsi="Arial" w:cs="Arial"/>
                <w:b/>
                <w:lang w:eastAsia="en-GB"/>
              </w:rPr>
              <w:t xml:space="preserve">Outcomes: </w:t>
            </w:r>
          </w:p>
        </w:tc>
        <w:tc>
          <w:tcPr>
            <w:tcW w:w="3821" w:type="pct"/>
            <w:shd w:val="clear" w:color="auto" w:fill="B8CCE4" w:themeFill="accent1" w:themeFillTint="66"/>
            <w:vAlign w:val="center"/>
          </w:tcPr>
          <w:p w14:paraId="0EDF403B" w14:textId="77777777" w:rsidR="000313CE" w:rsidRPr="000313CE" w:rsidRDefault="000313CE" w:rsidP="000313CE">
            <w:pPr>
              <w:spacing w:after="120"/>
              <w:ind w:left="360"/>
              <w:jc w:val="both"/>
              <w:rPr>
                <w:rFonts w:ascii="Arial" w:eastAsia="Times New Roman" w:hAnsi="Arial" w:cs="Arial"/>
                <w:lang w:eastAsia="en-GB"/>
              </w:rPr>
            </w:pPr>
          </w:p>
        </w:tc>
      </w:tr>
      <w:tr w:rsidR="000313CE" w:rsidRPr="000313CE" w14:paraId="767CA336" w14:textId="77777777" w:rsidTr="000313CE">
        <w:trPr>
          <w:trHeight w:val="4743"/>
        </w:trPr>
        <w:tc>
          <w:tcPr>
            <w:tcW w:w="190" w:type="pct"/>
            <w:tcBorders>
              <w:bottom w:val="single" w:sz="4" w:space="0" w:color="auto"/>
            </w:tcBorders>
            <w:vAlign w:val="center"/>
          </w:tcPr>
          <w:p w14:paraId="6704BBEA" w14:textId="77777777" w:rsidR="000313CE" w:rsidRPr="000313CE" w:rsidRDefault="000313CE" w:rsidP="000313CE">
            <w:pPr>
              <w:spacing w:after="120"/>
              <w:jc w:val="both"/>
              <w:rPr>
                <w:rFonts w:ascii="Arial" w:eastAsia="Times New Roman" w:hAnsi="Arial" w:cs="Arial"/>
                <w:lang w:eastAsia="en-GB"/>
              </w:rPr>
            </w:pPr>
          </w:p>
        </w:tc>
        <w:tc>
          <w:tcPr>
            <w:tcW w:w="989" w:type="pct"/>
            <w:gridSpan w:val="4"/>
            <w:tcBorders>
              <w:bottom w:val="single" w:sz="4" w:space="0" w:color="auto"/>
            </w:tcBorders>
            <w:vAlign w:val="center"/>
          </w:tcPr>
          <w:p w14:paraId="3BA9E9BB" w14:textId="77777777" w:rsidR="000313CE" w:rsidRPr="000313CE" w:rsidRDefault="000313CE" w:rsidP="000313CE">
            <w:pPr>
              <w:spacing w:after="120"/>
              <w:ind w:left="20"/>
              <w:rPr>
                <w:rFonts w:ascii="Arial" w:eastAsia="Times New Roman" w:hAnsi="Arial" w:cs="Arial"/>
                <w:lang w:eastAsia="en-GB"/>
              </w:rPr>
            </w:pPr>
            <w:r w:rsidRPr="000313CE">
              <w:rPr>
                <w:rFonts w:ascii="Arial" w:eastAsia="Times New Roman" w:hAnsi="Arial" w:cs="Arial"/>
                <w:lang w:eastAsia="en-GB"/>
              </w:rPr>
              <w:t>The outcomes / results of your proposal. Please give brief details.</w:t>
            </w:r>
          </w:p>
        </w:tc>
        <w:tc>
          <w:tcPr>
            <w:tcW w:w="3821" w:type="pct"/>
            <w:tcBorders>
              <w:bottom w:val="single" w:sz="4" w:space="0" w:color="auto"/>
            </w:tcBorders>
            <w:vAlign w:val="center"/>
          </w:tcPr>
          <w:p w14:paraId="00789017" w14:textId="77777777" w:rsidR="000313CE" w:rsidRPr="000313CE" w:rsidRDefault="000313CE" w:rsidP="000313CE">
            <w:pPr>
              <w:tabs>
                <w:tab w:val="left" w:pos="720"/>
                <w:tab w:val="left" w:pos="1440"/>
                <w:tab w:val="left" w:pos="2160"/>
                <w:tab w:val="left" w:pos="2880"/>
                <w:tab w:val="left" w:pos="4680"/>
                <w:tab w:val="left" w:pos="5400"/>
                <w:tab w:val="right" w:pos="9000"/>
              </w:tabs>
              <w:spacing w:after="120"/>
              <w:rPr>
                <w:rFonts w:ascii="Arial" w:eastAsia="Times New Roman" w:hAnsi="Arial" w:cs="Arial"/>
                <w:lang w:eastAsia="en-GB"/>
              </w:rPr>
            </w:pPr>
            <w:r w:rsidRPr="000313CE">
              <w:rPr>
                <w:rFonts w:ascii="Arial" w:eastAsia="Times New Roman" w:hAnsi="Arial" w:cs="Arial"/>
                <w:lang w:eastAsia="en-GB"/>
              </w:rPr>
              <w:t xml:space="preserve">We successfully demonstrated that it is technically possible to securely retrieve images from a variety of optometry practices using different, non-interoperable systems, and to prepare them into a format which made them linkable to CHI (not available in practice on the image capture systems). </w:t>
            </w:r>
          </w:p>
          <w:p w14:paraId="2C3C7E13" w14:textId="77777777" w:rsidR="000313CE" w:rsidRPr="000313CE" w:rsidRDefault="000313CE" w:rsidP="000313CE">
            <w:pPr>
              <w:tabs>
                <w:tab w:val="left" w:pos="720"/>
                <w:tab w:val="left" w:pos="1440"/>
                <w:tab w:val="left" w:pos="2160"/>
                <w:tab w:val="left" w:pos="2880"/>
                <w:tab w:val="left" w:pos="4680"/>
                <w:tab w:val="left" w:pos="5400"/>
                <w:tab w:val="right" w:pos="9000"/>
              </w:tabs>
              <w:spacing w:after="120"/>
              <w:rPr>
                <w:rFonts w:ascii="Arial" w:eastAsia="Times New Roman" w:hAnsi="Arial" w:cs="Arial"/>
                <w:lang w:eastAsia="en-GB"/>
              </w:rPr>
            </w:pPr>
            <w:r w:rsidRPr="000313CE">
              <w:rPr>
                <w:rFonts w:ascii="Arial" w:eastAsia="Times New Roman" w:hAnsi="Arial" w:cs="Arial"/>
                <w:lang w:eastAsia="en-GB"/>
              </w:rPr>
              <w:t>We undertook assessment of the available linked data for the SCONe PoC cohort. There was one or more GOS record for 95% of individuals and SMR01 records for 82%. This meant we could identify some demographic and health-related information for the majority of patients, which will allow an evaluation of how representative the cohort is in future analyses.</w:t>
            </w:r>
          </w:p>
          <w:p w14:paraId="27BD6FD4" w14:textId="77777777" w:rsidR="000313CE" w:rsidRPr="000313CE" w:rsidRDefault="000313CE" w:rsidP="000313CE">
            <w:pPr>
              <w:tabs>
                <w:tab w:val="left" w:pos="720"/>
                <w:tab w:val="left" w:pos="1440"/>
                <w:tab w:val="left" w:pos="2160"/>
                <w:tab w:val="left" w:pos="2880"/>
                <w:tab w:val="left" w:pos="4680"/>
                <w:tab w:val="left" w:pos="5400"/>
                <w:tab w:val="right" w:pos="9000"/>
              </w:tabs>
              <w:spacing w:after="120"/>
              <w:rPr>
                <w:rFonts w:ascii="Arial" w:eastAsia="Times New Roman" w:hAnsi="Arial" w:cs="Arial"/>
                <w:lang w:eastAsia="en-GB"/>
              </w:rPr>
            </w:pPr>
            <w:r w:rsidRPr="000313CE">
              <w:rPr>
                <w:rFonts w:ascii="Arial" w:eastAsia="Times New Roman" w:hAnsi="Arial" w:cs="Arial"/>
                <w:lang w:eastAsia="en-GB"/>
              </w:rPr>
              <w:t>We were able to develop neural networks to enable the simple exclusion of unwanted anterior eye images from our dataset and to assess the quality of images, in order to determine their value for research.</w:t>
            </w:r>
          </w:p>
          <w:p w14:paraId="2977DD97" w14:textId="77777777" w:rsidR="000313CE" w:rsidRPr="000313CE" w:rsidRDefault="000313CE" w:rsidP="000313CE">
            <w:pPr>
              <w:tabs>
                <w:tab w:val="left" w:pos="720"/>
                <w:tab w:val="left" w:pos="1440"/>
                <w:tab w:val="left" w:pos="2160"/>
                <w:tab w:val="left" w:pos="2880"/>
                <w:tab w:val="left" w:pos="4680"/>
                <w:tab w:val="left" w:pos="5400"/>
                <w:tab w:val="right" w:pos="9000"/>
              </w:tabs>
              <w:spacing w:after="120"/>
              <w:rPr>
                <w:rFonts w:ascii="Arial" w:eastAsia="Times New Roman" w:hAnsi="Arial" w:cs="Arial"/>
                <w:lang w:eastAsia="en-GB"/>
              </w:rPr>
            </w:pPr>
            <w:r w:rsidRPr="000313CE">
              <w:rPr>
                <w:rFonts w:ascii="Arial" w:eastAsia="Times New Roman" w:hAnsi="Arial" w:cs="Arial"/>
                <w:lang w:eastAsia="en-GB"/>
              </w:rPr>
              <w:t>We discovered that the diagnostic coding for macular degeneration in GOS data changed in 2009 to the more generic “macula problems” which had implications for the identification of cases. We requested additional linked data for phase 2 which we hope may assist with this challenge.</w:t>
            </w:r>
          </w:p>
        </w:tc>
      </w:tr>
      <w:tr w:rsidR="000313CE" w:rsidRPr="000313CE" w14:paraId="3ECD84AC" w14:textId="77777777" w:rsidTr="00144C61">
        <w:trPr>
          <w:trHeight w:hRule="exact" w:val="567"/>
        </w:trPr>
        <w:tc>
          <w:tcPr>
            <w:tcW w:w="188" w:type="pct"/>
            <w:shd w:val="clear" w:color="auto" w:fill="B8CCE4" w:themeFill="accent1" w:themeFillTint="66"/>
            <w:vAlign w:val="center"/>
          </w:tcPr>
          <w:p w14:paraId="6D809DFB" w14:textId="33864F92" w:rsidR="000313CE" w:rsidRPr="000313CE" w:rsidRDefault="000313CE" w:rsidP="000313CE">
            <w:pPr>
              <w:spacing w:after="120"/>
              <w:jc w:val="both"/>
              <w:rPr>
                <w:rFonts w:ascii="Arial" w:eastAsia="Times New Roman" w:hAnsi="Arial" w:cs="Arial"/>
                <w:lang w:eastAsia="en-GB"/>
              </w:rPr>
            </w:pPr>
            <w:r w:rsidRPr="000313CE">
              <w:rPr>
                <w:rFonts w:ascii="Arial" w:eastAsia="Times New Roman" w:hAnsi="Arial" w:cs="Arial"/>
                <w:sz w:val="24"/>
                <w:szCs w:val="24"/>
              </w:rPr>
              <w:br w:type="page"/>
            </w:r>
            <w:r w:rsidRPr="000313CE">
              <w:rPr>
                <w:rFonts w:ascii="Arial" w:eastAsia="Times New Roman" w:hAnsi="Arial" w:cs="Arial"/>
              </w:rPr>
              <w:br w:type="page"/>
            </w:r>
            <w:r w:rsidRPr="000313CE">
              <w:rPr>
                <w:rFonts w:ascii="Arial" w:eastAsia="Times New Roman" w:hAnsi="Arial" w:cs="Arial"/>
                <w:lang w:eastAsia="en-GB"/>
              </w:rPr>
              <w:t>6</w:t>
            </w:r>
          </w:p>
        </w:tc>
        <w:tc>
          <w:tcPr>
            <w:tcW w:w="796" w:type="pct"/>
            <w:shd w:val="clear" w:color="auto" w:fill="B8CCE4" w:themeFill="accent1" w:themeFillTint="66"/>
            <w:vAlign w:val="center"/>
          </w:tcPr>
          <w:p w14:paraId="7A399D64" w14:textId="77777777" w:rsidR="000313CE" w:rsidRPr="000313CE" w:rsidRDefault="000313CE" w:rsidP="000313CE">
            <w:pPr>
              <w:spacing w:after="120"/>
              <w:ind w:left="20"/>
              <w:jc w:val="both"/>
              <w:rPr>
                <w:rFonts w:ascii="Arial" w:eastAsia="Times New Roman" w:hAnsi="Arial" w:cs="Arial"/>
                <w:b/>
                <w:lang w:eastAsia="en-GB"/>
              </w:rPr>
            </w:pPr>
            <w:r w:rsidRPr="000313CE">
              <w:rPr>
                <w:rFonts w:ascii="Arial" w:eastAsia="Times New Roman" w:hAnsi="Arial" w:cs="Arial"/>
                <w:b/>
                <w:lang w:eastAsia="en-GB"/>
              </w:rPr>
              <w:t>Future Questions:</w:t>
            </w:r>
          </w:p>
        </w:tc>
        <w:tc>
          <w:tcPr>
            <w:tcW w:w="4016" w:type="pct"/>
            <w:gridSpan w:val="4"/>
            <w:shd w:val="clear" w:color="auto" w:fill="B8CCE4" w:themeFill="accent1" w:themeFillTint="66"/>
            <w:vAlign w:val="center"/>
          </w:tcPr>
          <w:p w14:paraId="0F58053C" w14:textId="77777777" w:rsidR="000313CE" w:rsidRPr="000313CE" w:rsidRDefault="000313CE" w:rsidP="000313CE">
            <w:pPr>
              <w:spacing w:after="120"/>
              <w:ind w:left="360"/>
              <w:jc w:val="both"/>
              <w:rPr>
                <w:rFonts w:ascii="Arial" w:eastAsia="Times New Roman" w:hAnsi="Arial" w:cs="Arial"/>
                <w:lang w:eastAsia="en-GB"/>
              </w:rPr>
            </w:pPr>
          </w:p>
        </w:tc>
      </w:tr>
      <w:tr w:rsidR="000313CE" w:rsidRPr="000313CE" w14:paraId="6B8DBEE2" w14:textId="77777777" w:rsidTr="00144C61">
        <w:trPr>
          <w:trHeight w:val="649"/>
        </w:trPr>
        <w:tc>
          <w:tcPr>
            <w:tcW w:w="188" w:type="pct"/>
            <w:vAlign w:val="center"/>
          </w:tcPr>
          <w:p w14:paraId="6D6784F6" w14:textId="77777777" w:rsidR="000313CE" w:rsidRPr="000313CE" w:rsidRDefault="000313CE" w:rsidP="000313CE">
            <w:pPr>
              <w:spacing w:after="120"/>
              <w:jc w:val="both"/>
              <w:rPr>
                <w:rFonts w:ascii="Arial" w:eastAsia="Times New Roman" w:hAnsi="Arial" w:cs="Arial"/>
                <w:lang w:eastAsia="en-GB"/>
              </w:rPr>
            </w:pPr>
          </w:p>
        </w:tc>
        <w:tc>
          <w:tcPr>
            <w:tcW w:w="796" w:type="pct"/>
            <w:vAlign w:val="center"/>
          </w:tcPr>
          <w:p w14:paraId="3764C056" w14:textId="77777777" w:rsidR="000313CE" w:rsidRPr="000313CE" w:rsidRDefault="000313CE" w:rsidP="000313CE">
            <w:pPr>
              <w:spacing w:after="120"/>
              <w:ind w:left="20"/>
              <w:rPr>
                <w:rFonts w:ascii="Arial" w:eastAsia="Times New Roman" w:hAnsi="Arial" w:cs="Arial"/>
                <w:lang w:eastAsia="en-GB"/>
              </w:rPr>
            </w:pPr>
            <w:r w:rsidRPr="000313CE">
              <w:rPr>
                <w:rFonts w:ascii="Arial" w:eastAsia="Times New Roman" w:hAnsi="Arial" w:cs="Arial"/>
                <w:lang w:eastAsia="en-GB"/>
              </w:rPr>
              <w:t>Have the processes / results raised further questions for future exploration? Please give brief details.</w:t>
            </w:r>
          </w:p>
        </w:tc>
        <w:tc>
          <w:tcPr>
            <w:tcW w:w="4016" w:type="pct"/>
            <w:gridSpan w:val="4"/>
            <w:vAlign w:val="center"/>
          </w:tcPr>
          <w:p w14:paraId="2F337D88" w14:textId="77777777" w:rsidR="000313CE" w:rsidRPr="000313CE" w:rsidRDefault="000313CE" w:rsidP="000313CE">
            <w:pPr>
              <w:tabs>
                <w:tab w:val="left" w:pos="720"/>
                <w:tab w:val="left" w:pos="1440"/>
                <w:tab w:val="left" w:pos="2160"/>
                <w:tab w:val="left" w:pos="2880"/>
                <w:tab w:val="left" w:pos="4680"/>
                <w:tab w:val="left" w:pos="5400"/>
                <w:tab w:val="right" w:pos="9000"/>
              </w:tabs>
              <w:spacing w:after="120"/>
              <w:rPr>
                <w:rFonts w:ascii="Arial" w:eastAsia="Times New Roman" w:hAnsi="Arial" w:cs="Arial"/>
                <w:lang w:eastAsia="en-GB"/>
              </w:rPr>
            </w:pPr>
            <w:r w:rsidRPr="000313CE">
              <w:rPr>
                <w:rFonts w:ascii="Arial" w:eastAsia="Times New Roman" w:hAnsi="Arial" w:cs="Arial"/>
                <w:lang w:eastAsia="en-GB"/>
              </w:rPr>
              <w:t>Yes, we have submitted and received approval for phase 2 of SCONe which will expand the retinal image repository in a few ways to enhance its ability to support useful research:</w:t>
            </w:r>
          </w:p>
          <w:p w14:paraId="65639F86" w14:textId="77777777" w:rsidR="000313CE" w:rsidRPr="000313CE" w:rsidRDefault="000313CE" w:rsidP="000313CE">
            <w:pPr>
              <w:numPr>
                <w:ilvl w:val="0"/>
                <w:numId w:val="28"/>
              </w:numPr>
              <w:tabs>
                <w:tab w:val="left" w:pos="720"/>
                <w:tab w:val="left" w:pos="1440"/>
                <w:tab w:val="left" w:pos="2160"/>
                <w:tab w:val="left" w:pos="2880"/>
                <w:tab w:val="left" w:pos="4680"/>
                <w:tab w:val="left" w:pos="5400"/>
                <w:tab w:val="right" w:pos="9000"/>
              </w:tabs>
              <w:spacing w:after="120"/>
              <w:contextualSpacing/>
              <w:jc w:val="both"/>
              <w:rPr>
                <w:rFonts w:ascii="Arial" w:eastAsia="Times New Roman" w:hAnsi="Arial" w:cs="Arial"/>
                <w:lang w:eastAsia="en-GB"/>
              </w:rPr>
            </w:pPr>
            <w:r w:rsidRPr="000313CE">
              <w:rPr>
                <w:rFonts w:ascii="Arial" w:eastAsia="Times New Roman" w:hAnsi="Arial" w:cs="Arial"/>
                <w:lang w:eastAsia="en-GB"/>
              </w:rPr>
              <w:t>images for patients aged 18+ (rather than 60+) to improve generalisability of research and representativeness of the cohort to the Scottish population</w:t>
            </w:r>
          </w:p>
          <w:p w14:paraId="39EBBEB5" w14:textId="77777777" w:rsidR="000313CE" w:rsidRPr="000313CE" w:rsidRDefault="000313CE" w:rsidP="000313CE">
            <w:pPr>
              <w:numPr>
                <w:ilvl w:val="0"/>
                <w:numId w:val="28"/>
              </w:numPr>
              <w:tabs>
                <w:tab w:val="left" w:pos="720"/>
                <w:tab w:val="left" w:pos="1440"/>
                <w:tab w:val="left" w:pos="2160"/>
                <w:tab w:val="left" w:pos="2880"/>
                <w:tab w:val="left" w:pos="4680"/>
                <w:tab w:val="left" w:pos="5400"/>
                <w:tab w:val="right" w:pos="9000"/>
              </w:tabs>
              <w:spacing w:after="120"/>
              <w:contextualSpacing/>
              <w:jc w:val="both"/>
              <w:rPr>
                <w:rFonts w:ascii="Arial" w:eastAsia="Times New Roman" w:hAnsi="Arial" w:cs="Arial"/>
                <w:lang w:eastAsia="en-GB"/>
              </w:rPr>
            </w:pPr>
            <w:r w:rsidRPr="000313CE">
              <w:rPr>
                <w:rFonts w:ascii="Arial" w:eastAsia="Times New Roman" w:hAnsi="Arial" w:cs="Arial"/>
                <w:lang w:eastAsia="en-GB"/>
              </w:rPr>
              <w:t>additional linked datasets to improve identification of disease cases (death, outpatients, prescribing)</w:t>
            </w:r>
          </w:p>
          <w:p w14:paraId="23FFF63B" w14:textId="77777777" w:rsidR="000313CE" w:rsidRPr="000313CE" w:rsidRDefault="000313CE" w:rsidP="000313CE">
            <w:pPr>
              <w:numPr>
                <w:ilvl w:val="0"/>
                <w:numId w:val="28"/>
              </w:numPr>
              <w:tabs>
                <w:tab w:val="left" w:pos="720"/>
                <w:tab w:val="left" w:pos="1440"/>
                <w:tab w:val="left" w:pos="2160"/>
                <w:tab w:val="left" w:pos="2880"/>
                <w:tab w:val="left" w:pos="4680"/>
                <w:tab w:val="left" w:pos="5400"/>
                <w:tab w:val="right" w:pos="9000"/>
              </w:tabs>
              <w:spacing w:after="120"/>
              <w:contextualSpacing/>
              <w:jc w:val="both"/>
              <w:rPr>
                <w:rFonts w:ascii="Arial" w:eastAsia="Times New Roman" w:hAnsi="Arial" w:cs="Arial"/>
                <w:lang w:eastAsia="en-GB"/>
              </w:rPr>
            </w:pPr>
            <w:r w:rsidRPr="000313CE">
              <w:rPr>
                <w:rFonts w:ascii="Arial" w:eastAsia="Times New Roman" w:hAnsi="Arial" w:cs="Arial"/>
                <w:lang w:eastAsia="en-GB"/>
              </w:rPr>
              <w:t>longitudinal data including up to 15 years prior to first image to improve disease detection</w:t>
            </w:r>
          </w:p>
          <w:p w14:paraId="2D95EC0F" w14:textId="77777777" w:rsidR="000313CE" w:rsidRPr="000313CE" w:rsidRDefault="000313CE" w:rsidP="000313CE">
            <w:pPr>
              <w:tabs>
                <w:tab w:val="left" w:pos="720"/>
                <w:tab w:val="left" w:pos="1440"/>
                <w:tab w:val="left" w:pos="2160"/>
                <w:tab w:val="left" w:pos="2880"/>
                <w:tab w:val="left" w:pos="4680"/>
                <w:tab w:val="left" w:pos="5400"/>
                <w:tab w:val="right" w:pos="9000"/>
              </w:tabs>
              <w:spacing w:after="120"/>
              <w:rPr>
                <w:rFonts w:ascii="Arial" w:eastAsia="Times New Roman" w:hAnsi="Arial" w:cs="Arial"/>
                <w:lang w:eastAsia="en-GB"/>
              </w:rPr>
            </w:pPr>
            <w:r w:rsidRPr="000313CE">
              <w:rPr>
                <w:rFonts w:ascii="Arial" w:eastAsia="Times New Roman" w:hAnsi="Arial" w:cs="Arial"/>
                <w:lang w:eastAsia="en-GB"/>
              </w:rPr>
              <w:t>We have developed a specific proposal around ocular disease prediction, with an approach which could be applied to other disease groups of interest such as neurodegenerative disease. These additional applications will be submitted separately.</w:t>
            </w:r>
          </w:p>
        </w:tc>
      </w:tr>
    </w:tbl>
    <w:p w14:paraId="449C2644" w14:textId="77777777" w:rsidR="000313CE" w:rsidRPr="00823B34" w:rsidRDefault="000313CE" w:rsidP="000313CE">
      <w:pPr>
        <w:rPr>
          <w:rFonts w:eastAsia="Times New Roman" w:cstheme="minorHAnsi"/>
          <w:b/>
          <w:bCs/>
          <w:sz w:val="24"/>
          <w:szCs w:val="24"/>
        </w:rPr>
      </w:pPr>
    </w:p>
    <w:p w14:paraId="455443AF" w14:textId="77777777" w:rsidR="000313CE" w:rsidRDefault="000313CE" w:rsidP="000313CE"/>
    <w:p w14:paraId="48FC02F8" w14:textId="77777777" w:rsidR="00772F4D" w:rsidRDefault="00772F4D" w:rsidP="00772F4D">
      <w:pPr>
        <w:pStyle w:val="Heading2"/>
        <w:rPr>
          <w:rFonts w:eastAsia="Times New Roman"/>
        </w:rPr>
      </w:pPr>
      <w:bookmarkStart w:id="25" w:name="_1920-0240"/>
      <w:bookmarkEnd w:id="25"/>
      <w:r>
        <w:rPr>
          <w:rFonts w:eastAsia="Times New Roman"/>
        </w:rPr>
        <w:t>1920-0240</w:t>
      </w:r>
    </w:p>
    <w:p w14:paraId="070AB878" w14:textId="77777777" w:rsidR="00772F4D" w:rsidRPr="00823B34" w:rsidRDefault="00772F4D" w:rsidP="00772F4D">
      <w:pPr>
        <w:rPr>
          <w:rFonts w:eastAsia="Times New Roman" w:cstheme="minorHAnsi"/>
          <w:b/>
          <w:bCs/>
          <w:sz w:val="24"/>
          <w:szCs w:val="24"/>
        </w:rPr>
      </w:pPr>
      <w:r w:rsidRPr="00823B34">
        <w:rPr>
          <w:rFonts w:eastAsia="Times New Roman" w:cstheme="minorHAnsi"/>
          <w:b/>
          <w:bCs/>
          <w:sz w:val="24"/>
          <w:szCs w:val="24"/>
        </w:rPr>
        <w:t>Deaths in Detention Reviews Project (DIDR)</w:t>
      </w:r>
    </w:p>
    <w:p w14:paraId="415374F0" w14:textId="77777777" w:rsidR="00772F4D" w:rsidRPr="00823B34" w:rsidRDefault="00772F4D" w:rsidP="00772F4D">
      <w:pPr>
        <w:rPr>
          <w:rFonts w:eastAsia="Times New Roman" w:cstheme="minorHAnsi"/>
          <w:b/>
          <w:bCs/>
          <w:sz w:val="24"/>
          <w:szCs w:val="24"/>
        </w:rPr>
      </w:pPr>
      <w:bookmarkStart w:id="26" w:name="_Hlk170283292"/>
      <w:r w:rsidRPr="00823B34">
        <w:rPr>
          <w:rFonts w:eastAsia="Times New Roman" w:cstheme="minorHAnsi"/>
          <w:b/>
          <w:bCs/>
          <w:sz w:val="24"/>
          <w:szCs w:val="24"/>
        </w:rPr>
        <w:t>End of Project Report</w:t>
      </w:r>
    </w:p>
    <w:bookmarkEnd w:id="26"/>
    <w:p w14:paraId="39B9EE82" w14:textId="77777777" w:rsidR="00772F4D" w:rsidRPr="00823B34" w:rsidRDefault="00772F4D" w:rsidP="00772F4D">
      <w:pPr>
        <w:rPr>
          <w:rFonts w:eastAsia="Times New Roman" w:cstheme="minorHAnsi"/>
          <w:b/>
          <w:bCs/>
          <w:sz w:val="24"/>
          <w:szCs w:val="24"/>
        </w:rPr>
      </w:pPr>
      <w:r w:rsidRPr="00823B34">
        <w:rPr>
          <w:rFonts w:eastAsia="Times New Roman" w:cstheme="minorHAnsi"/>
          <w:b/>
          <w:bCs/>
          <w:sz w:val="24"/>
          <w:szCs w:val="24"/>
        </w:rPr>
        <w:t>End of Project Report and Benefit Summary</w:t>
      </w:r>
    </w:p>
    <w:p w14:paraId="2CFFCA78" w14:textId="77777777" w:rsidR="00772F4D" w:rsidRPr="00823B34" w:rsidRDefault="00772F4D" w:rsidP="00772F4D">
      <w:pPr>
        <w:rPr>
          <w:rFonts w:eastAsia="Times New Roman" w:cstheme="minorHAnsi"/>
        </w:rPr>
      </w:pPr>
      <w:r w:rsidRPr="00823B34">
        <w:rPr>
          <w:rFonts w:eastAsia="Times New Roman" w:cstheme="minorHAnsi"/>
        </w:rPr>
        <w:t>Aims: What did the study set out to achieve?</w:t>
      </w:r>
    </w:p>
    <w:p w14:paraId="6C071DE1" w14:textId="77777777" w:rsidR="00772F4D" w:rsidRPr="00823B34" w:rsidRDefault="00772F4D" w:rsidP="00772F4D">
      <w:pPr>
        <w:rPr>
          <w:rFonts w:eastAsia="Times New Roman" w:cstheme="minorHAnsi"/>
        </w:rPr>
      </w:pPr>
      <w:r w:rsidRPr="00823B34">
        <w:rPr>
          <w:rFonts w:eastAsia="Times New Roman" w:cstheme="minorHAnsi"/>
        </w:rPr>
        <w:t>The project aimed to establish a baseline dataset to inform the development of a new system for reviewing and reporting on deaths of individuals who, at the time of death, were subject to an order under either the Mental Health (Care and Treatment) (Scotland) Act 2003 or part VI of the Criminal Procedure (Scotland) Act 1995 (whether in hospital or in the community, including those who had their detention suspended). The data will aid us in our duty to monitor the outcome of detention mental health law in Scotland. The overall project was funded by Scottish Government.</w:t>
      </w:r>
    </w:p>
    <w:p w14:paraId="68123B18" w14:textId="77777777" w:rsidR="00772F4D" w:rsidRPr="00823B34" w:rsidRDefault="00772F4D" w:rsidP="00772F4D">
      <w:pPr>
        <w:rPr>
          <w:rFonts w:eastAsia="Times New Roman" w:cstheme="minorHAnsi"/>
        </w:rPr>
      </w:pPr>
      <w:r w:rsidRPr="00823B34">
        <w:rPr>
          <w:rFonts w:eastAsia="Times New Roman" w:cstheme="minorHAnsi"/>
        </w:rPr>
        <w:t>The Mental Welfare Commission for Scotland holds the Scottish national dataset on patients who are detained under the Mental Health (Care and Treatment) (Scotland) Act 2003, or the Criminal Procedure (Scotland) Act 1995.  This data can be partial or incomplete.</w:t>
      </w:r>
    </w:p>
    <w:p w14:paraId="1E71F963" w14:textId="77777777" w:rsidR="00772F4D" w:rsidRPr="00823B34" w:rsidRDefault="00772F4D" w:rsidP="00772F4D">
      <w:pPr>
        <w:rPr>
          <w:rFonts w:eastAsia="Times New Roman" w:cstheme="minorHAnsi"/>
        </w:rPr>
      </w:pPr>
      <w:r w:rsidRPr="00823B34">
        <w:rPr>
          <w:rFonts w:eastAsia="Times New Roman" w:cstheme="minorHAnsi"/>
        </w:rPr>
        <w:t>We aimed to audit our data to :</w:t>
      </w:r>
    </w:p>
    <w:p w14:paraId="15791380" w14:textId="77777777" w:rsidR="00772F4D" w:rsidRPr="00823B34" w:rsidRDefault="00772F4D" w:rsidP="00772F4D">
      <w:pPr>
        <w:rPr>
          <w:rFonts w:eastAsia="Times New Roman" w:cstheme="minorHAnsi"/>
        </w:rPr>
      </w:pPr>
      <w:r w:rsidRPr="00823B34">
        <w:rPr>
          <w:rFonts w:eastAsia="Times New Roman" w:cstheme="minorHAnsi"/>
        </w:rPr>
        <w:t>•</w:t>
      </w:r>
      <w:r w:rsidRPr="00823B34">
        <w:rPr>
          <w:rFonts w:eastAsia="Times New Roman" w:cstheme="minorHAnsi"/>
        </w:rPr>
        <w:tab/>
        <w:t>Clarify how information on deaths of people who have been detained for the care and treatment of their mental health are recorded and reported and make suggestions for improvement.</w:t>
      </w:r>
    </w:p>
    <w:p w14:paraId="60EDC261" w14:textId="77777777" w:rsidR="00772F4D" w:rsidRPr="00823B34" w:rsidRDefault="00772F4D" w:rsidP="00772F4D">
      <w:pPr>
        <w:rPr>
          <w:rFonts w:eastAsia="Times New Roman" w:cstheme="minorHAnsi"/>
        </w:rPr>
      </w:pPr>
      <w:r w:rsidRPr="00823B34">
        <w:rPr>
          <w:rFonts w:eastAsia="Times New Roman" w:cstheme="minorHAnsi"/>
        </w:rPr>
        <w:t>•</w:t>
      </w:r>
      <w:r w:rsidRPr="00823B34">
        <w:rPr>
          <w:rFonts w:eastAsia="Times New Roman" w:cstheme="minorHAnsi"/>
        </w:rPr>
        <w:tab/>
        <w:t>Report more fully on deaths in detention, and access to healthcare in previous months, and make recommendations about how such deaths are reported on in future.</w:t>
      </w:r>
    </w:p>
    <w:p w14:paraId="1C46FBE0" w14:textId="77777777" w:rsidR="00772F4D" w:rsidRPr="00823B34" w:rsidRDefault="00772F4D" w:rsidP="00772F4D">
      <w:pPr>
        <w:rPr>
          <w:rFonts w:eastAsia="Times New Roman" w:cstheme="minorHAnsi"/>
        </w:rPr>
      </w:pPr>
      <w:r w:rsidRPr="00823B34">
        <w:rPr>
          <w:rFonts w:eastAsia="Times New Roman" w:cstheme="minorHAnsi"/>
        </w:rPr>
        <w:t>•</w:t>
      </w:r>
      <w:r w:rsidRPr="00823B34">
        <w:rPr>
          <w:rFonts w:eastAsia="Times New Roman" w:cstheme="minorHAnsi"/>
        </w:rPr>
        <w:tab/>
        <w:t>Explore the usefulness of extending the routine collection of data to include people who die in the 4 weeks period after detention</w:t>
      </w:r>
    </w:p>
    <w:p w14:paraId="6A3984C8" w14:textId="77777777" w:rsidR="00772F4D" w:rsidRPr="00823B34" w:rsidRDefault="00772F4D" w:rsidP="00772F4D">
      <w:pPr>
        <w:rPr>
          <w:rFonts w:eastAsia="Times New Roman" w:cstheme="minorHAnsi"/>
        </w:rPr>
      </w:pPr>
      <w:r w:rsidRPr="00823B34">
        <w:rPr>
          <w:rFonts w:eastAsia="Times New Roman" w:cstheme="minorHAnsi"/>
        </w:rPr>
        <w:t>Public Benefit and Impact  How did/will these outcomes directly result in benefit for the public?</w:t>
      </w:r>
    </w:p>
    <w:p w14:paraId="3BA7E6A4" w14:textId="77777777" w:rsidR="00772F4D" w:rsidRPr="00823B34" w:rsidRDefault="00772F4D" w:rsidP="00772F4D">
      <w:pPr>
        <w:rPr>
          <w:rFonts w:eastAsia="Times New Roman" w:cstheme="minorHAnsi"/>
        </w:rPr>
      </w:pPr>
      <w:r w:rsidRPr="00823B34">
        <w:rPr>
          <w:rFonts w:eastAsia="Times New Roman" w:cstheme="minorHAnsi"/>
        </w:rPr>
        <w:lastRenderedPageBreak/>
        <w:t xml:space="preserve">The project informed development of the Commission’s business case proposal to Scottish Government for implementation of a new system for investigating deaths including how such deaths are notified and reported on in future. </w:t>
      </w:r>
    </w:p>
    <w:p w14:paraId="3347F054" w14:textId="77777777" w:rsidR="00772F4D" w:rsidRPr="00823B34" w:rsidRDefault="00772F4D" w:rsidP="00772F4D">
      <w:pPr>
        <w:rPr>
          <w:rFonts w:eastAsia="Times New Roman" w:cstheme="minorHAnsi"/>
        </w:rPr>
      </w:pPr>
      <w:r w:rsidRPr="00823B34">
        <w:rPr>
          <w:rFonts w:eastAsia="Times New Roman" w:cstheme="minorHAnsi"/>
        </w:rPr>
        <w:t xml:space="preserve">The detailed examination of individual cases, identified via data linking (i.e. cases not otherwise known to the Commission), and exploration of previous pattern of treatment, has helped to identify shortfall in the existing system and to inform improvements. </w:t>
      </w:r>
    </w:p>
    <w:p w14:paraId="69DB9CAE" w14:textId="77777777" w:rsidR="00772F4D" w:rsidRPr="00823B34" w:rsidRDefault="00772F4D" w:rsidP="00772F4D">
      <w:pPr>
        <w:rPr>
          <w:rFonts w:eastAsia="Times New Roman" w:cstheme="minorHAnsi"/>
        </w:rPr>
      </w:pPr>
      <w:r w:rsidRPr="00823B34">
        <w:rPr>
          <w:rFonts w:eastAsia="Times New Roman" w:cstheme="minorHAnsi"/>
        </w:rPr>
        <w:t>We found that 6.7% of deaths in detention were not being notified to the Commission. The linked data provides a baseline data set against which the new system can be monitored.</w:t>
      </w:r>
    </w:p>
    <w:p w14:paraId="2916BB12" w14:textId="77777777" w:rsidR="00772F4D" w:rsidRPr="00823B34" w:rsidRDefault="00772F4D" w:rsidP="00772F4D">
      <w:pPr>
        <w:rPr>
          <w:rFonts w:eastAsia="Times New Roman" w:cstheme="minorHAnsi"/>
        </w:rPr>
      </w:pPr>
      <w:r w:rsidRPr="00823B34">
        <w:rPr>
          <w:rFonts w:eastAsia="Times New Roman" w:cstheme="minorHAnsi"/>
        </w:rPr>
        <w:t xml:space="preserve">The publication of aggregate data, via the Commission website, in monitoring reports, will provide the first national level data on deaths in detention and characteristics of the individuals concerned e.g. aggregate data on gender, age group, ethnicity. www.mwcscot.org.uk </w:t>
      </w:r>
    </w:p>
    <w:p w14:paraId="68135EAE" w14:textId="77777777" w:rsidR="00772F4D" w:rsidRPr="00823B34" w:rsidRDefault="00772F4D" w:rsidP="00772F4D">
      <w:pPr>
        <w:rPr>
          <w:rFonts w:eastAsia="Times New Roman" w:cstheme="minorHAnsi"/>
        </w:rPr>
      </w:pPr>
      <w:r w:rsidRPr="00823B34">
        <w:rPr>
          <w:rFonts w:eastAsia="Times New Roman" w:cstheme="minorHAnsi"/>
        </w:rPr>
        <w:t>Data: What data were received/processed/collected? Was it as expected?</w:t>
      </w:r>
    </w:p>
    <w:p w14:paraId="4A241B71" w14:textId="77777777" w:rsidR="00772F4D" w:rsidRPr="00823B34" w:rsidRDefault="00772F4D" w:rsidP="00772F4D">
      <w:pPr>
        <w:rPr>
          <w:rFonts w:eastAsia="Times New Roman" w:cstheme="minorHAnsi"/>
        </w:rPr>
      </w:pPr>
      <w:r w:rsidRPr="00823B34">
        <w:rPr>
          <w:rFonts w:eastAsia="Times New Roman" w:cstheme="minorHAnsi"/>
        </w:rPr>
        <w:t xml:space="preserve">A download was taken from the Commission’s database of mental health orders. </w:t>
      </w:r>
    </w:p>
    <w:p w14:paraId="663D9CE8" w14:textId="77777777" w:rsidR="00772F4D" w:rsidRPr="00823B34" w:rsidRDefault="00772F4D" w:rsidP="00772F4D">
      <w:pPr>
        <w:rPr>
          <w:rFonts w:eastAsia="Times New Roman" w:cstheme="minorHAnsi"/>
        </w:rPr>
      </w:pPr>
      <w:r w:rsidRPr="00823B34">
        <w:rPr>
          <w:rFonts w:eastAsia="Times New Roman" w:cstheme="minorHAnsi"/>
        </w:rPr>
        <w:t xml:space="preserve">This was matched via PHS with datasets: NRS Deaths, SMR00-Outpatient attendance, SMR01-Inpatients, SMR04-Mental Health Inpatients, SMR25/SDMD –Drugs misuse and ScotSID (Scottish Suicide Information Database). </w:t>
      </w:r>
    </w:p>
    <w:p w14:paraId="64B96ED5" w14:textId="77777777" w:rsidR="00772F4D" w:rsidRPr="00823B34" w:rsidRDefault="00772F4D" w:rsidP="00772F4D">
      <w:pPr>
        <w:rPr>
          <w:rFonts w:eastAsia="Times New Roman" w:cstheme="minorHAnsi"/>
        </w:rPr>
      </w:pPr>
      <w:r w:rsidRPr="00823B34">
        <w:rPr>
          <w:rFonts w:eastAsia="Times New Roman" w:cstheme="minorHAnsi"/>
        </w:rPr>
        <w:t xml:space="preserve">The data was received and processed as was expected and in line with the approved PBPP application. The data for the SMR25-SDMD dataset arrived later than originally anticipated (i.e. mid March 2022), and analysis work is continuing on this. </w:t>
      </w:r>
    </w:p>
    <w:p w14:paraId="38DDD991" w14:textId="77777777" w:rsidR="00772F4D" w:rsidRPr="00823B34" w:rsidRDefault="00772F4D" w:rsidP="00772F4D">
      <w:pPr>
        <w:rPr>
          <w:rFonts w:eastAsia="Times New Roman" w:cstheme="minorHAnsi"/>
        </w:rPr>
      </w:pPr>
      <w:r w:rsidRPr="00823B34">
        <w:rPr>
          <w:rFonts w:eastAsia="Times New Roman" w:cstheme="minorHAnsi"/>
        </w:rPr>
        <w:t xml:space="preserve">The issue of Significant Adverse Event Reviews following deaths in detention has been examined from a practice perspective. Due to inconsistency of data available on this and the level of administrative burden on the Commission it proved not possible to report quantitatively on this.  </w:t>
      </w:r>
    </w:p>
    <w:p w14:paraId="31F050A4" w14:textId="77777777" w:rsidR="00772F4D" w:rsidRPr="00823B34" w:rsidRDefault="00772F4D" w:rsidP="00772F4D">
      <w:pPr>
        <w:rPr>
          <w:rFonts w:eastAsia="Times New Roman" w:cstheme="minorHAnsi"/>
        </w:rPr>
      </w:pPr>
      <w:r w:rsidRPr="00823B34">
        <w:rPr>
          <w:rFonts w:eastAsia="Times New Roman" w:cstheme="minorHAnsi"/>
        </w:rPr>
        <w:t>Methodology: How did you collect the data? How did you process the data? How did you publish the information? Did your study scope change from its original aims?</w:t>
      </w:r>
    </w:p>
    <w:p w14:paraId="6B52698F" w14:textId="77777777" w:rsidR="00772F4D" w:rsidRPr="00823B34" w:rsidRDefault="00772F4D" w:rsidP="00772F4D">
      <w:pPr>
        <w:rPr>
          <w:rFonts w:eastAsia="Times New Roman" w:cstheme="minorHAnsi"/>
        </w:rPr>
      </w:pPr>
      <w:r w:rsidRPr="00823B34">
        <w:rPr>
          <w:rFonts w:eastAsia="Times New Roman" w:cstheme="minorHAnsi"/>
        </w:rPr>
        <w:t xml:space="preserve">Data was analysed via Excel to map the accuracy of the Commission records against NRS Death records for people fulfilling the inclusion criteria. (All deaths occurring 1st Jan 2015 to 30 Apr 2020 whilst subject to a compulsory order or within one month of an order ceasing to apply. Several years’ data allowed us to include cases which would occur infrequently (e.g. deaths of persons with learning disabilities under detention, cases from smaller health boards).  </w:t>
      </w:r>
    </w:p>
    <w:p w14:paraId="53A885D0" w14:textId="77777777" w:rsidR="00772F4D" w:rsidRPr="00823B34" w:rsidRDefault="00772F4D" w:rsidP="00772F4D">
      <w:pPr>
        <w:rPr>
          <w:rFonts w:eastAsia="Times New Roman" w:cstheme="minorHAnsi"/>
        </w:rPr>
      </w:pPr>
      <w:r w:rsidRPr="00823B34">
        <w:rPr>
          <w:rFonts w:eastAsia="Times New Roman" w:cstheme="minorHAnsi"/>
        </w:rPr>
        <w:t>The analysis entailed univariate and bivariate descriptive statistics e.g. notified or not notified to the Commission/ on an order at death or death one month post order - by  e.g. order at death, location, age gender, health board.</w:t>
      </w:r>
    </w:p>
    <w:p w14:paraId="032267F0" w14:textId="77777777" w:rsidR="00772F4D" w:rsidRPr="00823B34" w:rsidRDefault="00772F4D" w:rsidP="00772F4D">
      <w:pPr>
        <w:rPr>
          <w:rFonts w:eastAsia="Times New Roman" w:cstheme="minorHAnsi"/>
        </w:rPr>
      </w:pPr>
      <w:r w:rsidRPr="00823B34">
        <w:rPr>
          <w:rFonts w:eastAsia="Times New Roman" w:cstheme="minorHAnsi"/>
        </w:rPr>
        <w:t xml:space="preserve">Matching the cohort with other PHS data sets and exploration of individual cases on the Commission database enabled exploration of questions around the individual context of death (natural, unnatural, undetermined) and reviewing processes.  </w:t>
      </w:r>
    </w:p>
    <w:p w14:paraId="59FA20D4" w14:textId="77777777" w:rsidR="00772F4D" w:rsidRPr="00823B34" w:rsidRDefault="00772F4D" w:rsidP="00772F4D">
      <w:pPr>
        <w:rPr>
          <w:rFonts w:eastAsia="Times New Roman" w:cstheme="minorHAnsi"/>
        </w:rPr>
      </w:pPr>
      <w:r w:rsidRPr="00823B34">
        <w:rPr>
          <w:rFonts w:eastAsia="Times New Roman" w:cstheme="minorHAnsi"/>
        </w:rPr>
        <w:t xml:space="preserve">Outcomes: </w:t>
      </w:r>
    </w:p>
    <w:p w14:paraId="6BCA3929" w14:textId="77777777" w:rsidR="00772F4D" w:rsidRPr="00823B34" w:rsidRDefault="00772F4D" w:rsidP="00772F4D">
      <w:pPr>
        <w:rPr>
          <w:rFonts w:eastAsia="Times New Roman" w:cstheme="minorHAnsi"/>
        </w:rPr>
      </w:pPr>
      <w:r w:rsidRPr="00823B34">
        <w:rPr>
          <w:rFonts w:eastAsia="Times New Roman" w:cstheme="minorHAnsi"/>
        </w:rPr>
        <w:lastRenderedPageBreak/>
        <w:t>An initial brief summary of top level data was published in the Commission’s consultation paper on proposals for the new system to review these deaths.(08/12/21)</w:t>
      </w:r>
    </w:p>
    <w:p w14:paraId="47FFCA10" w14:textId="77777777" w:rsidR="00772F4D" w:rsidRPr="00823B34" w:rsidRDefault="00772F4D" w:rsidP="00772F4D">
      <w:pPr>
        <w:rPr>
          <w:rFonts w:eastAsia="Times New Roman" w:cstheme="minorHAnsi"/>
        </w:rPr>
      </w:pPr>
      <w:r w:rsidRPr="00823B34">
        <w:rPr>
          <w:rFonts w:eastAsia="Times New Roman" w:cstheme="minorHAnsi"/>
        </w:rPr>
        <w:t xml:space="preserve">https://www.mwcscot.org.uk/news/new-consultation-investigating-deaths-during-compulsory-care-and-treatment-under-mental-health </w:t>
      </w:r>
    </w:p>
    <w:p w14:paraId="3AF79E81" w14:textId="77777777" w:rsidR="00772F4D" w:rsidRPr="00823B34" w:rsidRDefault="00772F4D" w:rsidP="00772F4D">
      <w:pPr>
        <w:rPr>
          <w:rFonts w:eastAsia="Times New Roman" w:cstheme="minorHAnsi"/>
        </w:rPr>
      </w:pPr>
      <w:r w:rsidRPr="00823B34">
        <w:rPr>
          <w:rFonts w:eastAsia="Times New Roman" w:cstheme="minorHAnsi"/>
        </w:rPr>
        <w:t>A brief summary was also included in the Commission’s end of project report and proposals to the Scottish Government (by 31 March 2022) (Publication date to be advised).</w:t>
      </w:r>
    </w:p>
    <w:p w14:paraId="48889AC5" w14:textId="77777777" w:rsidR="00772F4D" w:rsidRPr="00823B34" w:rsidRDefault="00772F4D" w:rsidP="00772F4D">
      <w:pPr>
        <w:rPr>
          <w:rFonts w:eastAsia="Times New Roman" w:cstheme="minorHAnsi"/>
        </w:rPr>
      </w:pPr>
      <w:r w:rsidRPr="00823B34">
        <w:rPr>
          <w:rFonts w:eastAsia="Times New Roman" w:cstheme="minorHAnsi"/>
        </w:rPr>
        <w:t xml:space="preserve">Brief aggregated data has been shared with Health Improvement Scotland Adverse Events Review team. </w:t>
      </w:r>
    </w:p>
    <w:p w14:paraId="3BA66496" w14:textId="77777777" w:rsidR="00772F4D" w:rsidRPr="00823B34" w:rsidRDefault="00772F4D" w:rsidP="00772F4D">
      <w:pPr>
        <w:rPr>
          <w:rFonts w:eastAsia="Times New Roman" w:cstheme="minorHAnsi"/>
        </w:rPr>
      </w:pPr>
      <w:r w:rsidRPr="00823B34">
        <w:rPr>
          <w:rFonts w:eastAsia="Times New Roman" w:cstheme="minorHAnsi"/>
        </w:rPr>
        <w:t xml:space="preserve">Brief aggregate data has been shared with the Commission participation and engagement officer (carers) for the bereaved carer view.  </w:t>
      </w:r>
    </w:p>
    <w:p w14:paraId="796DB358" w14:textId="77777777" w:rsidR="00772F4D" w:rsidRPr="00823B34" w:rsidRDefault="00772F4D" w:rsidP="00772F4D">
      <w:pPr>
        <w:rPr>
          <w:rFonts w:eastAsia="Times New Roman" w:cstheme="minorHAnsi"/>
        </w:rPr>
      </w:pPr>
      <w:r w:rsidRPr="00823B34">
        <w:rPr>
          <w:rFonts w:eastAsia="Times New Roman" w:cstheme="minorHAnsi"/>
        </w:rPr>
        <w:t>Future Questions: Have the processes/results raised further questions for future exploration?</w:t>
      </w:r>
    </w:p>
    <w:p w14:paraId="0086238B" w14:textId="77777777" w:rsidR="00772F4D" w:rsidRPr="00823B34" w:rsidRDefault="00772F4D" w:rsidP="00772F4D">
      <w:pPr>
        <w:rPr>
          <w:rFonts w:eastAsia="Times New Roman" w:cstheme="minorHAnsi"/>
        </w:rPr>
      </w:pPr>
      <w:r w:rsidRPr="00823B34">
        <w:rPr>
          <w:rFonts w:eastAsia="Times New Roman" w:cstheme="minorHAnsi"/>
        </w:rPr>
        <w:t>This first data-linking exercise between the Commission and PHS has proved the concept and benefit of the exercise.  The Commission will consider a request to Scottish Government for funding to repeat the exercise within the next five years.</w:t>
      </w:r>
    </w:p>
    <w:p w14:paraId="350E469E" w14:textId="77777777" w:rsidR="00772F4D" w:rsidRPr="00823B34" w:rsidRDefault="00772F4D" w:rsidP="00772F4D">
      <w:pPr>
        <w:pStyle w:val="NoSpacing"/>
        <w:rPr>
          <w:b/>
        </w:rPr>
      </w:pPr>
    </w:p>
    <w:p w14:paraId="7FB7DAEF" w14:textId="77777777" w:rsidR="00772F4D" w:rsidRDefault="00772F4D" w:rsidP="00772F4D">
      <w:pPr>
        <w:pStyle w:val="Heading2"/>
      </w:pPr>
    </w:p>
    <w:p w14:paraId="4B570FBA" w14:textId="77777777" w:rsidR="00772F4D" w:rsidRDefault="00772F4D" w:rsidP="00772F4D"/>
    <w:p w14:paraId="66032F68" w14:textId="77777777" w:rsidR="00772F4D" w:rsidRDefault="00772F4D" w:rsidP="00772F4D"/>
    <w:p w14:paraId="233E84A5" w14:textId="77777777" w:rsidR="00772F4D" w:rsidRDefault="00772F4D" w:rsidP="00772F4D"/>
    <w:p w14:paraId="115DBB0C" w14:textId="77777777" w:rsidR="004B53D4" w:rsidRDefault="004B53D4" w:rsidP="004B53D4"/>
    <w:p w14:paraId="7067DF9E" w14:textId="4C733922" w:rsidR="004B53D4" w:rsidRDefault="0064745A" w:rsidP="0064745A">
      <w:pPr>
        <w:pStyle w:val="Heading2"/>
      </w:pPr>
      <w:bookmarkStart w:id="27" w:name="_1920-0257_Julie_Landsberg"/>
      <w:bookmarkEnd w:id="27"/>
      <w:r>
        <w:t>1920-0257</w:t>
      </w:r>
      <w:r>
        <w:tab/>
        <w:t>Julie Landsberg</w:t>
      </w:r>
    </w:p>
    <w:p w14:paraId="1AE9F9F2" w14:textId="77777777" w:rsidR="00002B15" w:rsidRDefault="00002B15" w:rsidP="00002B15"/>
    <w:p w14:paraId="65C5ADC0" w14:textId="6F52C760" w:rsidR="00002B15" w:rsidRDefault="00877846" w:rsidP="00877846">
      <w:pPr>
        <w:pStyle w:val="NoSpacing"/>
        <w:rPr>
          <w:b/>
          <w:sz w:val="24"/>
          <w:szCs w:val="24"/>
        </w:rPr>
      </w:pPr>
      <w:r w:rsidRPr="00877846">
        <w:rPr>
          <w:b/>
          <w:sz w:val="24"/>
          <w:szCs w:val="24"/>
        </w:rPr>
        <w:t>Scottish Health Survey (SHeS)/SMR data linkage – Legal basis change</w:t>
      </w:r>
    </w:p>
    <w:p w14:paraId="76404504" w14:textId="77777777" w:rsidR="00877846" w:rsidRDefault="00877846" w:rsidP="00877846">
      <w:pPr>
        <w:pStyle w:val="NoSpacing"/>
        <w:rPr>
          <w:b/>
          <w:sz w:val="24"/>
          <w:szCs w:val="24"/>
        </w:rPr>
      </w:pPr>
    </w:p>
    <w:p w14:paraId="38CF50D1" w14:textId="2AE77175" w:rsidR="00877846" w:rsidRDefault="00877846" w:rsidP="00877846">
      <w:pPr>
        <w:pStyle w:val="NoSpacing"/>
        <w:rPr>
          <w:b/>
          <w:sz w:val="24"/>
          <w:szCs w:val="24"/>
        </w:rPr>
      </w:pPr>
      <w:r w:rsidRPr="00877846">
        <w:rPr>
          <w:b/>
          <w:sz w:val="24"/>
          <w:szCs w:val="24"/>
        </w:rPr>
        <w:t>End of Project Summary</w:t>
      </w:r>
    </w:p>
    <w:p w14:paraId="543EDB5D" w14:textId="77777777" w:rsidR="00877846" w:rsidRDefault="00877846" w:rsidP="00877846">
      <w:pPr>
        <w:pStyle w:val="NoSpacing"/>
        <w:rPr>
          <w:b/>
          <w:sz w:val="24"/>
          <w:szCs w:val="24"/>
        </w:rPr>
      </w:pPr>
    </w:p>
    <w:p w14:paraId="0ADF91BB" w14:textId="77777777" w:rsidR="00137F2B" w:rsidRDefault="00137F2B" w:rsidP="00137F2B">
      <w:pPr>
        <w:rPr>
          <w:b/>
        </w:rPr>
      </w:pPr>
    </w:p>
    <w:tbl>
      <w:tblPr>
        <w:tblStyle w:val="TableGrid"/>
        <w:tblW w:w="5000" w:type="pct"/>
        <w:tblLook w:val="04A0" w:firstRow="1" w:lastRow="0" w:firstColumn="1" w:lastColumn="0" w:noHBand="0" w:noVBand="1"/>
      </w:tblPr>
      <w:tblGrid>
        <w:gridCol w:w="339"/>
        <w:gridCol w:w="3359"/>
        <w:gridCol w:w="5318"/>
      </w:tblGrid>
      <w:tr w:rsidR="00137F2B" w14:paraId="4E510A28" w14:textId="77777777" w:rsidTr="00137F2B">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DE66EBA" w14:textId="77777777" w:rsidR="00137F2B" w:rsidRDefault="00137F2B">
            <w:pPr>
              <w:spacing w:after="200" w:line="276" w:lineRule="auto"/>
              <w:rPr>
                <w:rFonts w:ascii="Arial" w:eastAsia="Times New Roman" w:hAnsi="Arial" w:cs="Arial"/>
                <w:lang w:eastAsia="en-GB"/>
              </w:rPr>
            </w:pPr>
            <w:r>
              <w:rPr>
                <w:lang w:eastAsia="en-GB"/>
              </w:rPr>
              <w:t>1</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C32AD76" w14:textId="77777777" w:rsidR="00137F2B" w:rsidRDefault="00137F2B">
            <w:pPr>
              <w:spacing w:after="200" w:line="276" w:lineRule="auto"/>
              <w:ind w:left="20"/>
              <w:rPr>
                <w:b/>
                <w:lang w:eastAsia="en-GB"/>
              </w:rPr>
            </w:pPr>
            <w:r>
              <w:rPr>
                <w:b/>
                <w:lang w:eastAsia="en-GB"/>
              </w:rPr>
              <w:t>Aims</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F35642E" w14:textId="77777777" w:rsidR="00137F2B" w:rsidRDefault="00137F2B">
            <w:pPr>
              <w:spacing w:after="200" w:line="276" w:lineRule="auto"/>
              <w:ind w:left="360"/>
              <w:rPr>
                <w:lang w:eastAsia="en-GB"/>
              </w:rPr>
            </w:pPr>
          </w:p>
        </w:tc>
      </w:tr>
      <w:tr w:rsidR="00137F2B" w14:paraId="378A5503" w14:textId="77777777" w:rsidTr="00137F2B">
        <w:trPr>
          <w:trHeight w:hRule="exact" w:val="1520"/>
        </w:trPr>
        <w:tc>
          <w:tcPr>
            <w:tcW w:w="188" w:type="pct"/>
            <w:tcBorders>
              <w:top w:val="single" w:sz="4" w:space="0" w:color="auto"/>
              <w:left w:val="single" w:sz="4" w:space="0" w:color="auto"/>
              <w:bottom w:val="single" w:sz="4" w:space="0" w:color="auto"/>
              <w:right w:val="single" w:sz="4" w:space="0" w:color="auto"/>
            </w:tcBorders>
            <w:vAlign w:val="center"/>
          </w:tcPr>
          <w:p w14:paraId="15FF8B62" w14:textId="77777777" w:rsidR="00137F2B" w:rsidRDefault="00137F2B">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tcPr>
          <w:p w14:paraId="0792E2D5" w14:textId="77777777" w:rsidR="00137F2B" w:rsidRDefault="00137F2B">
            <w:pPr>
              <w:spacing w:after="200" w:line="276" w:lineRule="auto"/>
              <w:ind w:left="20"/>
              <w:rPr>
                <w:lang w:eastAsia="en-GB"/>
              </w:rPr>
            </w:pPr>
            <w:r>
              <w:rPr>
                <w:lang w:eastAsia="en-GB"/>
              </w:rPr>
              <w:t>What did the study set out to achieve?</w:t>
            </w:r>
          </w:p>
          <w:p w14:paraId="2914A9A5" w14:textId="77777777" w:rsidR="00137F2B" w:rsidRDefault="00137F2B">
            <w:pPr>
              <w:spacing w:after="200" w:line="276" w:lineRule="auto"/>
              <w:ind w:left="20"/>
              <w:rPr>
                <w:lang w:eastAsia="en-GB"/>
              </w:rPr>
            </w:pPr>
          </w:p>
          <w:p w14:paraId="18BCF57C" w14:textId="77777777" w:rsidR="00137F2B" w:rsidRDefault="00137F2B">
            <w:pPr>
              <w:spacing w:after="200" w:line="276" w:lineRule="auto"/>
              <w:ind w:left="20"/>
              <w:rPr>
                <w:lang w:eastAsia="en-GB"/>
              </w:rPr>
            </w:pPr>
          </w:p>
          <w:p w14:paraId="24226805" w14:textId="77777777" w:rsidR="00137F2B" w:rsidRDefault="00137F2B">
            <w:pPr>
              <w:spacing w:after="200" w:line="276" w:lineRule="auto"/>
              <w:ind w:left="20"/>
              <w:rPr>
                <w:lang w:eastAsia="en-GB"/>
              </w:rPr>
            </w:pPr>
          </w:p>
          <w:p w14:paraId="56FD56B7" w14:textId="77777777" w:rsidR="00137F2B" w:rsidRDefault="00137F2B">
            <w:pPr>
              <w:spacing w:after="200" w:line="276" w:lineRule="auto"/>
              <w:ind w:left="20"/>
              <w:rPr>
                <w:lang w:eastAsia="en-GB"/>
              </w:rPr>
            </w:pPr>
          </w:p>
          <w:p w14:paraId="4FF48E96" w14:textId="77777777" w:rsidR="00137F2B" w:rsidRDefault="00137F2B">
            <w:pPr>
              <w:spacing w:after="200" w:line="276" w:lineRule="auto"/>
              <w:ind w:left="20"/>
              <w:rPr>
                <w:lang w:eastAsia="en-GB"/>
              </w:rPr>
            </w:pPr>
          </w:p>
        </w:tc>
        <w:tc>
          <w:tcPr>
            <w:tcW w:w="2949" w:type="pct"/>
            <w:tcBorders>
              <w:top w:val="single" w:sz="4" w:space="0" w:color="auto"/>
              <w:left w:val="single" w:sz="4" w:space="0" w:color="auto"/>
              <w:bottom w:val="single" w:sz="4" w:space="0" w:color="auto"/>
              <w:right w:val="single" w:sz="4" w:space="0" w:color="auto"/>
            </w:tcBorders>
            <w:vAlign w:val="center"/>
          </w:tcPr>
          <w:p w14:paraId="740EDDBE" w14:textId="77777777" w:rsidR="00137F2B" w:rsidRDefault="00137F2B">
            <w:pPr>
              <w:pStyle w:val="Default"/>
              <w:rPr>
                <w:sz w:val="22"/>
                <w:szCs w:val="22"/>
                <w:lang w:eastAsia="en-GB"/>
              </w:rPr>
            </w:pPr>
            <w:r>
              <w:rPr>
                <w:sz w:val="23"/>
                <w:szCs w:val="23"/>
              </w:rPr>
              <w:t xml:space="preserve">To inform past participants of the Scottish Health Survey (as far as is possible) of the change in legal basis for the collection and linkage of the survey and what it means for them. </w:t>
            </w:r>
          </w:p>
          <w:p w14:paraId="795DA646" w14:textId="77777777" w:rsidR="00137F2B" w:rsidRDefault="00137F2B">
            <w:pPr>
              <w:spacing w:line="360" w:lineRule="auto"/>
              <w:rPr>
                <w:lang w:eastAsia="en-GB"/>
              </w:rPr>
            </w:pPr>
          </w:p>
          <w:p w14:paraId="18C0CD22" w14:textId="77777777" w:rsidR="00137F2B" w:rsidRDefault="00137F2B">
            <w:pPr>
              <w:spacing w:line="360" w:lineRule="auto"/>
              <w:rPr>
                <w:lang w:eastAsia="en-GB"/>
              </w:rPr>
            </w:pPr>
          </w:p>
        </w:tc>
      </w:tr>
      <w:tr w:rsidR="00137F2B" w14:paraId="37F38A3E" w14:textId="77777777" w:rsidTr="00137F2B">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0EC2EC1" w14:textId="77777777" w:rsidR="00137F2B" w:rsidRDefault="00137F2B">
            <w:pPr>
              <w:spacing w:after="200" w:line="276" w:lineRule="auto"/>
              <w:rPr>
                <w:lang w:eastAsia="en-GB"/>
              </w:rPr>
            </w:pPr>
            <w:r>
              <w:rPr>
                <w:lang w:eastAsia="en-GB"/>
              </w:rPr>
              <w:t>2</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FCA73B7" w14:textId="77777777" w:rsidR="00137F2B" w:rsidRDefault="00137F2B">
            <w:pPr>
              <w:spacing w:after="200" w:line="276" w:lineRule="auto"/>
              <w:ind w:left="20"/>
              <w:rPr>
                <w:b/>
                <w:lang w:eastAsia="en-GB"/>
              </w:rPr>
            </w:pPr>
            <w:r>
              <w:rPr>
                <w:b/>
                <w:lang w:eastAsia="en-GB"/>
              </w:rPr>
              <w:t>Public Benefit Impact</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4C5DF89" w14:textId="77777777" w:rsidR="00137F2B" w:rsidRDefault="00137F2B">
            <w:pPr>
              <w:spacing w:after="200" w:line="276" w:lineRule="auto"/>
              <w:ind w:left="360"/>
              <w:rPr>
                <w:lang w:eastAsia="en-GB"/>
              </w:rPr>
            </w:pPr>
          </w:p>
          <w:p w14:paraId="161D837B" w14:textId="77777777" w:rsidR="00137F2B" w:rsidRDefault="00137F2B">
            <w:pPr>
              <w:spacing w:after="200" w:line="276" w:lineRule="auto"/>
              <w:rPr>
                <w:lang w:eastAsia="en-GB"/>
              </w:rPr>
            </w:pPr>
          </w:p>
          <w:p w14:paraId="0549D111" w14:textId="77777777" w:rsidR="00137F2B" w:rsidRDefault="00137F2B">
            <w:pPr>
              <w:spacing w:after="200" w:line="276" w:lineRule="auto"/>
              <w:rPr>
                <w:lang w:eastAsia="en-GB"/>
              </w:rPr>
            </w:pPr>
          </w:p>
          <w:p w14:paraId="7BE6224F" w14:textId="77777777" w:rsidR="00137F2B" w:rsidRDefault="00137F2B">
            <w:pPr>
              <w:spacing w:after="200" w:line="276" w:lineRule="auto"/>
              <w:rPr>
                <w:lang w:eastAsia="en-GB"/>
              </w:rPr>
            </w:pPr>
          </w:p>
          <w:p w14:paraId="46BF2630" w14:textId="77777777" w:rsidR="00137F2B" w:rsidRDefault="00137F2B">
            <w:pPr>
              <w:spacing w:after="200" w:line="276" w:lineRule="auto"/>
              <w:rPr>
                <w:lang w:eastAsia="en-GB"/>
              </w:rPr>
            </w:pPr>
          </w:p>
          <w:p w14:paraId="2E28D216" w14:textId="77777777" w:rsidR="00137F2B" w:rsidRDefault="00137F2B">
            <w:pPr>
              <w:spacing w:after="200" w:line="276" w:lineRule="auto"/>
              <w:rPr>
                <w:lang w:eastAsia="en-GB"/>
              </w:rPr>
            </w:pPr>
          </w:p>
          <w:p w14:paraId="6F1056E1" w14:textId="77777777" w:rsidR="00137F2B" w:rsidRDefault="00137F2B">
            <w:pPr>
              <w:spacing w:after="200" w:line="276" w:lineRule="auto"/>
              <w:rPr>
                <w:lang w:eastAsia="en-GB"/>
              </w:rPr>
            </w:pPr>
          </w:p>
          <w:p w14:paraId="60E1DB1D" w14:textId="77777777" w:rsidR="00137F2B" w:rsidRDefault="00137F2B">
            <w:pPr>
              <w:spacing w:after="200" w:line="276" w:lineRule="auto"/>
              <w:rPr>
                <w:lang w:eastAsia="en-GB"/>
              </w:rPr>
            </w:pPr>
          </w:p>
          <w:p w14:paraId="539FDE98" w14:textId="77777777" w:rsidR="00137F2B" w:rsidRDefault="00137F2B">
            <w:pPr>
              <w:spacing w:after="200" w:line="276" w:lineRule="auto"/>
              <w:rPr>
                <w:lang w:eastAsia="en-GB"/>
              </w:rPr>
            </w:pPr>
          </w:p>
          <w:p w14:paraId="372B5F1C" w14:textId="77777777" w:rsidR="00137F2B" w:rsidRDefault="00137F2B">
            <w:pPr>
              <w:spacing w:after="200" w:line="276" w:lineRule="auto"/>
              <w:rPr>
                <w:lang w:eastAsia="en-GB"/>
              </w:rPr>
            </w:pPr>
          </w:p>
          <w:p w14:paraId="15EC929C" w14:textId="77777777" w:rsidR="00137F2B" w:rsidRDefault="00137F2B">
            <w:pPr>
              <w:spacing w:after="200" w:line="276" w:lineRule="auto"/>
              <w:rPr>
                <w:lang w:eastAsia="en-GB"/>
              </w:rPr>
            </w:pPr>
          </w:p>
          <w:p w14:paraId="2FC1318E" w14:textId="77777777" w:rsidR="00137F2B" w:rsidRDefault="00137F2B">
            <w:pPr>
              <w:spacing w:after="200" w:line="276" w:lineRule="auto"/>
              <w:rPr>
                <w:lang w:eastAsia="en-GB"/>
              </w:rPr>
            </w:pPr>
          </w:p>
          <w:p w14:paraId="2196E7FC" w14:textId="77777777" w:rsidR="00137F2B" w:rsidRDefault="00137F2B">
            <w:pPr>
              <w:spacing w:after="200" w:line="276" w:lineRule="auto"/>
              <w:rPr>
                <w:lang w:eastAsia="en-GB"/>
              </w:rPr>
            </w:pPr>
          </w:p>
          <w:p w14:paraId="354E6864" w14:textId="77777777" w:rsidR="00137F2B" w:rsidRDefault="00137F2B">
            <w:pPr>
              <w:spacing w:after="200" w:line="276" w:lineRule="auto"/>
              <w:rPr>
                <w:lang w:eastAsia="en-GB"/>
              </w:rPr>
            </w:pPr>
          </w:p>
          <w:p w14:paraId="1C07A6DD" w14:textId="77777777" w:rsidR="00137F2B" w:rsidRDefault="00137F2B">
            <w:pPr>
              <w:spacing w:after="200" w:line="276" w:lineRule="auto"/>
              <w:rPr>
                <w:lang w:eastAsia="en-GB"/>
              </w:rPr>
            </w:pPr>
          </w:p>
          <w:p w14:paraId="6C991A4A" w14:textId="77777777" w:rsidR="00137F2B" w:rsidRDefault="00137F2B">
            <w:pPr>
              <w:spacing w:after="200" w:line="276" w:lineRule="auto"/>
              <w:rPr>
                <w:lang w:eastAsia="en-GB"/>
              </w:rPr>
            </w:pPr>
          </w:p>
          <w:p w14:paraId="489276F4" w14:textId="77777777" w:rsidR="00137F2B" w:rsidRDefault="00137F2B">
            <w:pPr>
              <w:spacing w:after="200" w:line="276" w:lineRule="auto"/>
              <w:rPr>
                <w:lang w:eastAsia="en-GB"/>
              </w:rPr>
            </w:pPr>
          </w:p>
          <w:p w14:paraId="35EA4209" w14:textId="77777777" w:rsidR="00137F2B" w:rsidRDefault="00137F2B">
            <w:pPr>
              <w:spacing w:after="200" w:line="276" w:lineRule="auto"/>
              <w:rPr>
                <w:lang w:eastAsia="en-GB"/>
              </w:rPr>
            </w:pPr>
          </w:p>
          <w:p w14:paraId="76F43379" w14:textId="77777777" w:rsidR="00137F2B" w:rsidRDefault="00137F2B">
            <w:pPr>
              <w:spacing w:after="200" w:line="276" w:lineRule="auto"/>
              <w:rPr>
                <w:lang w:eastAsia="en-GB"/>
              </w:rPr>
            </w:pPr>
          </w:p>
          <w:p w14:paraId="1167B1DB" w14:textId="77777777" w:rsidR="00137F2B" w:rsidRDefault="00137F2B">
            <w:pPr>
              <w:spacing w:after="200" w:line="276" w:lineRule="auto"/>
              <w:rPr>
                <w:lang w:eastAsia="en-GB"/>
              </w:rPr>
            </w:pPr>
          </w:p>
          <w:p w14:paraId="521ECCA4" w14:textId="77777777" w:rsidR="00137F2B" w:rsidRDefault="00137F2B">
            <w:pPr>
              <w:spacing w:after="200" w:line="276" w:lineRule="auto"/>
              <w:rPr>
                <w:lang w:eastAsia="en-GB"/>
              </w:rPr>
            </w:pPr>
          </w:p>
          <w:p w14:paraId="029D7E42" w14:textId="77777777" w:rsidR="00137F2B" w:rsidRDefault="00137F2B">
            <w:pPr>
              <w:spacing w:after="200" w:line="276" w:lineRule="auto"/>
              <w:rPr>
                <w:lang w:eastAsia="en-GB"/>
              </w:rPr>
            </w:pPr>
          </w:p>
          <w:p w14:paraId="6F0152CF" w14:textId="77777777" w:rsidR="00137F2B" w:rsidRDefault="00137F2B">
            <w:pPr>
              <w:spacing w:after="200" w:line="276" w:lineRule="auto"/>
              <w:rPr>
                <w:lang w:eastAsia="en-GB"/>
              </w:rPr>
            </w:pPr>
          </w:p>
          <w:p w14:paraId="20D2CF2E" w14:textId="77777777" w:rsidR="00137F2B" w:rsidRDefault="00137F2B">
            <w:pPr>
              <w:spacing w:after="200" w:line="276" w:lineRule="auto"/>
              <w:rPr>
                <w:lang w:eastAsia="en-GB"/>
              </w:rPr>
            </w:pPr>
          </w:p>
          <w:p w14:paraId="5262EB8E" w14:textId="77777777" w:rsidR="00137F2B" w:rsidRDefault="00137F2B">
            <w:pPr>
              <w:spacing w:after="200" w:line="276" w:lineRule="auto"/>
              <w:rPr>
                <w:lang w:eastAsia="en-GB"/>
              </w:rPr>
            </w:pPr>
          </w:p>
        </w:tc>
      </w:tr>
      <w:tr w:rsidR="00137F2B" w14:paraId="37203EB0" w14:textId="77777777" w:rsidTr="00137F2B">
        <w:trPr>
          <w:trHeight w:hRule="exact" w:val="5199"/>
        </w:trPr>
        <w:tc>
          <w:tcPr>
            <w:tcW w:w="188" w:type="pct"/>
            <w:tcBorders>
              <w:top w:val="single" w:sz="4" w:space="0" w:color="auto"/>
              <w:left w:val="single" w:sz="4" w:space="0" w:color="auto"/>
              <w:bottom w:val="single" w:sz="4" w:space="0" w:color="auto"/>
              <w:right w:val="single" w:sz="4" w:space="0" w:color="auto"/>
            </w:tcBorders>
            <w:vAlign w:val="center"/>
          </w:tcPr>
          <w:p w14:paraId="150B3655" w14:textId="77777777" w:rsidR="00137F2B" w:rsidRDefault="00137F2B">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tcPr>
          <w:p w14:paraId="6A300B21" w14:textId="77777777" w:rsidR="00137F2B" w:rsidRDefault="00137F2B">
            <w:pPr>
              <w:spacing w:after="200" w:line="276" w:lineRule="auto"/>
              <w:ind w:left="20"/>
              <w:rPr>
                <w:lang w:eastAsia="en-GB"/>
              </w:rPr>
            </w:pPr>
            <w:r>
              <w:rPr>
                <w:lang w:eastAsia="en-GB"/>
              </w:rPr>
              <w:t>How will these outcomes directly result in benefit for the public? Please give details. This should be the main section answered.</w:t>
            </w:r>
          </w:p>
          <w:p w14:paraId="5027F04A" w14:textId="77777777" w:rsidR="00137F2B" w:rsidRDefault="00137F2B">
            <w:pPr>
              <w:spacing w:after="200" w:line="276" w:lineRule="auto"/>
              <w:ind w:left="20"/>
              <w:rPr>
                <w:lang w:eastAsia="en-GB"/>
              </w:rPr>
            </w:pPr>
          </w:p>
          <w:p w14:paraId="273A3807" w14:textId="77777777" w:rsidR="00137F2B" w:rsidRDefault="00137F2B">
            <w:pPr>
              <w:spacing w:after="200" w:line="276" w:lineRule="auto"/>
              <w:ind w:left="20"/>
              <w:rPr>
                <w:lang w:eastAsia="en-GB"/>
              </w:rPr>
            </w:pPr>
          </w:p>
          <w:p w14:paraId="7F8422A8" w14:textId="77777777" w:rsidR="00137F2B" w:rsidRDefault="00137F2B">
            <w:pPr>
              <w:spacing w:after="200" w:line="276" w:lineRule="auto"/>
              <w:ind w:left="20"/>
              <w:rPr>
                <w:lang w:eastAsia="en-GB"/>
              </w:rPr>
            </w:pPr>
          </w:p>
          <w:p w14:paraId="0B327721" w14:textId="77777777" w:rsidR="00137F2B" w:rsidRDefault="00137F2B">
            <w:pPr>
              <w:spacing w:after="200" w:line="276" w:lineRule="auto"/>
              <w:ind w:left="20"/>
              <w:rPr>
                <w:lang w:eastAsia="en-GB"/>
              </w:rPr>
            </w:pPr>
          </w:p>
          <w:p w14:paraId="2A10D647" w14:textId="77777777" w:rsidR="00137F2B" w:rsidRDefault="00137F2B">
            <w:pPr>
              <w:spacing w:after="200" w:line="276" w:lineRule="auto"/>
              <w:ind w:left="20"/>
              <w:rPr>
                <w:lang w:eastAsia="en-GB"/>
              </w:rPr>
            </w:pPr>
          </w:p>
          <w:p w14:paraId="62F9187D" w14:textId="77777777" w:rsidR="00137F2B" w:rsidRDefault="00137F2B">
            <w:pPr>
              <w:spacing w:after="200" w:line="276" w:lineRule="auto"/>
              <w:ind w:left="20"/>
              <w:rPr>
                <w:lang w:eastAsia="en-GB"/>
              </w:rPr>
            </w:pPr>
          </w:p>
          <w:p w14:paraId="092D642E" w14:textId="77777777" w:rsidR="00137F2B" w:rsidRDefault="00137F2B">
            <w:pPr>
              <w:spacing w:after="200" w:line="276" w:lineRule="auto"/>
              <w:ind w:left="20"/>
              <w:rPr>
                <w:lang w:eastAsia="en-GB"/>
              </w:rPr>
            </w:pPr>
          </w:p>
        </w:tc>
        <w:tc>
          <w:tcPr>
            <w:tcW w:w="2949" w:type="pct"/>
            <w:tcBorders>
              <w:top w:val="single" w:sz="4" w:space="0" w:color="auto"/>
              <w:left w:val="single" w:sz="4" w:space="0" w:color="auto"/>
              <w:bottom w:val="single" w:sz="4" w:space="0" w:color="auto"/>
              <w:right w:val="single" w:sz="4" w:space="0" w:color="auto"/>
            </w:tcBorders>
          </w:tcPr>
          <w:p w14:paraId="2D68FA59" w14:textId="77777777" w:rsidR="00137F2B" w:rsidRDefault="00137F2B">
            <w:pPr>
              <w:pStyle w:val="Default"/>
              <w:rPr>
                <w:sz w:val="23"/>
                <w:szCs w:val="23"/>
              </w:rPr>
            </w:pPr>
            <w:r>
              <w:rPr>
                <w:sz w:val="23"/>
                <w:szCs w:val="23"/>
              </w:rPr>
              <w:t>The process was viewed as a proportionate response due to the requirement to inform individuals of use of their data by law. Continuing linkage from a survey collected by consent without informing individuals of this would be unethical.</w:t>
            </w:r>
          </w:p>
          <w:p w14:paraId="2F5906AB" w14:textId="77777777" w:rsidR="00137F2B" w:rsidRDefault="00137F2B">
            <w:pPr>
              <w:pStyle w:val="Default"/>
              <w:rPr>
                <w:sz w:val="23"/>
                <w:szCs w:val="23"/>
              </w:rPr>
            </w:pPr>
          </w:p>
          <w:p w14:paraId="05619BE7" w14:textId="77777777" w:rsidR="00137F2B" w:rsidRDefault="00137F2B">
            <w:pPr>
              <w:pStyle w:val="Default"/>
              <w:rPr>
                <w:sz w:val="23"/>
                <w:szCs w:val="23"/>
              </w:rPr>
            </w:pPr>
            <w:r>
              <w:rPr>
                <w:sz w:val="23"/>
                <w:szCs w:val="23"/>
              </w:rPr>
              <w:t>Additionally, the contact served to:</w:t>
            </w:r>
          </w:p>
          <w:p w14:paraId="0CA68EDD" w14:textId="77777777" w:rsidR="00137F2B" w:rsidRDefault="00137F2B">
            <w:pPr>
              <w:pStyle w:val="Default"/>
              <w:rPr>
                <w:sz w:val="23"/>
                <w:szCs w:val="23"/>
              </w:rPr>
            </w:pPr>
            <w:r>
              <w:rPr>
                <w:sz w:val="23"/>
                <w:szCs w:val="23"/>
              </w:rPr>
              <w:t xml:space="preserve">• inform individuals that their survey responses continue to provide vital information that supports policy decisions </w:t>
            </w:r>
          </w:p>
          <w:p w14:paraId="6CC372A0" w14:textId="77777777" w:rsidR="00137F2B" w:rsidRDefault="00137F2B">
            <w:pPr>
              <w:pStyle w:val="Default"/>
              <w:rPr>
                <w:sz w:val="23"/>
                <w:szCs w:val="23"/>
              </w:rPr>
            </w:pPr>
            <w:r>
              <w:rPr>
                <w:sz w:val="23"/>
                <w:szCs w:val="23"/>
              </w:rPr>
              <w:t xml:space="preserve">• maintain trust in public bodies that data is used ethically </w:t>
            </w:r>
          </w:p>
          <w:p w14:paraId="211142C3" w14:textId="77777777" w:rsidR="00137F2B" w:rsidRDefault="00137F2B">
            <w:pPr>
              <w:pStyle w:val="Default"/>
              <w:rPr>
                <w:sz w:val="23"/>
                <w:szCs w:val="23"/>
              </w:rPr>
            </w:pPr>
          </w:p>
          <w:p w14:paraId="2E3AF634" w14:textId="77777777" w:rsidR="00137F2B" w:rsidRDefault="00137F2B">
            <w:pPr>
              <w:pStyle w:val="Default"/>
              <w:rPr>
                <w:sz w:val="23"/>
                <w:szCs w:val="23"/>
              </w:rPr>
            </w:pPr>
            <w:r>
              <w:rPr>
                <w:sz w:val="23"/>
                <w:szCs w:val="23"/>
              </w:rPr>
              <w:t xml:space="preserve">Although there is no further direct public benefit from the contact, there is much public benefit from the continued linkage, which this project allows. </w:t>
            </w:r>
          </w:p>
          <w:p w14:paraId="2703E7AF" w14:textId="77777777" w:rsidR="00137F2B" w:rsidRDefault="00137F2B">
            <w:pPr>
              <w:pStyle w:val="Default"/>
              <w:rPr>
                <w:sz w:val="23"/>
                <w:szCs w:val="23"/>
              </w:rPr>
            </w:pPr>
          </w:p>
          <w:p w14:paraId="5BDBE04A" w14:textId="77777777" w:rsidR="00137F2B" w:rsidRDefault="00137F2B">
            <w:pPr>
              <w:pStyle w:val="Default"/>
              <w:rPr>
                <w:sz w:val="23"/>
                <w:szCs w:val="23"/>
              </w:rPr>
            </w:pPr>
          </w:p>
          <w:p w14:paraId="1D386E2C" w14:textId="77777777" w:rsidR="00137F2B" w:rsidRDefault="00137F2B">
            <w:pPr>
              <w:spacing w:line="360" w:lineRule="auto"/>
              <w:rPr>
                <w:color w:val="000000"/>
                <w:sz w:val="23"/>
                <w:szCs w:val="23"/>
              </w:rPr>
            </w:pPr>
          </w:p>
          <w:p w14:paraId="18E7480E" w14:textId="77777777" w:rsidR="00137F2B" w:rsidRDefault="00137F2B">
            <w:pPr>
              <w:spacing w:line="360" w:lineRule="auto"/>
              <w:rPr>
                <w:color w:val="000000"/>
                <w:sz w:val="23"/>
                <w:szCs w:val="23"/>
              </w:rPr>
            </w:pPr>
          </w:p>
          <w:p w14:paraId="7BC41228" w14:textId="77777777" w:rsidR="00137F2B" w:rsidRDefault="00137F2B">
            <w:pPr>
              <w:spacing w:line="360" w:lineRule="auto"/>
              <w:rPr>
                <w:color w:val="000000"/>
                <w:sz w:val="23"/>
                <w:szCs w:val="23"/>
              </w:rPr>
            </w:pPr>
          </w:p>
          <w:p w14:paraId="2BF976E7" w14:textId="77777777" w:rsidR="00137F2B" w:rsidRDefault="00137F2B">
            <w:pPr>
              <w:spacing w:line="360" w:lineRule="auto"/>
              <w:rPr>
                <w:color w:val="000000"/>
                <w:sz w:val="23"/>
                <w:szCs w:val="23"/>
              </w:rPr>
            </w:pPr>
          </w:p>
          <w:p w14:paraId="1C5344D3" w14:textId="77777777" w:rsidR="00137F2B" w:rsidRDefault="00137F2B">
            <w:pPr>
              <w:spacing w:line="360" w:lineRule="auto"/>
              <w:rPr>
                <w:color w:val="000000"/>
                <w:sz w:val="23"/>
                <w:szCs w:val="23"/>
              </w:rPr>
            </w:pPr>
          </w:p>
          <w:p w14:paraId="41842260" w14:textId="77777777" w:rsidR="00137F2B" w:rsidRDefault="00137F2B">
            <w:pPr>
              <w:spacing w:line="360" w:lineRule="auto"/>
              <w:rPr>
                <w:color w:val="000000"/>
                <w:sz w:val="23"/>
                <w:szCs w:val="23"/>
              </w:rPr>
            </w:pPr>
          </w:p>
          <w:p w14:paraId="0527A0E8" w14:textId="77777777" w:rsidR="00137F2B" w:rsidRDefault="00137F2B">
            <w:pPr>
              <w:spacing w:line="360" w:lineRule="auto"/>
              <w:rPr>
                <w:color w:val="000000"/>
                <w:sz w:val="23"/>
                <w:szCs w:val="23"/>
              </w:rPr>
            </w:pPr>
          </w:p>
          <w:p w14:paraId="5C54AA90" w14:textId="77777777" w:rsidR="00137F2B" w:rsidRDefault="00137F2B">
            <w:pPr>
              <w:spacing w:line="360" w:lineRule="auto"/>
              <w:rPr>
                <w:color w:val="000000"/>
                <w:sz w:val="23"/>
                <w:szCs w:val="23"/>
              </w:rPr>
            </w:pPr>
          </w:p>
        </w:tc>
      </w:tr>
      <w:tr w:rsidR="00137F2B" w14:paraId="5B4164FE" w14:textId="77777777" w:rsidTr="00137F2B">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B11C0C0" w14:textId="77777777" w:rsidR="00137F2B" w:rsidRDefault="00137F2B">
            <w:pPr>
              <w:spacing w:after="200" w:line="276" w:lineRule="auto"/>
              <w:rPr>
                <w:rFonts w:eastAsia="Times New Roman"/>
                <w:lang w:eastAsia="en-GB"/>
              </w:rPr>
            </w:pPr>
            <w:r>
              <w:rPr>
                <w:lang w:eastAsia="en-GB"/>
              </w:rPr>
              <w:t>3</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31C6549" w14:textId="77777777" w:rsidR="00137F2B" w:rsidRDefault="00137F2B">
            <w:pPr>
              <w:spacing w:after="200" w:line="276" w:lineRule="auto"/>
              <w:ind w:left="20"/>
              <w:rPr>
                <w:b/>
                <w:lang w:eastAsia="en-GB"/>
              </w:rPr>
            </w:pPr>
            <w:r>
              <w:rPr>
                <w:b/>
                <w:lang w:eastAsia="en-GB"/>
              </w:rPr>
              <w:t xml:space="preserve">Data </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3666BC7" w14:textId="77777777" w:rsidR="00137F2B" w:rsidRDefault="00137F2B">
            <w:pPr>
              <w:spacing w:after="200" w:line="276" w:lineRule="auto"/>
              <w:ind w:left="360"/>
              <w:rPr>
                <w:lang w:eastAsia="en-GB"/>
              </w:rPr>
            </w:pPr>
          </w:p>
        </w:tc>
      </w:tr>
      <w:tr w:rsidR="00137F2B" w14:paraId="55182334" w14:textId="77777777" w:rsidTr="00137F2B">
        <w:trPr>
          <w:trHeight w:hRule="exact" w:val="2276"/>
        </w:trPr>
        <w:tc>
          <w:tcPr>
            <w:tcW w:w="188" w:type="pct"/>
            <w:tcBorders>
              <w:top w:val="single" w:sz="4" w:space="0" w:color="auto"/>
              <w:left w:val="single" w:sz="4" w:space="0" w:color="auto"/>
              <w:bottom w:val="single" w:sz="4" w:space="0" w:color="auto"/>
              <w:right w:val="single" w:sz="4" w:space="0" w:color="auto"/>
            </w:tcBorders>
            <w:vAlign w:val="center"/>
          </w:tcPr>
          <w:p w14:paraId="76CC4AD9" w14:textId="77777777" w:rsidR="00137F2B" w:rsidRDefault="00137F2B">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16605A39" w14:textId="77777777" w:rsidR="00137F2B" w:rsidRDefault="00137F2B">
            <w:pPr>
              <w:spacing w:after="200" w:line="276" w:lineRule="auto"/>
              <w:ind w:left="20"/>
              <w:rPr>
                <w:lang w:eastAsia="en-GB"/>
              </w:rPr>
            </w:pPr>
            <w:r>
              <w:rPr>
                <w:lang w:eastAsia="en-GB"/>
              </w:rPr>
              <w:t xml:space="preserve">What data were received/processed/collected? </w:t>
            </w:r>
          </w:p>
          <w:p w14:paraId="09720C0F" w14:textId="77777777" w:rsidR="00137F2B" w:rsidRDefault="00137F2B">
            <w:pPr>
              <w:spacing w:after="200" w:line="276" w:lineRule="auto"/>
              <w:ind w:left="20"/>
              <w:rPr>
                <w:lang w:eastAsia="en-GB"/>
              </w:rPr>
            </w:pPr>
            <w:r>
              <w:rPr>
                <w:lang w:eastAsia="en-GB"/>
              </w:rPr>
              <w:t>Was it as expected? Please give brief details.</w:t>
            </w:r>
          </w:p>
        </w:tc>
        <w:tc>
          <w:tcPr>
            <w:tcW w:w="2949" w:type="pct"/>
            <w:tcBorders>
              <w:top w:val="single" w:sz="4" w:space="0" w:color="auto"/>
              <w:left w:val="single" w:sz="4" w:space="0" w:color="auto"/>
              <w:bottom w:val="single" w:sz="4" w:space="0" w:color="auto"/>
              <w:right w:val="single" w:sz="4" w:space="0" w:color="auto"/>
            </w:tcBorders>
            <w:vAlign w:val="center"/>
          </w:tcPr>
          <w:p w14:paraId="77455CA2" w14:textId="77777777" w:rsidR="00137F2B" w:rsidRDefault="00137F2B">
            <w:pPr>
              <w:pStyle w:val="Default"/>
              <w:rPr>
                <w:sz w:val="23"/>
                <w:szCs w:val="23"/>
              </w:rPr>
            </w:pPr>
            <w:r>
              <w:rPr>
                <w:sz w:val="22"/>
                <w:szCs w:val="22"/>
                <w:lang w:eastAsia="en-GB"/>
              </w:rPr>
              <w:t xml:space="preserve">Latest addresses for past respondents of the Scottish Health Survey who had not previously opted out of their survey answers being linked to their health records.  </w:t>
            </w:r>
          </w:p>
          <w:p w14:paraId="3AFFB41A" w14:textId="77777777" w:rsidR="00137F2B" w:rsidRDefault="00137F2B">
            <w:pPr>
              <w:spacing w:line="360" w:lineRule="auto"/>
              <w:rPr>
                <w:lang w:eastAsia="en-GB"/>
              </w:rPr>
            </w:pPr>
          </w:p>
          <w:p w14:paraId="7EAD3005" w14:textId="77777777" w:rsidR="00137F2B" w:rsidRDefault="00137F2B">
            <w:pPr>
              <w:spacing w:line="360" w:lineRule="auto"/>
              <w:rPr>
                <w:lang w:eastAsia="en-GB"/>
              </w:rPr>
            </w:pPr>
            <w:r>
              <w:rPr>
                <w:lang w:eastAsia="en-GB"/>
              </w:rPr>
              <w:t>Yes</w:t>
            </w:r>
          </w:p>
        </w:tc>
      </w:tr>
      <w:tr w:rsidR="00137F2B" w14:paraId="6215A9AE" w14:textId="77777777" w:rsidTr="00137F2B">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A0B779B" w14:textId="77777777" w:rsidR="00137F2B" w:rsidRDefault="00137F2B">
            <w:pPr>
              <w:spacing w:after="200" w:line="276" w:lineRule="auto"/>
              <w:rPr>
                <w:lang w:eastAsia="en-GB"/>
              </w:rPr>
            </w:pPr>
            <w:r>
              <w:rPr>
                <w:lang w:eastAsia="en-GB"/>
              </w:rPr>
              <w:t>4</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4F8367F" w14:textId="77777777" w:rsidR="00137F2B" w:rsidRDefault="00137F2B">
            <w:pPr>
              <w:spacing w:after="200" w:line="276" w:lineRule="auto"/>
              <w:ind w:left="20"/>
              <w:rPr>
                <w:b/>
                <w:lang w:eastAsia="en-GB"/>
              </w:rPr>
            </w:pPr>
            <w:r>
              <w:rPr>
                <w:b/>
                <w:lang w:eastAsia="en-GB"/>
              </w:rPr>
              <w:t xml:space="preserve">Methodology </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14F8107" w14:textId="77777777" w:rsidR="00137F2B" w:rsidRDefault="00137F2B">
            <w:pPr>
              <w:spacing w:after="200" w:line="276" w:lineRule="auto"/>
              <w:ind w:left="360"/>
              <w:rPr>
                <w:lang w:eastAsia="en-GB"/>
              </w:rPr>
            </w:pPr>
          </w:p>
        </w:tc>
      </w:tr>
      <w:tr w:rsidR="00137F2B" w14:paraId="164F69A9" w14:textId="77777777" w:rsidTr="00137F2B">
        <w:trPr>
          <w:trHeight w:val="278"/>
        </w:trPr>
        <w:tc>
          <w:tcPr>
            <w:tcW w:w="188" w:type="pct"/>
            <w:vMerge w:val="restart"/>
            <w:tcBorders>
              <w:top w:val="single" w:sz="4" w:space="0" w:color="auto"/>
              <w:left w:val="single" w:sz="4" w:space="0" w:color="auto"/>
              <w:bottom w:val="single" w:sz="4" w:space="0" w:color="auto"/>
              <w:right w:val="single" w:sz="4" w:space="0" w:color="auto"/>
            </w:tcBorders>
            <w:vAlign w:val="center"/>
          </w:tcPr>
          <w:p w14:paraId="741B64A1" w14:textId="77777777" w:rsidR="00137F2B" w:rsidRDefault="00137F2B">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59F079C9" w14:textId="77777777" w:rsidR="00137F2B" w:rsidRDefault="00137F2B">
            <w:pPr>
              <w:spacing w:after="200" w:line="276" w:lineRule="auto"/>
              <w:rPr>
                <w:lang w:eastAsia="en-GB"/>
              </w:rPr>
            </w:pPr>
            <w:r>
              <w:rPr>
                <w:lang w:eastAsia="en-GB"/>
              </w:rPr>
              <w:t xml:space="preserve"> How did you collect the data?</w:t>
            </w:r>
          </w:p>
        </w:tc>
        <w:tc>
          <w:tcPr>
            <w:tcW w:w="2949" w:type="pct"/>
            <w:tcBorders>
              <w:top w:val="single" w:sz="4" w:space="0" w:color="auto"/>
              <w:left w:val="single" w:sz="4" w:space="0" w:color="auto"/>
              <w:bottom w:val="single" w:sz="4" w:space="0" w:color="auto"/>
              <w:right w:val="single" w:sz="4" w:space="0" w:color="auto"/>
            </w:tcBorders>
            <w:vAlign w:val="center"/>
          </w:tcPr>
          <w:p w14:paraId="797CF340" w14:textId="77777777" w:rsidR="00137F2B" w:rsidRDefault="00137F2B">
            <w:pPr>
              <w:pStyle w:val="Default"/>
              <w:rPr>
                <w:sz w:val="23"/>
                <w:szCs w:val="23"/>
              </w:rPr>
            </w:pPr>
          </w:p>
          <w:p w14:paraId="498CD948" w14:textId="77777777" w:rsidR="00137F2B" w:rsidRDefault="00137F2B">
            <w:pPr>
              <w:pStyle w:val="Default"/>
              <w:rPr>
                <w:sz w:val="22"/>
                <w:szCs w:val="22"/>
                <w:lang w:eastAsia="en-GB"/>
              </w:rPr>
            </w:pPr>
            <w:r>
              <w:rPr>
                <w:sz w:val="23"/>
                <w:szCs w:val="23"/>
              </w:rPr>
              <w:t xml:space="preserve">The CHILI team matched the identifiers of past respondents to the Scottish Health Survey (provided by NatCen) to the CHI database and returned to NatCen the most recent names and addresses of all living participants who could be traced. </w:t>
            </w:r>
          </w:p>
          <w:p w14:paraId="3B7882E3" w14:textId="77777777" w:rsidR="00137F2B" w:rsidRDefault="00137F2B">
            <w:pPr>
              <w:spacing w:line="360" w:lineRule="auto"/>
              <w:rPr>
                <w:lang w:eastAsia="en-GB"/>
              </w:rPr>
            </w:pPr>
          </w:p>
          <w:p w14:paraId="19420F3D" w14:textId="77777777" w:rsidR="00137F2B" w:rsidRDefault="00137F2B">
            <w:pPr>
              <w:spacing w:line="360" w:lineRule="auto"/>
              <w:rPr>
                <w:lang w:eastAsia="en-GB"/>
              </w:rPr>
            </w:pPr>
          </w:p>
        </w:tc>
      </w:tr>
      <w:tr w:rsidR="00137F2B" w14:paraId="61045F10" w14:textId="77777777" w:rsidTr="00137F2B">
        <w:trPr>
          <w:trHeight w:hRule="exact" w:val="25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952B58" w14:textId="77777777" w:rsidR="00137F2B" w:rsidRDefault="00137F2B">
            <w:pPr>
              <w:rPr>
                <w:rFonts w:ascii="Arial" w:eastAsia="Times New Roman" w:hAnsi="Arial" w:cs="Arial"/>
                <w:lang w:eastAsia="en-GB"/>
              </w:rPr>
            </w:pPr>
          </w:p>
        </w:tc>
        <w:tc>
          <w:tcPr>
            <w:tcW w:w="1863" w:type="pct"/>
            <w:tcBorders>
              <w:top w:val="single" w:sz="4" w:space="0" w:color="auto"/>
              <w:left w:val="single" w:sz="4" w:space="0" w:color="auto"/>
              <w:bottom w:val="single" w:sz="4" w:space="0" w:color="auto"/>
              <w:right w:val="single" w:sz="4" w:space="0" w:color="auto"/>
            </w:tcBorders>
            <w:vAlign w:val="center"/>
          </w:tcPr>
          <w:p w14:paraId="18ACBC97" w14:textId="77777777" w:rsidR="00137F2B" w:rsidRDefault="00137F2B">
            <w:pPr>
              <w:spacing w:after="200" w:line="276" w:lineRule="auto"/>
              <w:ind w:left="20"/>
              <w:rPr>
                <w:lang w:eastAsia="en-GB"/>
              </w:rPr>
            </w:pPr>
            <w:r>
              <w:rPr>
                <w:lang w:eastAsia="en-GB"/>
              </w:rPr>
              <w:t xml:space="preserve">How did you process the data? </w:t>
            </w:r>
          </w:p>
          <w:p w14:paraId="35CBBCCE" w14:textId="77777777" w:rsidR="00137F2B" w:rsidRDefault="00137F2B">
            <w:pPr>
              <w:spacing w:after="200" w:line="276" w:lineRule="auto"/>
              <w:ind w:left="20"/>
              <w:rPr>
                <w:lang w:eastAsia="en-GB"/>
              </w:rPr>
            </w:pPr>
          </w:p>
        </w:tc>
        <w:tc>
          <w:tcPr>
            <w:tcW w:w="2949" w:type="pct"/>
            <w:tcBorders>
              <w:top w:val="single" w:sz="4" w:space="0" w:color="auto"/>
              <w:left w:val="single" w:sz="4" w:space="0" w:color="auto"/>
              <w:bottom w:val="single" w:sz="4" w:space="0" w:color="auto"/>
              <w:right w:val="single" w:sz="4" w:space="0" w:color="auto"/>
            </w:tcBorders>
            <w:vAlign w:val="center"/>
            <w:hideMark/>
          </w:tcPr>
          <w:p w14:paraId="6416FD68" w14:textId="77777777" w:rsidR="00137F2B" w:rsidRDefault="00137F2B">
            <w:pPr>
              <w:spacing w:after="200" w:line="276" w:lineRule="auto"/>
              <w:rPr>
                <w:lang w:eastAsia="en-GB"/>
              </w:rPr>
            </w:pPr>
            <w:r>
              <w:rPr>
                <w:lang w:eastAsia="en-GB"/>
              </w:rPr>
              <w:t xml:space="preserve">NatCen used the latest name and address details to issue letters to past respondents of the survey about the linkage with health records. </w:t>
            </w:r>
          </w:p>
        </w:tc>
      </w:tr>
      <w:tr w:rsidR="00137F2B" w14:paraId="19F3DB30" w14:textId="77777777" w:rsidTr="00137F2B">
        <w:trPr>
          <w:trHeight w:hRule="exac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BFD24F" w14:textId="77777777" w:rsidR="00137F2B" w:rsidRDefault="00137F2B">
            <w:pPr>
              <w:rPr>
                <w:rFonts w:ascii="Arial" w:eastAsia="Times New Roman" w:hAnsi="Arial" w:cs="Arial"/>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7CF4174F" w14:textId="77777777" w:rsidR="00137F2B" w:rsidRDefault="00137F2B">
            <w:pPr>
              <w:spacing w:after="200" w:line="276" w:lineRule="auto"/>
              <w:ind w:left="20"/>
              <w:rPr>
                <w:lang w:eastAsia="en-GB"/>
              </w:rPr>
            </w:pPr>
            <w:r>
              <w:rPr>
                <w:lang w:eastAsia="en-GB"/>
              </w:rPr>
              <w:t>How did you provision/publish the information?</w:t>
            </w:r>
          </w:p>
        </w:tc>
        <w:tc>
          <w:tcPr>
            <w:tcW w:w="2949" w:type="pct"/>
            <w:tcBorders>
              <w:top w:val="single" w:sz="4" w:space="0" w:color="auto"/>
              <w:left w:val="single" w:sz="4" w:space="0" w:color="auto"/>
              <w:bottom w:val="single" w:sz="4" w:space="0" w:color="auto"/>
              <w:right w:val="single" w:sz="4" w:space="0" w:color="auto"/>
            </w:tcBorders>
            <w:vAlign w:val="center"/>
            <w:hideMark/>
          </w:tcPr>
          <w:p w14:paraId="3B2F2038" w14:textId="77777777" w:rsidR="00137F2B" w:rsidRDefault="00137F2B">
            <w:pPr>
              <w:spacing w:line="360" w:lineRule="auto"/>
              <w:rPr>
                <w:lang w:eastAsia="en-GB"/>
              </w:rPr>
            </w:pPr>
            <w:r>
              <w:rPr>
                <w:lang w:eastAsia="en-GB"/>
              </w:rPr>
              <w:t>No information was published.</w:t>
            </w:r>
          </w:p>
        </w:tc>
      </w:tr>
      <w:tr w:rsidR="00137F2B" w14:paraId="1E42B643" w14:textId="77777777" w:rsidTr="00137F2B">
        <w:trPr>
          <w:trHeight w:hRule="exact" w:val="8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2C87EB" w14:textId="77777777" w:rsidR="00137F2B" w:rsidRDefault="00137F2B">
            <w:pPr>
              <w:rPr>
                <w:rFonts w:ascii="Arial" w:eastAsia="Times New Roman" w:hAnsi="Arial" w:cs="Arial"/>
                <w:lang w:eastAsia="en-GB"/>
              </w:rPr>
            </w:pPr>
          </w:p>
        </w:tc>
        <w:tc>
          <w:tcPr>
            <w:tcW w:w="1863" w:type="pct"/>
            <w:tcBorders>
              <w:top w:val="single" w:sz="4" w:space="0" w:color="auto"/>
              <w:left w:val="single" w:sz="4" w:space="0" w:color="auto"/>
              <w:bottom w:val="single" w:sz="4" w:space="0" w:color="auto"/>
              <w:right w:val="single" w:sz="4" w:space="0" w:color="auto"/>
            </w:tcBorders>
            <w:vAlign w:val="center"/>
          </w:tcPr>
          <w:p w14:paraId="36672727" w14:textId="77777777" w:rsidR="00137F2B" w:rsidRDefault="00137F2B">
            <w:pPr>
              <w:spacing w:after="200" w:line="276" w:lineRule="auto"/>
              <w:ind w:left="20"/>
              <w:rPr>
                <w:lang w:eastAsia="en-GB"/>
              </w:rPr>
            </w:pPr>
            <w:r>
              <w:rPr>
                <w:lang w:eastAsia="en-GB"/>
              </w:rPr>
              <w:t>Did your study scope change from its original aims? Please give brief details.</w:t>
            </w:r>
          </w:p>
          <w:p w14:paraId="2E55C269" w14:textId="77777777" w:rsidR="00137F2B" w:rsidRDefault="00137F2B">
            <w:pPr>
              <w:spacing w:after="200" w:line="276" w:lineRule="auto"/>
              <w:ind w:left="20"/>
              <w:rPr>
                <w:lang w:eastAsia="en-GB"/>
              </w:rPr>
            </w:pPr>
          </w:p>
        </w:tc>
        <w:tc>
          <w:tcPr>
            <w:tcW w:w="2949" w:type="pct"/>
            <w:tcBorders>
              <w:top w:val="single" w:sz="4" w:space="0" w:color="auto"/>
              <w:left w:val="single" w:sz="4" w:space="0" w:color="auto"/>
              <w:bottom w:val="single" w:sz="4" w:space="0" w:color="auto"/>
              <w:right w:val="single" w:sz="4" w:space="0" w:color="auto"/>
            </w:tcBorders>
            <w:vAlign w:val="center"/>
            <w:hideMark/>
          </w:tcPr>
          <w:p w14:paraId="2B0FF550" w14:textId="77777777" w:rsidR="00137F2B" w:rsidRDefault="00137F2B">
            <w:pPr>
              <w:spacing w:line="360" w:lineRule="auto"/>
              <w:rPr>
                <w:lang w:eastAsia="en-GB"/>
              </w:rPr>
            </w:pPr>
            <w:r>
              <w:rPr>
                <w:lang w:eastAsia="en-GB"/>
              </w:rPr>
              <w:t>No</w:t>
            </w:r>
          </w:p>
        </w:tc>
      </w:tr>
      <w:tr w:rsidR="00137F2B" w14:paraId="320AD4FF" w14:textId="77777777" w:rsidTr="00137F2B">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056E4A9" w14:textId="77777777" w:rsidR="00137F2B" w:rsidRDefault="00137F2B">
            <w:pPr>
              <w:spacing w:after="200" w:line="276" w:lineRule="auto"/>
              <w:rPr>
                <w:lang w:eastAsia="en-GB"/>
              </w:rPr>
            </w:pPr>
            <w:r>
              <w:rPr>
                <w:lang w:eastAsia="en-GB"/>
              </w:rPr>
              <w:t>5</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08EE357" w14:textId="77777777" w:rsidR="00137F2B" w:rsidRDefault="00137F2B">
            <w:pPr>
              <w:spacing w:after="200" w:line="276" w:lineRule="auto"/>
              <w:ind w:left="20"/>
              <w:rPr>
                <w:b/>
                <w:lang w:eastAsia="en-GB"/>
              </w:rPr>
            </w:pPr>
            <w:r>
              <w:rPr>
                <w:b/>
                <w:lang w:eastAsia="en-GB"/>
              </w:rPr>
              <w:t xml:space="preserve">Outcomes: </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4B44013" w14:textId="77777777" w:rsidR="00137F2B" w:rsidRDefault="00137F2B">
            <w:pPr>
              <w:spacing w:after="200" w:line="276" w:lineRule="auto"/>
              <w:ind w:left="360"/>
              <w:rPr>
                <w:lang w:eastAsia="en-GB"/>
              </w:rPr>
            </w:pPr>
          </w:p>
        </w:tc>
      </w:tr>
      <w:tr w:rsidR="00137F2B" w14:paraId="2240F053" w14:textId="77777777" w:rsidTr="00137F2B">
        <w:trPr>
          <w:trHeight w:val="1060"/>
        </w:trPr>
        <w:tc>
          <w:tcPr>
            <w:tcW w:w="188" w:type="pct"/>
            <w:tcBorders>
              <w:top w:val="single" w:sz="4" w:space="0" w:color="auto"/>
              <w:left w:val="single" w:sz="4" w:space="0" w:color="auto"/>
              <w:bottom w:val="single" w:sz="4" w:space="0" w:color="auto"/>
              <w:right w:val="single" w:sz="4" w:space="0" w:color="auto"/>
            </w:tcBorders>
            <w:vAlign w:val="center"/>
          </w:tcPr>
          <w:p w14:paraId="649A0809" w14:textId="77777777" w:rsidR="00137F2B" w:rsidRDefault="00137F2B">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04333377" w14:textId="77777777" w:rsidR="00137F2B" w:rsidRDefault="00137F2B">
            <w:pPr>
              <w:spacing w:after="200" w:line="276" w:lineRule="auto"/>
              <w:ind w:left="20"/>
              <w:rPr>
                <w:lang w:eastAsia="en-GB"/>
              </w:rPr>
            </w:pPr>
            <w:r>
              <w:rPr>
                <w:lang w:eastAsia="en-GB"/>
              </w:rPr>
              <w:t>The outcomes / results of your proposal. Please give brief details.</w:t>
            </w:r>
          </w:p>
        </w:tc>
        <w:tc>
          <w:tcPr>
            <w:tcW w:w="2949" w:type="pct"/>
            <w:tcBorders>
              <w:top w:val="single" w:sz="4" w:space="0" w:color="auto"/>
              <w:left w:val="single" w:sz="4" w:space="0" w:color="auto"/>
              <w:bottom w:val="single" w:sz="4" w:space="0" w:color="auto"/>
              <w:right w:val="single" w:sz="4" w:space="0" w:color="auto"/>
            </w:tcBorders>
            <w:vAlign w:val="center"/>
            <w:hideMark/>
          </w:tcPr>
          <w:p w14:paraId="3B4A08D0" w14:textId="77777777" w:rsidR="00137F2B" w:rsidRDefault="00137F2B">
            <w:pPr>
              <w:spacing w:line="360" w:lineRule="auto"/>
              <w:rPr>
                <w:lang w:eastAsia="en-GB"/>
              </w:rPr>
            </w:pPr>
            <w:r>
              <w:rPr>
                <w:lang w:eastAsia="en-GB"/>
              </w:rPr>
              <w:t>A total of 772 individuals contacted requested that their Scottish Health Survey answers no longer be linked to their health records..  The linkage will now proceed for those who did not opt-out.</w:t>
            </w:r>
          </w:p>
        </w:tc>
      </w:tr>
      <w:tr w:rsidR="00137F2B" w14:paraId="41BB602E" w14:textId="77777777" w:rsidTr="00137F2B">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050750C" w14:textId="77777777" w:rsidR="00137F2B" w:rsidRDefault="00137F2B">
            <w:pPr>
              <w:spacing w:after="200" w:line="276" w:lineRule="auto"/>
              <w:rPr>
                <w:lang w:eastAsia="en-GB"/>
              </w:rPr>
            </w:pPr>
            <w:r>
              <w:rPr>
                <w:lang w:eastAsia="en-GB"/>
              </w:rPr>
              <w:t>6</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9A71F7C" w14:textId="77777777" w:rsidR="00137F2B" w:rsidRDefault="00137F2B">
            <w:pPr>
              <w:spacing w:after="200" w:line="276" w:lineRule="auto"/>
              <w:ind w:left="20"/>
              <w:rPr>
                <w:b/>
                <w:lang w:eastAsia="en-GB"/>
              </w:rPr>
            </w:pPr>
            <w:r>
              <w:rPr>
                <w:b/>
                <w:lang w:eastAsia="en-GB"/>
              </w:rPr>
              <w:t>Future Questions:</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B6F8E85" w14:textId="77777777" w:rsidR="00137F2B" w:rsidRDefault="00137F2B">
            <w:pPr>
              <w:spacing w:after="200" w:line="276" w:lineRule="auto"/>
              <w:ind w:left="360"/>
              <w:rPr>
                <w:lang w:eastAsia="en-GB"/>
              </w:rPr>
            </w:pPr>
          </w:p>
        </w:tc>
      </w:tr>
      <w:tr w:rsidR="00137F2B" w14:paraId="7924FC64" w14:textId="77777777" w:rsidTr="00137F2B">
        <w:trPr>
          <w:trHeight w:val="1342"/>
        </w:trPr>
        <w:tc>
          <w:tcPr>
            <w:tcW w:w="188" w:type="pct"/>
            <w:tcBorders>
              <w:top w:val="single" w:sz="4" w:space="0" w:color="auto"/>
              <w:left w:val="single" w:sz="4" w:space="0" w:color="auto"/>
              <w:bottom w:val="single" w:sz="4" w:space="0" w:color="auto"/>
              <w:right w:val="single" w:sz="4" w:space="0" w:color="auto"/>
            </w:tcBorders>
            <w:vAlign w:val="center"/>
          </w:tcPr>
          <w:p w14:paraId="4C6592B6" w14:textId="77777777" w:rsidR="00137F2B" w:rsidRDefault="00137F2B">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6FBA2D53" w14:textId="77777777" w:rsidR="00137F2B" w:rsidRDefault="00137F2B">
            <w:pPr>
              <w:spacing w:after="200" w:line="276" w:lineRule="auto"/>
              <w:ind w:left="20"/>
              <w:rPr>
                <w:lang w:eastAsia="en-GB"/>
              </w:rPr>
            </w:pPr>
            <w:r>
              <w:rPr>
                <w:lang w:eastAsia="en-GB"/>
              </w:rPr>
              <w:t>Have the processes / results raised further questions for future exploration? Please give brief details.</w:t>
            </w:r>
          </w:p>
        </w:tc>
        <w:tc>
          <w:tcPr>
            <w:tcW w:w="2949" w:type="pct"/>
            <w:tcBorders>
              <w:top w:val="single" w:sz="4" w:space="0" w:color="auto"/>
              <w:left w:val="single" w:sz="4" w:space="0" w:color="auto"/>
              <w:bottom w:val="single" w:sz="4" w:space="0" w:color="auto"/>
              <w:right w:val="single" w:sz="4" w:space="0" w:color="auto"/>
            </w:tcBorders>
            <w:vAlign w:val="center"/>
            <w:hideMark/>
          </w:tcPr>
          <w:p w14:paraId="5469C7DB" w14:textId="77777777" w:rsidR="00137F2B" w:rsidRDefault="00137F2B">
            <w:pPr>
              <w:spacing w:line="360" w:lineRule="auto"/>
              <w:rPr>
                <w:lang w:eastAsia="en-GB"/>
              </w:rPr>
            </w:pPr>
            <w:r>
              <w:rPr>
                <w:lang w:eastAsia="en-GB"/>
              </w:rPr>
              <w:t>No</w:t>
            </w:r>
          </w:p>
        </w:tc>
      </w:tr>
    </w:tbl>
    <w:p w14:paraId="630BDDC6" w14:textId="77777777" w:rsidR="00877846" w:rsidRPr="00877846" w:rsidRDefault="00877846" w:rsidP="00877846">
      <w:pPr>
        <w:pStyle w:val="NoSpacing"/>
        <w:rPr>
          <w:b/>
          <w:sz w:val="24"/>
          <w:szCs w:val="24"/>
        </w:rPr>
      </w:pPr>
    </w:p>
    <w:p w14:paraId="3C2A8C1F" w14:textId="77777777" w:rsidR="004B53D4" w:rsidRDefault="004B53D4" w:rsidP="004B53D4"/>
    <w:p w14:paraId="254E9781" w14:textId="77777777" w:rsidR="004B53D4" w:rsidRDefault="004B53D4" w:rsidP="004B53D4"/>
    <w:p w14:paraId="34FEBA06" w14:textId="604DE0F5" w:rsidR="004B53D4" w:rsidRDefault="004E1F05" w:rsidP="004E1F05">
      <w:pPr>
        <w:pStyle w:val="Heading2"/>
      </w:pPr>
      <w:bookmarkStart w:id="28" w:name="_1920-0266_Glenn_Nielsen"/>
      <w:bookmarkEnd w:id="28"/>
      <w:r>
        <w:t>1920-0266</w:t>
      </w:r>
      <w:r>
        <w:tab/>
        <w:t>Glenn Nielsen</w:t>
      </w:r>
    </w:p>
    <w:p w14:paraId="1E88EBFB" w14:textId="77777777" w:rsidR="004E1F05" w:rsidRDefault="004E1F05" w:rsidP="004E1F05"/>
    <w:p w14:paraId="57E25CDA" w14:textId="1490CB65" w:rsidR="004E1F05" w:rsidRDefault="004E1F05" w:rsidP="004E1F05">
      <w:pPr>
        <w:rPr>
          <w:b/>
          <w:bCs/>
        </w:rPr>
      </w:pPr>
      <w:r w:rsidRPr="004E1F05">
        <w:rPr>
          <w:b/>
          <w:bCs/>
        </w:rPr>
        <w:t>Physio4FMD</w:t>
      </w:r>
      <w:r w:rsidRPr="004E1F05">
        <w:rPr>
          <w:b/>
          <w:bCs/>
        </w:rPr>
        <w:cr/>
      </w:r>
    </w:p>
    <w:p w14:paraId="362AA49E" w14:textId="77777777" w:rsidR="004E1F05" w:rsidRPr="004E1F05" w:rsidRDefault="004E1F05" w:rsidP="004E1F05">
      <w:pPr>
        <w:rPr>
          <w:b/>
          <w:bCs/>
        </w:rPr>
      </w:pPr>
      <w:r w:rsidRPr="004E1F05">
        <w:rPr>
          <w:b/>
          <w:bCs/>
        </w:rPr>
        <w:t>The Public Benefit Impact Summary</w:t>
      </w:r>
    </w:p>
    <w:p w14:paraId="1CFA073C" w14:textId="77777777" w:rsidR="004E1F05" w:rsidRPr="004E1F05" w:rsidRDefault="004E1F05" w:rsidP="004E1F05">
      <w:pPr>
        <w:rPr>
          <w:b/>
          <w:bCs/>
        </w:rPr>
      </w:pPr>
      <w:r w:rsidRPr="004E1F05">
        <w:rPr>
          <w:b/>
          <w:bCs/>
        </w:rPr>
        <w:t xml:space="preserve">Public Benefit and Privacy Panel for Health and Social Care </w:t>
      </w:r>
    </w:p>
    <w:p w14:paraId="3EF4475D" w14:textId="77777777" w:rsidR="004E1F05" w:rsidRPr="004E1F05" w:rsidRDefault="004E1F05" w:rsidP="004E1F05">
      <w:pPr>
        <w:rPr>
          <w:b/>
          <w:bCs/>
        </w:rPr>
      </w:pPr>
      <w:r w:rsidRPr="004E1F05">
        <w:rPr>
          <w:b/>
          <w:bCs/>
        </w:rPr>
        <w:t>End of Project Declaration and Summary</w:t>
      </w:r>
    </w:p>
    <w:p w14:paraId="3C6287F6" w14:textId="77777777" w:rsidR="004E1F05" w:rsidRPr="004E1F05" w:rsidRDefault="004E1F05" w:rsidP="004E1F05">
      <w:pPr>
        <w:rPr>
          <w:b/>
          <w:bCs/>
        </w:rPr>
      </w:pPr>
      <w:r w:rsidRPr="004E1F05">
        <w:rPr>
          <w:b/>
          <w:bCs/>
        </w:rPr>
        <w:t>End of Project Declaration and Summary Report V0.1 RH GN</w:t>
      </w:r>
    </w:p>
    <w:p w14:paraId="2B06C5A8" w14:textId="77777777" w:rsidR="004E1F05" w:rsidRPr="004E1F05" w:rsidRDefault="004E1F05" w:rsidP="004E1F05">
      <w:pPr>
        <w:rPr>
          <w:b/>
          <w:bCs/>
        </w:rPr>
      </w:pPr>
      <w:r w:rsidRPr="004E1F05">
        <w:rPr>
          <w:b/>
          <w:bCs/>
        </w:rPr>
        <w:t>1 Aims</w:t>
      </w:r>
    </w:p>
    <w:p w14:paraId="3DD976FA" w14:textId="77777777" w:rsidR="004E1F05" w:rsidRPr="004E1F05" w:rsidRDefault="004E1F05" w:rsidP="004E1F05">
      <w:pPr>
        <w:rPr>
          <w:b/>
          <w:bCs/>
        </w:rPr>
      </w:pPr>
      <w:r w:rsidRPr="004E1F05">
        <w:rPr>
          <w:b/>
          <w:bCs/>
        </w:rPr>
        <w:t xml:space="preserve">What did the study set out to </w:t>
      </w:r>
    </w:p>
    <w:p w14:paraId="5AB63075" w14:textId="77777777" w:rsidR="004E1F05" w:rsidRPr="004E1F05" w:rsidRDefault="004E1F05" w:rsidP="004E1F05">
      <w:pPr>
        <w:rPr>
          <w:b/>
          <w:bCs/>
        </w:rPr>
      </w:pPr>
      <w:r w:rsidRPr="004E1F05">
        <w:rPr>
          <w:b/>
          <w:bCs/>
        </w:rPr>
        <w:t>achieve?</w:t>
      </w:r>
    </w:p>
    <w:p w14:paraId="1A6DD7F7" w14:textId="77777777" w:rsidR="004E1F05" w:rsidRPr="004E1F05" w:rsidRDefault="004E1F05" w:rsidP="004E1F05">
      <w:pPr>
        <w:rPr>
          <w:b/>
          <w:bCs/>
        </w:rPr>
      </w:pPr>
      <w:r w:rsidRPr="004E1F05">
        <w:rPr>
          <w:b/>
          <w:bCs/>
        </w:rPr>
        <w:t xml:space="preserve">Determine the effectiveness of specialist </w:t>
      </w:r>
    </w:p>
    <w:p w14:paraId="0302E1F2" w14:textId="77777777" w:rsidR="004E1F05" w:rsidRPr="004E1F05" w:rsidRDefault="004E1F05" w:rsidP="004E1F05">
      <w:pPr>
        <w:rPr>
          <w:b/>
          <w:bCs/>
        </w:rPr>
      </w:pPr>
      <w:r w:rsidRPr="004E1F05">
        <w:rPr>
          <w:b/>
          <w:bCs/>
        </w:rPr>
        <w:t xml:space="preserve">physiotherapy compared to usual care </w:t>
      </w:r>
    </w:p>
    <w:p w14:paraId="20A2B1C5" w14:textId="77777777" w:rsidR="004E1F05" w:rsidRPr="004E1F05" w:rsidRDefault="004E1F05" w:rsidP="004E1F05">
      <w:pPr>
        <w:rPr>
          <w:b/>
          <w:bCs/>
        </w:rPr>
      </w:pPr>
      <w:r w:rsidRPr="004E1F05">
        <w:rPr>
          <w:b/>
          <w:bCs/>
        </w:rPr>
        <w:t xml:space="preserve">physiotherapy for people with functional motor </w:t>
      </w:r>
    </w:p>
    <w:p w14:paraId="1C8A9688" w14:textId="77777777" w:rsidR="004E1F05" w:rsidRPr="004E1F05" w:rsidRDefault="004E1F05" w:rsidP="004E1F05">
      <w:pPr>
        <w:rPr>
          <w:b/>
          <w:bCs/>
        </w:rPr>
      </w:pPr>
      <w:r w:rsidRPr="004E1F05">
        <w:rPr>
          <w:b/>
          <w:bCs/>
        </w:rPr>
        <w:lastRenderedPageBreak/>
        <w:t>disorder</w:t>
      </w:r>
    </w:p>
    <w:p w14:paraId="0BBDA039" w14:textId="77777777" w:rsidR="004E1F05" w:rsidRPr="004E1F05" w:rsidRDefault="004E1F05" w:rsidP="004E1F05">
      <w:pPr>
        <w:rPr>
          <w:b/>
          <w:bCs/>
        </w:rPr>
      </w:pPr>
      <w:r w:rsidRPr="004E1F05">
        <w:rPr>
          <w:b/>
          <w:bCs/>
        </w:rPr>
        <w:t>2 Public Benefit Impact</w:t>
      </w:r>
    </w:p>
    <w:p w14:paraId="04B862C2" w14:textId="77777777" w:rsidR="004E1F05" w:rsidRPr="004E1F05" w:rsidRDefault="004E1F05" w:rsidP="004E1F05">
      <w:pPr>
        <w:rPr>
          <w:b/>
          <w:bCs/>
        </w:rPr>
      </w:pPr>
      <w:r w:rsidRPr="004E1F05">
        <w:rPr>
          <w:b/>
          <w:bCs/>
        </w:rPr>
        <w:t xml:space="preserve">How will these outcomes </w:t>
      </w:r>
    </w:p>
    <w:p w14:paraId="30B15ADC" w14:textId="77777777" w:rsidR="004E1F05" w:rsidRPr="004E1F05" w:rsidRDefault="004E1F05" w:rsidP="004E1F05">
      <w:pPr>
        <w:rPr>
          <w:b/>
          <w:bCs/>
        </w:rPr>
      </w:pPr>
      <w:r w:rsidRPr="004E1F05">
        <w:rPr>
          <w:b/>
          <w:bCs/>
        </w:rPr>
        <w:t xml:space="preserve">directly result in benefit for the </w:t>
      </w:r>
    </w:p>
    <w:p w14:paraId="1EF76E1C" w14:textId="77777777" w:rsidR="004E1F05" w:rsidRPr="004E1F05" w:rsidRDefault="004E1F05" w:rsidP="004E1F05">
      <w:pPr>
        <w:rPr>
          <w:b/>
          <w:bCs/>
        </w:rPr>
      </w:pPr>
      <w:r w:rsidRPr="004E1F05">
        <w:rPr>
          <w:b/>
          <w:bCs/>
        </w:rPr>
        <w:t xml:space="preserve">public? Please give details. </w:t>
      </w:r>
    </w:p>
    <w:p w14:paraId="1547E6E4" w14:textId="77777777" w:rsidR="004E1F05" w:rsidRPr="004E1F05" w:rsidRDefault="004E1F05" w:rsidP="004E1F05">
      <w:pPr>
        <w:rPr>
          <w:b/>
          <w:bCs/>
        </w:rPr>
      </w:pPr>
      <w:r w:rsidRPr="004E1F05">
        <w:rPr>
          <w:b/>
          <w:bCs/>
        </w:rPr>
        <w:t xml:space="preserve">This should be the main section </w:t>
      </w:r>
    </w:p>
    <w:p w14:paraId="02716D95" w14:textId="77777777" w:rsidR="004E1F05" w:rsidRPr="004E1F05" w:rsidRDefault="004E1F05" w:rsidP="004E1F05">
      <w:pPr>
        <w:rPr>
          <w:b/>
          <w:bCs/>
        </w:rPr>
      </w:pPr>
      <w:r w:rsidRPr="004E1F05">
        <w:rPr>
          <w:b/>
          <w:bCs/>
        </w:rPr>
        <w:t>answered.</w:t>
      </w:r>
    </w:p>
    <w:p w14:paraId="54859BCF" w14:textId="77777777" w:rsidR="004E1F05" w:rsidRPr="004E1F05" w:rsidRDefault="004E1F05" w:rsidP="004E1F05">
      <w:pPr>
        <w:rPr>
          <w:b/>
          <w:bCs/>
        </w:rPr>
      </w:pPr>
      <w:r w:rsidRPr="004E1F05">
        <w:rPr>
          <w:b/>
          <w:bCs/>
        </w:rPr>
        <w:t xml:space="preserve">We found that both treatment groups in our study </w:t>
      </w:r>
    </w:p>
    <w:p w14:paraId="24B73443" w14:textId="77777777" w:rsidR="004E1F05" w:rsidRPr="004E1F05" w:rsidRDefault="004E1F05" w:rsidP="004E1F05">
      <w:pPr>
        <w:rPr>
          <w:b/>
          <w:bCs/>
        </w:rPr>
      </w:pPr>
      <w:r w:rsidRPr="004E1F05">
        <w:rPr>
          <w:b/>
          <w:bCs/>
        </w:rPr>
        <w:t xml:space="preserve">improved on the primary outcome measure, the </w:t>
      </w:r>
    </w:p>
    <w:p w14:paraId="235CB393" w14:textId="77777777" w:rsidR="004E1F05" w:rsidRPr="004E1F05" w:rsidRDefault="004E1F05" w:rsidP="004E1F05">
      <w:pPr>
        <w:rPr>
          <w:b/>
          <w:bCs/>
        </w:rPr>
      </w:pPr>
      <w:r w:rsidRPr="004E1F05">
        <w:rPr>
          <w:b/>
          <w:bCs/>
        </w:rPr>
        <w:t xml:space="preserve">SF36 Physical Function at 12 months, and there </w:t>
      </w:r>
    </w:p>
    <w:p w14:paraId="3661E1F3" w14:textId="77777777" w:rsidR="004E1F05" w:rsidRPr="004E1F05" w:rsidRDefault="004E1F05" w:rsidP="004E1F05">
      <w:pPr>
        <w:rPr>
          <w:b/>
          <w:bCs/>
        </w:rPr>
      </w:pPr>
      <w:r w:rsidRPr="004E1F05">
        <w:rPr>
          <w:b/>
          <w:bCs/>
        </w:rPr>
        <w:t xml:space="preserve">was no difference between groups. However, the </w:t>
      </w:r>
    </w:p>
    <w:p w14:paraId="6425EF0F" w14:textId="77777777" w:rsidR="004E1F05" w:rsidRPr="004E1F05" w:rsidRDefault="004E1F05" w:rsidP="004E1F05">
      <w:pPr>
        <w:rPr>
          <w:b/>
          <w:bCs/>
        </w:rPr>
      </w:pPr>
      <w:r w:rsidRPr="004E1F05">
        <w:rPr>
          <w:b/>
          <w:bCs/>
        </w:rPr>
        <w:t xml:space="preserve">specialist physiotherapy group did perform better on </w:t>
      </w:r>
    </w:p>
    <w:p w14:paraId="1E50ECBD" w14:textId="77777777" w:rsidR="004E1F05" w:rsidRPr="004E1F05" w:rsidRDefault="004E1F05" w:rsidP="004E1F05">
      <w:pPr>
        <w:rPr>
          <w:b/>
          <w:bCs/>
        </w:rPr>
      </w:pPr>
      <w:r w:rsidRPr="004E1F05">
        <w:rPr>
          <w:b/>
          <w:bCs/>
        </w:rPr>
        <w:t xml:space="preserve">a number of secondary outcomes. Additionally, the </w:t>
      </w:r>
    </w:p>
    <w:p w14:paraId="2196E3C8" w14:textId="77777777" w:rsidR="004E1F05" w:rsidRPr="004E1F05" w:rsidRDefault="004E1F05" w:rsidP="004E1F05">
      <w:pPr>
        <w:rPr>
          <w:b/>
          <w:bCs/>
        </w:rPr>
      </w:pPr>
      <w:r w:rsidRPr="004E1F05">
        <w:rPr>
          <w:b/>
          <w:bCs/>
        </w:rPr>
        <w:t xml:space="preserve">health economic report will be publish shortly. </w:t>
      </w:r>
    </w:p>
    <w:p w14:paraId="34AD3052" w14:textId="77777777" w:rsidR="004E1F05" w:rsidRPr="004E1F05" w:rsidRDefault="004E1F05" w:rsidP="004E1F05">
      <w:pPr>
        <w:rPr>
          <w:b/>
          <w:bCs/>
        </w:rPr>
      </w:pPr>
      <w:r w:rsidRPr="004E1F05">
        <w:rPr>
          <w:b/>
          <w:bCs/>
        </w:rPr>
        <w:t xml:space="preserve">These data may support the NHS funding of </w:t>
      </w:r>
    </w:p>
    <w:p w14:paraId="73238A42" w14:textId="77777777" w:rsidR="004E1F05" w:rsidRPr="004E1F05" w:rsidRDefault="004E1F05" w:rsidP="004E1F05">
      <w:pPr>
        <w:rPr>
          <w:b/>
          <w:bCs/>
        </w:rPr>
      </w:pPr>
      <w:r w:rsidRPr="004E1F05">
        <w:rPr>
          <w:b/>
          <w:bCs/>
        </w:rPr>
        <w:t>physiotherapy for FND.</w:t>
      </w:r>
    </w:p>
    <w:p w14:paraId="357C0954" w14:textId="77777777" w:rsidR="004E1F05" w:rsidRPr="004E1F05" w:rsidRDefault="004E1F05" w:rsidP="004E1F05">
      <w:pPr>
        <w:rPr>
          <w:b/>
          <w:bCs/>
        </w:rPr>
      </w:pPr>
      <w:r w:rsidRPr="004E1F05">
        <w:rPr>
          <w:b/>
          <w:bCs/>
        </w:rPr>
        <w:t xml:space="preserve">3 Data </w:t>
      </w:r>
    </w:p>
    <w:p w14:paraId="727E9F06" w14:textId="77777777" w:rsidR="004E1F05" w:rsidRPr="004E1F05" w:rsidRDefault="004E1F05" w:rsidP="004E1F05">
      <w:pPr>
        <w:rPr>
          <w:b/>
          <w:bCs/>
        </w:rPr>
      </w:pPr>
      <w:r w:rsidRPr="004E1F05">
        <w:rPr>
          <w:b/>
          <w:bCs/>
        </w:rPr>
        <w:t xml:space="preserve">What data were </w:t>
      </w:r>
    </w:p>
    <w:p w14:paraId="7EA79C44" w14:textId="77777777" w:rsidR="004E1F05" w:rsidRPr="004E1F05" w:rsidRDefault="004E1F05" w:rsidP="004E1F05">
      <w:pPr>
        <w:rPr>
          <w:b/>
          <w:bCs/>
        </w:rPr>
      </w:pPr>
      <w:r w:rsidRPr="004E1F05">
        <w:rPr>
          <w:b/>
          <w:bCs/>
        </w:rPr>
        <w:t xml:space="preserve">received/processed/collected? </w:t>
      </w:r>
    </w:p>
    <w:p w14:paraId="7F22DCE7" w14:textId="77777777" w:rsidR="004E1F05" w:rsidRPr="004E1F05" w:rsidRDefault="004E1F05" w:rsidP="004E1F05">
      <w:pPr>
        <w:rPr>
          <w:b/>
          <w:bCs/>
        </w:rPr>
      </w:pPr>
      <w:r w:rsidRPr="004E1F05">
        <w:rPr>
          <w:b/>
          <w:bCs/>
        </w:rPr>
        <w:t xml:space="preserve">Was it as expected? Please </w:t>
      </w:r>
    </w:p>
    <w:p w14:paraId="77818206" w14:textId="77777777" w:rsidR="004E1F05" w:rsidRPr="004E1F05" w:rsidRDefault="004E1F05" w:rsidP="004E1F05">
      <w:pPr>
        <w:rPr>
          <w:b/>
          <w:bCs/>
        </w:rPr>
      </w:pPr>
      <w:r w:rsidRPr="004E1F05">
        <w:rPr>
          <w:b/>
          <w:bCs/>
        </w:rPr>
        <w:t>give brief details.</w:t>
      </w:r>
    </w:p>
    <w:p w14:paraId="3E6626FA" w14:textId="77777777" w:rsidR="004E1F05" w:rsidRPr="004E1F05" w:rsidRDefault="004E1F05" w:rsidP="004E1F05">
      <w:pPr>
        <w:rPr>
          <w:b/>
          <w:bCs/>
        </w:rPr>
      </w:pPr>
      <w:r w:rsidRPr="004E1F05">
        <w:rPr>
          <w:b/>
          <w:bCs/>
        </w:rPr>
        <w:t>A&amp;E</w:t>
      </w:r>
    </w:p>
    <w:p w14:paraId="6FF215F7" w14:textId="77777777" w:rsidR="004E1F05" w:rsidRPr="004E1F05" w:rsidRDefault="004E1F05" w:rsidP="004E1F05">
      <w:pPr>
        <w:rPr>
          <w:b/>
          <w:bCs/>
        </w:rPr>
      </w:pPr>
      <w:r w:rsidRPr="004E1F05">
        <w:rPr>
          <w:b/>
          <w:bCs/>
        </w:rPr>
        <w:t>SMR00</w:t>
      </w:r>
    </w:p>
    <w:p w14:paraId="35419A12" w14:textId="77777777" w:rsidR="004E1F05" w:rsidRPr="004E1F05" w:rsidRDefault="004E1F05" w:rsidP="004E1F05">
      <w:pPr>
        <w:rPr>
          <w:b/>
          <w:bCs/>
        </w:rPr>
      </w:pPr>
      <w:r w:rsidRPr="004E1F05">
        <w:rPr>
          <w:b/>
          <w:bCs/>
        </w:rPr>
        <w:t>SMR01</w:t>
      </w:r>
    </w:p>
    <w:p w14:paraId="30C06966" w14:textId="77777777" w:rsidR="004E1F05" w:rsidRPr="004E1F05" w:rsidRDefault="004E1F05" w:rsidP="004E1F05">
      <w:pPr>
        <w:rPr>
          <w:b/>
          <w:bCs/>
        </w:rPr>
      </w:pPr>
      <w:r w:rsidRPr="004E1F05">
        <w:rPr>
          <w:b/>
          <w:bCs/>
        </w:rPr>
        <w:t>SMR04</w:t>
      </w:r>
    </w:p>
    <w:p w14:paraId="6098451F" w14:textId="77777777" w:rsidR="004E1F05" w:rsidRPr="004E1F05" w:rsidRDefault="004E1F05" w:rsidP="004E1F05">
      <w:pPr>
        <w:rPr>
          <w:b/>
          <w:bCs/>
        </w:rPr>
      </w:pPr>
      <w:r w:rsidRPr="004E1F05">
        <w:rPr>
          <w:b/>
          <w:bCs/>
        </w:rPr>
        <w:t xml:space="preserve">4 Methodology </w:t>
      </w:r>
    </w:p>
    <w:p w14:paraId="4CA092A6" w14:textId="77777777" w:rsidR="004E1F05" w:rsidRPr="004E1F05" w:rsidRDefault="004E1F05" w:rsidP="004E1F05">
      <w:pPr>
        <w:rPr>
          <w:b/>
          <w:bCs/>
        </w:rPr>
      </w:pPr>
      <w:r w:rsidRPr="004E1F05">
        <w:rPr>
          <w:b/>
          <w:bCs/>
        </w:rPr>
        <w:t>How did you collect the data? Transfer to the data safe haven</w:t>
      </w:r>
    </w:p>
    <w:p w14:paraId="4726C2B8" w14:textId="77777777" w:rsidR="004E1F05" w:rsidRPr="004E1F05" w:rsidRDefault="004E1F05" w:rsidP="004E1F05">
      <w:pPr>
        <w:rPr>
          <w:b/>
          <w:bCs/>
        </w:rPr>
      </w:pPr>
      <w:r w:rsidRPr="004E1F05">
        <w:rPr>
          <w:b/>
          <w:bCs/>
        </w:rPr>
        <w:lastRenderedPageBreak/>
        <w:t xml:space="preserve">How did you process the data? Within the data safe haven. Only aggregate, </w:t>
      </w:r>
    </w:p>
    <w:p w14:paraId="3508F392" w14:textId="77777777" w:rsidR="004E1F05" w:rsidRPr="004E1F05" w:rsidRDefault="004E1F05" w:rsidP="004E1F05">
      <w:pPr>
        <w:rPr>
          <w:b/>
          <w:bCs/>
        </w:rPr>
      </w:pPr>
      <w:r w:rsidRPr="004E1F05">
        <w:rPr>
          <w:b/>
          <w:bCs/>
        </w:rPr>
        <w:t>unidentifiable data was reported.</w:t>
      </w:r>
    </w:p>
    <w:p w14:paraId="33750301" w14:textId="77777777" w:rsidR="004E1F05" w:rsidRPr="004E1F05" w:rsidRDefault="004E1F05" w:rsidP="004E1F05">
      <w:pPr>
        <w:rPr>
          <w:b/>
          <w:bCs/>
        </w:rPr>
      </w:pPr>
      <w:r w:rsidRPr="004E1F05">
        <w:rPr>
          <w:b/>
          <w:bCs/>
        </w:rPr>
        <w:t xml:space="preserve">How did you provision/publish </w:t>
      </w:r>
    </w:p>
    <w:p w14:paraId="2B010479" w14:textId="77777777" w:rsidR="004E1F05" w:rsidRPr="004E1F05" w:rsidRDefault="004E1F05" w:rsidP="004E1F05">
      <w:pPr>
        <w:rPr>
          <w:b/>
          <w:bCs/>
        </w:rPr>
      </w:pPr>
      <w:r w:rsidRPr="004E1F05">
        <w:rPr>
          <w:b/>
          <w:bCs/>
        </w:rPr>
        <w:t>the information?</w:t>
      </w:r>
    </w:p>
    <w:p w14:paraId="611557E4" w14:textId="77777777" w:rsidR="004E1F05" w:rsidRPr="004E1F05" w:rsidRDefault="004E1F05" w:rsidP="004E1F05">
      <w:pPr>
        <w:rPr>
          <w:b/>
          <w:bCs/>
        </w:rPr>
      </w:pPr>
      <w:r w:rsidRPr="004E1F05">
        <w:rPr>
          <w:b/>
          <w:bCs/>
        </w:rPr>
        <w:t>As described above</w:t>
      </w:r>
    </w:p>
    <w:p w14:paraId="0AD9C00A" w14:textId="77777777" w:rsidR="004E1F05" w:rsidRPr="004E1F05" w:rsidRDefault="004E1F05" w:rsidP="004E1F05">
      <w:pPr>
        <w:rPr>
          <w:b/>
          <w:bCs/>
        </w:rPr>
      </w:pPr>
      <w:r w:rsidRPr="004E1F05">
        <w:rPr>
          <w:b/>
          <w:bCs/>
        </w:rPr>
        <w:t xml:space="preserve">Did your study scope change </w:t>
      </w:r>
    </w:p>
    <w:p w14:paraId="5EA8FCEC" w14:textId="77777777" w:rsidR="004E1F05" w:rsidRPr="004E1F05" w:rsidRDefault="004E1F05" w:rsidP="004E1F05">
      <w:pPr>
        <w:rPr>
          <w:b/>
          <w:bCs/>
        </w:rPr>
      </w:pPr>
      <w:r w:rsidRPr="004E1F05">
        <w:rPr>
          <w:b/>
          <w:bCs/>
        </w:rPr>
        <w:t xml:space="preserve">from its original aims? Please </w:t>
      </w:r>
    </w:p>
    <w:p w14:paraId="13FBD9E8" w14:textId="77777777" w:rsidR="004E1F05" w:rsidRPr="004E1F05" w:rsidRDefault="004E1F05" w:rsidP="004E1F05">
      <w:pPr>
        <w:rPr>
          <w:b/>
          <w:bCs/>
        </w:rPr>
      </w:pPr>
      <w:r w:rsidRPr="004E1F05">
        <w:rPr>
          <w:b/>
          <w:bCs/>
        </w:rPr>
        <w:t>give brief details.</w:t>
      </w:r>
    </w:p>
    <w:p w14:paraId="3FE34989" w14:textId="77777777" w:rsidR="004E1F05" w:rsidRPr="004E1F05" w:rsidRDefault="004E1F05" w:rsidP="004E1F05">
      <w:pPr>
        <w:rPr>
          <w:b/>
          <w:bCs/>
        </w:rPr>
      </w:pPr>
      <w:r w:rsidRPr="004E1F05">
        <w:rPr>
          <w:b/>
          <w:bCs/>
        </w:rPr>
        <w:t>No</w:t>
      </w:r>
    </w:p>
    <w:p w14:paraId="0D88E5B6" w14:textId="77777777" w:rsidR="004E1F05" w:rsidRPr="004E1F05" w:rsidRDefault="004E1F05" w:rsidP="004E1F05">
      <w:pPr>
        <w:rPr>
          <w:b/>
          <w:bCs/>
        </w:rPr>
      </w:pPr>
      <w:r w:rsidRPr="004E1F05">
        <w:rPr>
          <w:b/>
          <w:bCs/>
        </w:rPr>
        <w:t xml:space="preserve">5 Outcomes: </w:t>
      </w:r>
    </w:p>
    <w:p w14:paraId="57E141E5" w14:textId="77777777" w:rsidR="004E1F05" w:rsidRPr="004E1F05" w:rsidRDefault="004E1F05" w:rsidP="004E1F05">
      <w:pPr>
        <w:rPr>
          <w:b/>
          <w:bCs/>
        </w:rPr>
      </w:pPr>
      <w:r w:rsidRPr="004E1F05">
        <w:rPr>
          <w:b/>
          <w:bCs/>
        </w:rPr>
        <w:t xml:space="preserve">Public Benefit and Privacy Panel for Health and Social Care </w:t>
      </w:r>
    </w:p>
    <w:p w14:paraId="77A9D2AB" w14:textId="77777777" w:rsidR="004E1F05" w:rsidRPr="004E1F05" w:rsidRDefault="004E1F05" w:rsidP="004E1F05">
      <w:pPr>
        <w:rPr>
          <w:b/>
          <w:bCs/>
        </w:rPr>
      </w:pPr>
      <w:r w:rsidRPr="004E1F05">
        <w:rPr>
          <w:b/>
          <w:bCs/>
        </w:rPr>
        <w:t>End of Project Declaration and Summary</w:t>
      </w:r>
    </w:p>
    <w:p w14:paraId="4903DA37" w14:textId="77777777" w:rsidR="004E1F05" w:rsidRPr="004E1F05" w:rsidRDefault="004E1F05" w:rsidP="004E1F05">
      <w:pPr>
        <w:rPr>
          <w:b/>
          <w:bCs/>
        </w:rPr>
      </w:pPr>
      <w:r w:rsidRPr="004E1F05">
        <w:rPr>
          <w:b/>
          <w:bCs/>
        </w:rPr>
        <w:t>End of Project Declaration and Summary Report V0.1 RH GN</w:t>
      </w:r>
    </w:p>
    <w:p w14:paraId="33D73FA1" w14:textId="77777777" w:rsidR="004E1F05" w:rsidRPr="004E1F05" w:rsidRDefault="004E1F05" w:rsidP="004E1F05">
      <w:pPr>
        <w:rPr>
          <w:b/>
          <w:bCs/>
        </w:rPr>
      </w:pPr>
      <w:r w:rsidRPr="004E1F05">
        <w:rPr>
          <w:b/>
          <w:bCs/>
        </w:rPr>
        <w:t xml:space="preserve">The outcomes / results of your </w:t>
      </w:r>
    </w:p>
    <w:p w14:paraId="63B0E08C" w14:textId="77777777" w:rsidR="004E1F05" w:rsidRPr="004E1F05" w:rsidRDefault="004E1F05" w:rsidP="004E1F05">
      <w:pPr>
        <w:rPr>
          <w:b/>
          <w:bCs/>
        </w:rPr>
      </w:pPr>
      <w:r w:rsidRPr="004E1F05">
        <w:rPr>
          <w:b/>
          <w:bCs/>
        </w:rPr>
        <w:t xml:space="preserve">proposal. Please give brief </w:t>
      </w:r>
    </w:p>
    <w:p w14:paraId="13A34BA1" w14:textId="77777777" w:rsidR="004E1F05" w:rsidRPr="004E1F05" w:rsidRDefault="004E1F05" w:rsidP="004E1F05">
      <w:pPr>
        <w:rPr>
          <w:b/>
          <w:bCs/>
        </w:rPr>
      </w:pPr>
      <w:r w:rsidRPr="004E1F05">
        <w:rPr>
          <w:b/>
          <w:bCs/>
        </w:rPr>
        <w:t>details.</w:t>
      </w:r>
    </w:p>
    <w:p w14:paraId="7A99211F" w14:textId="77777777" w:rsidR="004E1F05" w:rsidRPr="004E1F05" w:rsidRDefault="004E1F05" w:rsidP="004E1F05">
      <w:pPr>
        <w:rPr>
          <w:b/>
          <w:bCs/>
        </w:rPr>
      </w:pPr>
      <w:r w:rsidRPr="004E1F05">
        <w:rPr>
          <w:b/>
          <w:bCs/>
        </w:rPr>
        <w:t xml:space="preserve">People with functional neurological disorder have </w:t>
      </w:r>
    </w:p>
    <w:p w14:paraId="5F98A6F5" w14:textId="77777777" w:rsidR="004E1F05" w:rsidRPr="004E1F05" w:rsidRDefault="004E1F05" w:rsidP="004E1F05">
      <w:pPr>
        <w:rPr>
          <w:b/>
          <w:bCs/>
        </w:rPr>
      </w:pPr>
      <w:r w:rsidRPr="004E1F05">
        <w:rPr>
          <w:b/>
          <w:bCs/>
        </w:rPr>
        <w:t xml:space="preserve">high health care needs, which corresponds to high </w:t>
      </w:r>
    </w:p>
    <w:p w14:paraId="7E49F937" w14:textId="77777777" w:rsidR="004E1F05" w:rsidRPr="004E1F05" w:rsidRDefault="004E1F05" w:rsidP="004E1F05">
      <w:pPr>
        <w:rPr>
          <w:b/>
          <w:bCs/>
        </w:rPr>
      </w:pPr>
      <w:r w:rsidRPr="004E1F05">
        <w:rPr>
          <w:b/>
          <w:bCs/>
        </w:rPr>
        <w:t xml:space="preserve">costs. The health economic analysis, which was </w:t>
      </w:r>
    </w:p>
    <w:p w14:paraId="76EAA89D" w14:textId="77777777" w:rsidR="004E1F05" w:rsidRPr="004E1F05" w:rsidRDefault="004E1F05" w:rsidP="004E1F05">
      <w:pPr>
        <w:rPr>
          <w:b/>
          <w:bCs/>
        </w:rPr>
      </w:pPr>
      <w:r w:rsidRPr="004E1F05">
        <w:rPr>
          <w:b/>
          <w:bCs/>
        </w:rPr>
        <w:t xml:space="preserve">validated by digital data found that there was a high </w:t>
      </w:r>
    </w:p>
    <w:p w14:paraId="23539622" w14:textId="77777777" w:rsidR="004E1F05" w:rsidRPr="004E1F05" w:rsidRDefault="004E1F05" w:rsidP="004E1F05">
      <w:pPr>
        <w:rPr>
          <w:b/>
          <w:bCs/>
        </w:rPr>
      </w:pPr>
      <w:r w:rsidRPr="004E1F05">
        <w:rPr>
          <w:b/>
          <w:bCs/>
        </w:rPr>
        <w:t xml:space="preserve">probability that specialist physiotherapy was a cost </w:t>
      </w:r>
    </w:p>
    <w:p w14:paraId="58B35D02" w14:textId="77777777" w:rsidR="004E1F05" w:rsidRPr="004E1F05" w:rsidRDefault="004E1F05" w:rsidP="004E1F05">
      <w:pPr>
        <w:rPr>
          <w:b/>
          <w:bCs/>
        </w:rPr>
      </w:pPr>
      <w:r w:rsidRPr="004E1F05">
        <w:rPr>
          <w:b/>
          <w:bCs/>
        </w:rPr>
        <w:t xml:space="preserve">effective intervention compared to treatment as </w:t>
      </w:r>
    </w:p>
    <w:p w14:paraId="7403FA94" w14:textId="77777777" w:rsidR="004E1F05" w:rsidRPr="004E1F05" w:rsidRDefault="004E1F05" w:rsidP="004E1F05">
      <w:pPr>
        <w:rPr>
          <w:b/>
          <w:bCs/>
        </w:rPr>
      </w:pPr>
      <w:r w:rsidRPr="004E1F05">
        <w:rPr>
          <w:b/>
          <w:bCs/>
        </w:rPr>
        <w:t xml:space="preserve">usual physiotherapy, at the £20,000 cost per QALY </w:t>
      </w:r>
    </w:p>
    <w:p w14:paraId="57B0EC56" w14:textId="77777777" w:rsidR="004E1F05" w:rsidRPr="004E1F05" w:rsidRDefault="004E1F05" w:rsidP="004E1F05">
      <w:pPr>
        <w:rPr>
          <w:b/>
          <w:bCs/>
        </w:rPr>
      </w:pPr>
      <w:r w:rsidRPr="004E1F05">
        <w:rPr>
          <w:b/>
          <w:bCs/>
        </w:rPr>
        <w:t xml:space="preserve">threshold. </w:t>
      </w:r>
    </w:p>
    <w:p w14:paraId="396780BA" w14:textId="77777777" w:rsidR="004E1F05" w:rsidRPr="004E1F05" w:rsidRDefault="004E1F05" w:rsidP="004E1F05">
      <w:pPr>
        <w:rPr>
          <w:b/>
          <w:bCs/>
        </w:rPr>
      </w:pPr>
      <w:r w:rsidRPr="004E1F05">
        <w:rPr>
          <w:b/>
          <w:bCs/>
        </w:rPr>
        <w:t>6 Future Questions:</w:t>
      </w:r>
    </w:p>
    <w:p w14:paraId="52C21F1C" w14:textId="77777777" w:rsidR="004E1F05" w:rsidRPr="004E1F05" w:rsidRDefault="004E1F05" w:rsidP="004E1F05">
      <w:pPr>
        <w:rPr>
          <w:b/>
          <w:bCs/>
        </w:rPr>
      </w:pPr>
      <w:r w:rsidRPr="004E1F05">
        <w:rPr>
          <w:b/>
          <w:bCs/>
        </w:rPr>
        <w:t xml:space="preserve">Have the processes / results </w:t>
      </w:r>
    </w:p>
    <w:p w14:paraId="7C305035" w14:textId="77777777" w:rsidR="004E1F05" w:rsidRPr="004E1F05" w:rsidRDefault="004E1F05" w:rsidP="004E1F05">
      <w:pPr>
        <w:rPr>
          <w:b/>
          <w:bCs/>
        </w:rPr>
      </w:pPr>
      <w:r w:rsidRPr="004E1F05">
        <w:rPr>
          <w:b/>
          <w:bCs/>
        </w:rPr>
        <w:t xml:space="preserve">raised further questions for </w:t>
      </w:r>
    </w:p>
    <w:p w14:paraId="6481F5B1" w14:textId="77777777" w:rsidR="004E1F05" w:rsidRPr="004E1F05" w:rsidRDefault="004E1F05" w:rsidP="004E1F05">
      <w:pPr>
        <w:rPr>
          <w:b/>
          <w:bCs/>
        </w:rPr>
      </w:pPr>
      <w:r w:rsidRPr="004E1F05">
        <w:rPr>
          <w:b/>
          <w:bCs/>
        </w:rPr>
        <w:lastRenderedPageBreak/>
        <w:t xml:space="preserve">future exploration? Please give </w:t>
      </w:r>
    </w:p>
    <w:p w14:paraId="68BB6BA1" w14:textId="77777777" w:rsidR="004E1F05" w:rsidRPr="004E1F05" w:rsidRDefault="004E1F05" w:rsidP="004E1F05">
      <w:pPr>
        <w:rPr>
          <w:b/>
          <w:bCs/>
        </w:rPr>
      </w:pPr>
      <w:r w:rsidRPr="004E1F05">
        <w:rPr>
          <w:b/>
          <w:bCs/>
        </w:rPr>
        <w:t>brief details.</w:t>
      </w:r>
    </w:p>
    <w:p w14:paraId="791CE1A4" w14:textId="77777777" w:rsidR="004E1F05" w:rsidRPr="004E1F05" w:rsidRDefault="004E1F05" w:rsidP="004E1F05">
      <w:pPr>
        <w:rPr>
          <w:b/>
          <w:bCs/>
        </w:rPr>
      </w:pPr>
      <w:r w:rsidRPr="004E1F05">
        <w:rPr>
          <w:b/>
          <w:bCs/>
        </w:rPr>
        <w:t xml:space="preserve">We noted differences between self report health </w:t>
      </w:r>
    </w:p>
    <w:p w14:paraId="64094ED5" w14:textId="77777777" w:rsidR="004E1F05" w:rsidRPr="004E1F05" w:rsidRDefault="004E1F05" w:rsidP="004E1F05">
      <w:pPr>
        <w:rPr>
          <w:b/>
          <w:bCs/>
        </w:rPr>
      </w:pPr>
      <w:r w:rsidRPr="004E1F05">
        <w:rPr>
          <w:b/>
          <w:bCs/>
        </w:rPr>
        <w:t xml:space="preserve">care use and digital data. Both data streams have </w:t>
      </w:r>
    </w:p>
    <w:p w14:paraId="54221DC4" w14:textId="77777777" w:rsidR="004E1F05" w:rsidRPr="004E1F05" w:rsidRDefault="004E1F05" w:rsidP="004E1F05">
      <w:pPr>
        <w:rPr>
          <w:b/>
          <w:bCs/>
        </w:rPr>
      </w:pPr>
      <w:r w:rsidRPr="004E1F05">
        <w:rPr>
          <w:b/>
          <w:bCs/>
        </w:rPr>
        <w:t xml:space="preserve">their strengths and weaknesses and we recommend </w:t>
      </w:r>
    </w:p>
    <w:p w14:paraId="3BDCC09E" w14:textId="77777777" w:rsidR="004E1F05" w:rsidRPr="004E1F05" w:rsidRDefault="004E1F05" w:rsidP="004E1F05">
      <w:pPr>
        <w:rPr>
          <w:b/>
          <w:bCs/>
        </w:rPr>
      </w:pPr>
      <w:r w:rsidRPr="004E1F05">
        <w:rPr>
          <w:b/>
          <w:bCs/>
        </w:rPr>
        <w:t xml:space="preserve">a hybrid approach to evaluating resource use and </w:t>
      </w:r>
    </w:p>
    <w:p w14:paraId="167CA48E" w14:textId="1ED65421" w:rsidR="004E1F05" w:rsidRPr="004E1F05" w:rsidRDefault="004E1F05" w:rsidP="004E1F05">
      <w:pPr>
        <w:rPr>
          <w:b/>
          <w:bCs/>
        </w:rPr>
      </w:pPr>
      <w:r w:rsidRPr="004E1F05">
        <w:rPr>
          <w:b/>
          <w:bCs/>
        </w:rPr>
        <w:t>costs in people with functional neurological disorder.</w:t>
      </w:r>
      <w:r w:rsidRPr="004E1F05">
        <w:rPr>
          <w:b/>
          <w:bCs/>
        </w:rPr>
        <w:cr/>
      </w:r>
    </w:p>
    <w:p w14:paraId="669CEC80" w14:textId="77777777" w:rsidR="004B53D4" w:rsidRDefault="004B53D4" w:rsidP="004B53D4"/>
    <w:p w14:paraId="3A6600DA" w14:textId="77777777" w:rsidR="004B53D4" w:rsidRDefault="004B53D4" w:rsidP="004B53D4"/>
    <w:p w14:paraId="611B8217" w14:textId="77777777" w:rsidR="004B53D4" w:rsidRDefault="004B53D4" w:rsidP="004B53D4"/>
    <w:p w14:paraId="6AC350D4" w14:textId="77777777" w:rsidR="004B53D4" w:rsidRPr="004B53D4" w:rsidRDefault="004B53D4" w:rsidP="004B53D4"/>
    <w:p w14:paraId="1C3CAA29" w14:textId="77777777" w:rsidR="00E125B7" w:rsidRPr="0038179E" w:rsidRDefault="00E125B7" w:rsidP="00DD34B7">
      <w:pPr>
        <w:pStyle w:val="NoSpacing"/>
        <w:rPr>
          <w:rFonts w:cstheme="minorHAnsi"/>
        </w:rPr>
      </w:pPr>
    </w:p>
    <w:p w14:paraId="4C6F8EED" w14:textId="77777777" w:rsidR="00E125B7" w:rsidRDefault="00E125B7" w:rsidP="00E8156A">
      <w:pPr>
        <w:pStyle w:val="Heading2"/>
      </w:pPr>
      <w:bookmarkStart w:id="29" w:name="_2021-0051_Kyle_Gibson"/>
      <w:bookmarkStart w:id="30" w:name="_1920-0083_Ms_Linsey"/>
      <w:bookmarkEnd w:id="29"/>
      <w:bookmarkEnd w:id="30"/>
      <w:r w:rsidRPr="00264EEE">
        <w:t>1920-0083</w:t>
      </w:r>
      <w:r>
        <w:tab/>
      </w:r>
      <w:r w:rsidRPr="00264EEE">
        <w:t>Ms Linsey Galbraith</w:t>
      </w:r>
    </w:p>
    <w:p w14:paraId="6ECAEBC4" w14:textId="77777777" w:rsidR="00E125B7" w:rsidRDefault="00E125B7" w:rsidP="00E125B7">
      <w:pPr>
        <w:pStyle w:val="NoSpacing"/>
        <w:rPr>
          <w:b/>
          <w:sz w:val="24"/>
          <w:szCs w:val="24"/>
        </w:rPr>
      </w:pPr>
    </w:p>
    <w:p w14:paraId="79C3BDF4" w14:textId="77777777" w:rsidR="00E125B7" w:rsidRDefault="00E125B7" w:rsidP="00E125B7">
      <w:pPr>
        <w:pStyle w:val="NoSpacing"/>
        <w:rPr>
          <w:b/>
          <w:sz w:val="24"/>
          <w:szCs w:val="24"/>
        </w:rPr>
      </w:pPr>
      <w:r w:rsidRPr="00264EEE">
        <w:rPr>
          <w:b/>
          <w:sz w:val="24"/>
          <w:szCs w:val="24"/>
        </w:rPr>
        <w:t>Ms Linsey Galbraith</w:t>
      </w:r>
    </w:p>
    <w:p w14:paraId="655B2E4D" w14:textId="77777777" w:rsidR="00E125B7" w:rsidRDefault="00E125B7" w:rsidP="00E125B7">
      <w:pPr>
        <w:pStyle w:val="NoSpacing"/>
        <w:rPr>
          <w:b/>
          <w:sz w:val="24"/>
          <w:szCs w:val="24"/>
        </w:rPr>
      </w:pPr>
    </w:p>
    <w:p w14:paraId="760C3921" w14:textId="77777777" w:rsidR="00E125B7" w:rsidRDefault="00E125B7" w:rsidP="00E125B7">
      <w:pPr>
        <w:pStyle w:val="NoSpacing"/>
        <w:rPr>
          <w:b/>
          <w:sz w:val="24"/>
          <w:szCs w:val="24"/>
        </w:rPr>
      </w:pPr>
      <w:bookmarkStart w:id="31" w:name="_Hlk126054723"/>
      <w:r w:rsidRPr="00264EEE">
        <w:rPr>
          <w:b/>
          <w:sz w:val="24"/>
          <w:szCs w:val="24"/>
        </w:rPr>
        <w:t>End of Project Summary</w:t>
      </w:r>
    </w:p>
    <w:bookmarkEnd w:id="31"/>
    <w:p w14:paraId="558C477C" w14:textId="09E8ED6D" w:rsidR="00E125B7" w:rsidRDefault="00E125B7" w:rsidP="00E125B7">
      <w:pPr>
        <w:pStyle w:val="NoSpacing"/>
        <w:rPr>
          <w:b/>
          <w:sz w:val="24"/>
          <w:szCs w:val="24"/>
        </w:rPr>
      </w:pPr>
    </w:p>
    <w:tbl>
      <w:tblPr>
        <w:tblStyle w:val="TableGrid"/>
        <w:tblW w:w="5000" w:type="pct"/>
        <w:tblLook w:val="04A0" w:firstRow="1" w:lastRow="0" w:firstColumn="1" w:lastColumn="0" w:noHBand="0" w:noVBand="1"/>
      </w:tblPr>
      <w:tblGrid>
        <w:gridCol w:w="339"/>
        <w:gridCol w:w="3359"/>
        <w:gridCol w:w="5318"/>
      </w:tblGrid>
      <w:tr w:rsidR="00E125B7" w:rsidRPr="00264EEE" w14:paraId="28EC5996" w14:textId="77777777" w:rsidTr="00410F1B">
        <w:trPr>
          <w:trHeight w:hRule="exact" w:val="567"/>
        </w:trPr>
        <w:tc>
          <w:tcPr>
            <w:tcW w:w="188" w:type="pct"/>
            <w:shd w:val="clear" w:color="auto" w:fill="B8CCE4" w:themeFill="accent1" w:themeFillTint="66"/>
            <w:vAlign w:val="center"/>
          </w:tcPr>
          <w:p w14:paraId="019F316C" w14:textId="77777777" w:rsidR="00E125B7" w:rsidRPr="00264EEE" w:rsidRDefault="00E125B7" w:rsidP="00410F1B">
            <w:pPr>
              <w:jc w:val="both"/>
              <w:rPr>
                <w:rFonts w:ascii="Arial" w:eastAsia="Times New Roman" w:hAnsi="Arial" w:cs="Arial"/>
                <w:lang w:eastAsia="en-GB"/>
              </w:rPr>
            </w:pPr>
            <w:r w:rsidRPr="00264EEE">
              <w:rPr>
                <w:rFonts w:ascii="Arial" w:eastAsia="Times New Roman" w:hAnsi="Arial" w:cs="Arial"/>
                <w:lang w:eastAsia="en-GB"/>
              </w:rPr>
              <w:t>1</w:t>
            </w:r>
          </w:p>
        </w:tc>
        <w:tc>
          <w:tcPr>
            <w:tcW w:w="1863" w:type="pct"/>
            <w:shd w:val="clear" w:color="auto" w:fill="B8CCE4" w:themeFill="accent1" w:themeFillTint="66"/>
            <w:vAlign w:val="center"/>
          </w:tcPr>
          <w:p w14:paraId="5337B9C0" w14:textId="77777777" w:rsidR="00E125B7" w:rsidRPr="00264EEE" w:rsidRDefault="00E125B7" w:rsidP="00410F1B">
            <w:pPr>
              <w:ind w:left="20"/>
              <w:jc w:val="both"/>
              <w:rPr>
                <w:rFonts w:ascii="Arial" w:eastAsia="Times New Roman" w:hAnsi="Arial" w:cs="Arial"/>
                <w:b/>
                <w:lang w:eastAsia="en-GB"/>
              </w:rPr>
            </w:pPr>
            <w:r w:rsidRPr="00264EEE">
              <w:rPr>
                <w:rFonts w:ascii="Arial" w:eastAsia="Times New Roman" w:hAnsi="Arial" w:cs="Arial"/>
                <w:b/>
                <w:lang w:eastAsia="en-GB"/>
              </w:rPr>
              <w:t>Aims</w:t>
            </w:r>
          </w:p>
        </w:tc>
        <w:tc>
          <w:tcPr>
            <w:tcW w:w="2949" w:type="pct"/>
            <w:shd w:val="clear" w:color="auto" w:fill="B8CCE4" w:themeFill="accent1" w:themeFillTint="66"/>
            <w:vAlign w:val="center"/>
          </w:tcPr>
          <w:p w14:paraId="1BDDD977" w14:textId="77777777" w:rsidR="00E125B7" w:rsidRPr="00264EEE" w:rsidRDefault="00E125B7" w:rsidP="00410F1B">
            <w:pPr>
              <w:ind w:left="360"/>
              <w:jc w:val="both"/>
              <w:rPr>
                <w:rFonts w:ascii="Arial" w:eastAsia="Times New Roman" w:hAnsi="Arial" w:cs="Arial"/>
                <w:lang w:eastAsia="en-GB"/>
              </w:rPr>
            </w:pPr>
          </w:p>
        </w:tc>
      </w:tr>
      <w:tr w:rsidR="00E125B7" w:rsidRPr="00264EEE" w14:paraId="6D0D41B7" w14:textId="77777777" w:rsidTr="00410F1B">
        <w:trPr>
          <w:trHeight w:hRule="exact" w:val="924"/>
        </w:trPr>
        <w:tc>
          <w:tcPr>
            <w:tcW w:w="188" w:type="pct"/>
            <w:tcBorders>
              <w:bottom w:val="single" w:sz="4" w:space="0" w:color="auto"/>
            </w:tcBorders>
            <w:vAlign w:val="center"/>
          </w:tcPr>
          <w:p w14:paraId="0E35A18B" w14:textId="77777777" w:rsidR="00E125B7" w:rsidRPr="00264EEE" w:rsidRDefault="00E125B7" w:rsidP="00410F1B">
            <w:pPr>
              <w:jc w:val="both"/>
              <w:rPr>
                <w:rFonts w:ascii="Arial" w:eastAsia="Times New Roman" w:hAnsi="Arial" w:cs="Arial"/>
                <w:lang w:eastAsia="en-GB"/>
              </w:rPr>
            </w:pPr>
          </w:p>
        </w:tc>
        <w:tc>
          <w:tcPr>
            <w:tcW w:w="1863" w:type="pct"/>
            <w:tcBorders>
              <w:bottom w:val="single" w:sz="4" w:space="0" w:color="auto"/>
            </w:tcBorders>
            <w:vAlign w:val="center"/>
          </w:tcPr>
          <w:p w14:paraId="3A830100" w14:textId="77777777" w:rsidR="00E125B7" w:rsidRPr="00264EEE" w:rsidRDefault="00E125B7" w:rsidP="00410F1B">
            <w:pPr>
              <w:ind w:left="20"/>
              <w:rPr>
                <w:rFonts w:ascii="Arial" w:eastAsia="Times New Roman" w:hAnsi="Arial" w:cs="Arial"/>
                <w:lang w:eastAsia="en-GB"/>
              </w:rPr>
            </w:pPr>
            <w:r w:rsidRPr="00264EEE">
              <w:rPr>
                <w:rFonts w:ascii="Arial" w:eastAsia="Times New Roman" w:hAnsi="Arial" w:cs="Arial"/>
                <w:lang w:eastAsia="en-GB"/>
              </w:rPr>
              <w:t>What did the study set out to achieve?</w:t>
            </w:r>
          </w:p>
        </w:tc>
        <w:tc>
          <w:tcPr>
            <w:tcW w:w="2949" w:type="pct"/>
            <w:tcBorders>
              <w:bottom w:val="single" w:sz="4" w:space="0" w:color="auto"/>
            </w:tcBorders>
            <w:vAlign w:val="center"/>
          </w:tcPr>
          <w:p w14:paraId="4ECA3CFC" w14:textId="77777777" w:rsidR="00E125B7" w:rsidRPr="00264EEE" w:rsidRDefault="00E125B7" w:rsidP="00410F1B">
            <w:pPr>
              <w:tabs>
                <w:tab w:val="left" w:pos="459"/>
                <w:tab w:val="left" w:pos="1440"/>
                <w:tab w:val="left" w:pos="2160"/>
                <w:tab w:val="left" w:pos="2880"/>
                <w:tab w:val="left" w:pos="4680"/>
                <w:tab w:val="left" w:pos="5400"/>
                <w:tab w:val="right" w:pos="9000"/>
              </w:tabs>
              <w:ind w:left="99"/>
              <w:rPr>
                <w:rFonts w:ascii="Arial" w:eastAsia="Times New Roman" w:hAnsi="Arial" w:cs="Arial"/>
                <w:sz w:val="20"/>
                <w:szCs w:val="20"/>
                <w:lang w:eastAsia="en-GB"/>
              </w:rPr>
            </w:pPr>
            <w:r w:rsidRPr="00264EEE">
              <w:rPr>
                <w:rFonts w:ascii="Arial" w:eastAsia="Times New Roman" w:hAnsi="Arial" w:cs="Arial"/>
                <w:sz w:val="20"/>
                <w:szCs w:val="20"/>
                <w:lang w:eastAsia="en-GB"/>
              </w:rPr>
              <w:t>To</w:t>
            </w:r>
            <w:r w:rsidRPr="00264EEE">
              <w:rPr>
                <w:rFonts w:ascii="Arial" w:eastAsia="Times New Roman" w:hAnsi="Arial" w:cs="Arial"/>
                <w:sz w:val="20"/>
                <w:szCs w:val="20"/>
              </w:rPr>
              <w:t xml:space="preserve"> enable national reporting, for the first time, on referrals to tier 2 and 3 weight management services, based on a new </w:t>
            </w:r>
            <w:r w:rsidRPr="00264EEE">
              <w:rPr>
                <w:rFonts w:ascii="Arial" w:eastAsia="Times New Roman" w:hAnsi="Arial" w:cs="Arial"/>
                <w:color w:val="000000" w:themeColor="text1"/>
                <w:sz w:val="20"/>
                <w:szCs w:val="20"/>
              </w:rPr>
              <w:t xml:space="preserve">standardised core dataset. </w:t>
            </w:r>
          </w:p>
          <w:p w14:paraId="3F925D2C" w14:textId="77777777" w:rsidR="00E125B7" w:rsidRPr="00264EEE" w:rsidRDefault="00E125B7" w:rsidP="00410F1B">
            <w:pPr>
              <w:tabs>
                <w:tab w:val="left" w:pos="720"/>
                <w:tab w:val="left" w:pos="1440"/>
                <w:tab w:val="left" w:pos="2160"/>
                <w:tab w:val="left" w:pos="2880"/>
                <w:tab w:val="left" w:pos="4680"/>
                <w:tab w:val="left" w:pos="5400"/>
                <w:tab w:val="right" w:pos="9000"/>
              </w:tabs>
              <w:rPr>
                <w:rFonts w:ascii="Arial" w:eastAsia="Times New Roman" w:hAnsi="Arial" w:cs="Arial"/>
                <w:lang w:eastAsia="en-GB"/>
              </w:rPr>
            </w:pPr>
          </w:p>
        </w:tc>
      </w:tr>
      <w:tr w:rsidR="00E125B7" w:rsidRPr="00264EEE" w14:paraId="7FD57644" w14:textId="77777777" w:rsidTr="00410F1B">
        <w:trPr>
          <w:trHeight w:hRule="exact" w:val="567"/>
        </w:trPr>
        <w:tc>
          <w:tcPr>
            <w:tcW w:w="188" w:type="pct"/>
            <w:shd w:val="clear" w:color="auto" w:fill="B8CCE4" w:themeFill="accent1" w:themeFillTint="66"/>
            <w:vAlign w:val="center"/>
          </w:tcPr>
          <w:p w14:paraId="309EF66D" w14:textId="77777777" w:rsidR="00E125B7" w:rsidRPr="00264EEE" w:rsidRDefault="00E125B7" w:rsidP="00410F1B">
            <w:pPr>
              <w:jc w:val="both"/>
              <w:rPr>
                <w:rFonts w:ascii="Arial" w:eastAsia="Times New Roman" w:hAnsi="Arial" w:cs="Arial"/>
                <w:lang w:eastAsia="en-GB"/>
              </w:rPr>
            </w:pPr>
            <w:r w:rsidRPr="00264EEE">
              <w:rPr>
                <w:rFonts w:ascii="Arial" w:eastAsia="Times New Roman" w:hAnsi="Arial" w:cs="Arial"/>
                <w:lang w:eastAsia="en-GB"/>
              </w:rPr>
              <w:t>2</w:t>
            </w:r>
          </w:p>
        </w:tc>
        <w:tc>
          <w:tcPr>
            <w:tcW w:w="1863" w:type="pct"/>
            <w:shd w:val="clear" w:color="auto" w:fill="B8CCE4" w:themeFill="accent1" w:themeFillTint="66"/>
            <w:vAlign w:val="center"/>
          </w:tcPr>
          <w:p w14:paraId="5D6091A2" w14:textId="77777777" w:rsidR="00E125B7" w:rsidRPr="00264EEE" w:rsidRDefault="00E125B7" w:rsidP="00410F1B">
            <w:pPr>
              <w:ind w:left="20"/>
              <w:jc w:val="both"/>
              <w:rPr>
                <w:rFonts w:ascii="Arial" w:eastAsia="Times New Roman" w:hAnsi="Arial" w:cs="Arial"/>
                <w:b/>
                <w:lang w:eastAsia="en-GB"/>
              </w:rPr>
            </w:pPr>
            <w:r w:rsidRPr="00264EEE">
              <w:rPr>
                <w:rFonts w:ascii="Arial" w:eastAsia="Times New Roman" w:hAnsi="Arial" w:cs="Arial"/>
                <w:b/>
                <w:lang w:eastAsia="en-GB"/>
              </w:rPr>
              <w:t>Public Benefit Impact</w:t>
            </w:r>
          </w:p>
        </w:tc>
        <w:tc>
          <w:tcPr>
            <w:tcW w:w="2949" w:type="pct"/>
            <w:shd w:val="clear" w:color="auto" w:fill="B8CCE4" w:themeFill="accent1" w:themeFillTint="66"/>
            <w:vAlign w:val="center"/>
          </w:tcPr>
          <w:p w14:paraId="5CBFCC1E" w14:textId="77777777" w:rsidR="00E125B7" w:rsidRPr="00264EEE" w:rsidRDefault="00E125B7" w:rsidP="00410F1B">
            <w:pPr>
              <w:ind w:left="360"/>
              <w:jc w:val="both"/>
              <w:rPr>
                <w:rFonts w:ascii="Arial" w:eastAsia="Times New Roman" w:hAnsi="Arial" w:cs="Arial"/>
                <w:lang w:eastAsia="en-GB"/>
              </w:rPr>
            </w:pPr>
          </w:p>
          <w:p w14:paraId="450673B0" w14:textId="77777777" w:rsidR="00E125B7" w:rsidRPr="00264EEE" w:rsidRDefault="00E125B7" w:rsidP="00410F1B">
            <w:pPr>
              <w:rPr>
                <w:rFonts w:ascii="Arial" w:eastAsia="Times New Roman" w:hAnsi="Arial" w:cs="Arial"/>
                <w:lang w:eastAsia="en-GB"/>
              </w:rPr>
            </w:pPr>
          </w:p>
          <w:p w14:paraId="23910A25" w14:textId="77777777" w:rsidR="00E125B7" w:rsidRPr="00264EEE" w:rsidRDefault="00E125B7" w:rsidP="00410F1B">
            <w:pPr>
              <w:rPr>
                <w:rFonts w:ascii="Arial" w:eastAsia="Times New Roman" w:hAnsi="Arial" w:cs="Arial"/>
                <w:lang w:eastAsia="en-GB"/>
              </w:rPr>
            </w:pPr>
          </w:p>
          <w:p w14:paraId="0E3EF3CD" w14:textId="77777777" w:rsidR="00E125B7" w:rsidRPr="00264EEE" w:rsidRDefault="00E125B7" w:rsidP="00410F1B">
            <w:pPr>
              <w:rPr>
                <w:rFonts w:ascii="Arial" w:eastAsia="Times New Roman" w:hAnsi="Arial" w:cs="Arial"/>
                <w:lang w:eastAsia="en-GB"/>
              </w:rPr>
            </w:pPr>
          </w:p>
          <w:p w14:paraId="201BC875" w14:textId="77777777" w:rsidR="00E125B7" w:rsidRPr="00264EEE" w:rsidRDefault="00E125B7" w:rsidP="00410F1B">
            <w:pPr>
              <w:rPr>
                <w:rFonts w:ascii="Arial" w:eastAsia="Times New Roman" w:hAnsi="Arial" w:cs="Arial"/>
                <w:lang w:eastAsia="en-GB"/>
              </w:rPr>
            </w:pPr>
          </w:p>
          <w:p w14:paraId="64E5E0D5" w14:textId="77777777" w:rsidR="00E125B7" w:rsidRPr="00264EEE" w:rsidRDefault="00E125B7" w:rsidP="00410F1B">
            <w:pPr>
              <w:rPr>
                <w:rFonts w:ascii="Arial" w:eastAsia="Times New Roman" w:hAnsi="Arial" w:cs="Arial"/>
                <w:lang w:eastAsia="en-GB"/>
              </w:rPr>
            </w:pPr>
          </w:p>
          <w:p w14:paraId="61EF2B49" w14:textId="77777777" w:rsidR="00E125B7" w:rsidRPr="00264EEE" w:rsidRDefault="00E125B7" w:rsidP="00410F1B">
            <w:pPr>
              <w:rPr>
                <w:rFonts w:ascii="Arial" w:eastAsia="Times New Roman" w:hAnsi="Arial" w:cs="Arial"/>
                <w:lang w:eastAsia="en-GB"/>
              </w:rPr>
            </w:pPr>
          </w:p>
          <w:p w14:paraId="2F5C7C8B" w14:textId="77777777" w:rsidR="00E125B7" w:rsidRPr="00264EEE" w:rsidRDefault="00E125B7" w:rsidP="00410F1B">
            <w:pPr>
              <w:rPr>
                <w:rFonts w:ascii="Arial" w:eastAsia="Times New Roman" w:hAnsi="Arial" w:cs="Arial"/>
                <w:lang w:eastAsia="en-GB"/>
              </w:rPr>
            </w:pPr>
          </w:p>
          <w:p w14:paraId="0A229EFD" w14:textId="77777777" w:rsidR="00E125B7" w:rsidRPr="00264EEE" w:rsidRDefault="00E125B7" w:rsidP="00410F1B">
            <w:pPr>
              <w:rPr>
                <w:rFonts w:ascii="Arial" w:eastAsia="Times New Roman" w:hAnsi="Arial" w:cs="Arial"/>
                <w:lang w:eastAsia="en-GB"/>
              </w:rPr>
            </w:pPr>
          </w:p>
          <w:p w14:paraId="6D3A161E" w14:textId="77777777" w:rsidR="00E125B7" w:rsidRPr="00264EEE" w:rsidRDefault="00E125B7" w:rsidP="00410F1B">
            <w:pPr>
              <w:rPr>
                <w:rFonts w:ascii="Arial" w:eastAsia="Times New Roman" w:hAnsi="Arial" w:cs="Arial"/>
                <w:lang w:eastAsia="en-GB"/>
              </w:rPr>
            </w:pPr>
          </w:p>
          <w:p w14:paraId="686F5E4E" w14:textId="77777777" w:rsidR="00E125B7" w:rsidRPr="00264EEE" w:rsidRDefault="00E125B7" w:rsidP="00410F1B">
            <w:pPr>
              <w:rPr>
                <w:rFonts w:ascii="Arial" w:eastAsia="Times New Roman" w:hAnsi="Arial" w:cs="Arial"/>
                <w:lang w:eastAsia="en-GB"/>
              </w:rPr>
            </w:pPr>
          </w:p>
          <w:p w14:paraId="1381B546" w14:textId="77777777" w:rsidR="00E125B7" w:rsidRPr="00264EEE" w:rsidRDefault="00E125B7" w:rsidP="00410F1B">
            <w:pPr>
              <w:rPr>
                <w:rFonts w:ascii="Arial" w:eastAsia="Times New Roman" w:hAnsi="Arial" w:cs="Arial"/>
                <w:lang w:eastAsia="en-GB"/>
              </w:rPr>
            </w:pPr>
          </w:p>
          <w:p w14:paraId="7213F739" w14:textId="77777777" w:rsidR="00E125B7" w:rsidRPr="00264EEE" w:rsidRDefault="00E125B7" w:rsidP="00410F1B">
            <w:pPr>
              <w:rPr>
                <w:rFonts w:ascii="Arial" w:eastAsia="Times New Roman" w:hAnsi="Arial" w:cs="Arial"/>
                <w:lang w:eastAsia="en-GB"/>
              </w:rPr>
            </w:pPr>
          </w:p>
          <w:p w14:paraId="030039C6" w14:textId="77777777" w:rsidR="00E125B7" w:rsidRPr="00264EEE" w:rsidRDefault="00E125B7" w:rsidP="00410F1B">
            <w:pPr>
              <w:rPr>
                <w:rFonts w:ascii="Arial" w:eastAsia="Times New Roman" w:hAnsi="Arial" w:cs="Arial"/>
                <w:lang w:eastAsia="en-GB"/>
              </w:rPr>
            </w:pPr>
          </w:p>
          <w:p w14:paraId="3AB52258" w14:textId="77777777" w:rsidR="00E125B7" w:rsidRPr="00264EEE" w:rsidRDefault="00E125B7" w:rsidP="00410F1B">
            <w:pPr>
              <w:rPr>
                <w:rFonts w:ascii="Arial" w:eastAsia="Times New Roman" w:hAnsi="Arial" w:cs="Arial"/>
                <w:lang w:eastAsia="en-GB"/>
              </w:rPr>
            </w:pPr>
          </w:p>
          <w:p w14:paraId="51F35366" w14:textId="77777777" w:rsidR="00E125B7" w:rsidRPr="00264EEE" w:rsidRDefault="00E125B7" w:rsidP="00410F1B">
            <w:pPr>
              <w:rPr>
                <w:rFonts w:ascii="Arial" w:eastAsia="Times New Roman" w:hAnsi="Arial" w:cs="Arial"/>
                <w:lang w:eastAsia="en-GB"/>
              </w:rPr>
            </w:pPr>
          </w:p>
          <w:p w14:paraId="7ED36131" w14:textId="77777777" w:rsidR="00E125B7" w:rsidRPr="00264EEE" w:rsidRDefault="00E125B7" w:rsidP="00410F1B">
            <w:pPr>
              <w:rPr>
                <w:rFonts w:ascii="Arial" w:eastAsia="Times New Roman" w:hAnsi="Arial" w:cs="Arial"/>
                <w:lang w:eastAsia="en-GB"/>
              </w:rPr>
            </w:pPr>
          </w:p>
          <w:p w14:paraId="0E449FA5" w14:textId="77777777" w:rsidR="00E125B7" w:rsidRPr="00264EEE" w:rsidRDefault="00E125B7" w:rsidP="00410F1B">
            <w:pPr>
              <w:rPr>
                <w:rFonts w:ascii="Arial" w:eastAsia="Times New Roman" w:hAnsi="Arial" w:cs="Arial"/>
                <w:lang w:eastAsia="en-GB"/>
              </w:rPr>
            </w:pPr>
          </w:p>
          <w:p w14:paraId="79AD46BE" w14:textId="77777777" w:rsidR="00E125B7" w:rsidRPr="00264EEE" w:rsidRDefault="00E125B7" w:rsidP="00410F1B">
            <w:pPr>
              <w:rPr>
                <w:rFonts w:ascii="Arial" w:eastAsia="Times New Roman" w:hAnsi="Arial" w:cs="Arial"/>
                <w:lang w:eastAsia="en-GB"/>
              </w:rPr>
            </w:pPr>
          </w:p>
          <w:p w14:paraId="077FE402" w14:textId="77777777" w:rsidR="00E125B7" w:rsidRPr="00264EEE" w:rsidRDefault="00E125B7" w:rsidP="00410F1B">
            <w:pPr>
              <w:rPr>
                <w:rFonts w:ascii="Arial" w:eastAsia="Times New Roman" w:hAnsi="Arial" w:cs="Arial"/>
                <w:lang w:eastAsia="en-GB"/>
              </w:rPr>
            </w:pPr>
          </w:p>
          <w:p w14:paraId="505AD34D" w14:textId="77777777" w:rsidR="00E125B7" w:rsidRPr="00264EEE" w:rsidRDefault="00E125B7" w:rsidP="00410F1B">
            <w:pPr>
              <w:rPr>
                <w:rFonts w:ascii="Arial" w:eastAsia="Times New Roman" w:hAnsi="Arial" w:cs="Arial"/>
                <w:lang w:eastAsia="en-GB"/>
              </w:rPr>
            </w:pPr>
          </w:p>
          <w:p w14:paraId="4769221D" w14:textId="77777777" w:rsidR="00E125B7" w:rsidRPr="00264EEE" w:rsidRDefault="00E125B7" w:rsidP="00410F1B">
            <w:pPr>
              <w:rPr>
                <w:rFonts w:ascii="Arial" w:eastAsia="Times New Roman" w:hAnsi="Arial" w:cs="Arial"/>
                <w:lang w:eastAsia="en-GB"/>
              </w:rPr>
            </w:pPr>
          </w:p>
          <w:p w14:paraId="274E9704" w14:textId="77777777" w:rsidR="00E125B7" w:rsidRPr="00264EEE" w:rsidRDefault="00E125B7" w:rsidP="00410F1B">
            <w:pPr>
              <w:rPr>
                <w:rFonts w:ascii="Arial" w:eastAsia="Times New Roman" w:hAnsi="Arial" w:cs="Arial"/>
                <w:lang w:eastAsia="en-GB"/>
              </w:rPr>
            </w:pPr>
          </w:p>
          <w:p w14:paraId="0D043E30" w14:textId="77777777" w:rsidR="00E125B7" w:rsidRPr="00264EEE" w:rsidRDefault="00E125B7" w:rsidP="00410F1B">
            <w:pPr>
              <w:rPr>
                <w:rFonts w:ascii="Arial" w:eastAsia="Times New Roman" w:hAnsi="Arial" w:cs="Arial"/>
                <w:lang w:eastAsia="en-GB"/>
              </w:rPr>
            </w:pPr>
          </w:p>
          <w:p w14:paraId="76D260B8" w14:textId="77777777" w:rsidR="00E125B7" w:rsidRPr="00264EEE" w:rsidRDefault="00E125B7" w:rsidP="00410F1B">
            <w:pPr>
              <w:rPr>
                <w:rFonts w:ascii="Arial" w:eastAsia="Times New Roman" w:hAnsi="Arial" w:cs="Arial"/>
                <w:lang w:eastAsia="en-GB"/>
              </w:rPr>
            </w:pPr>
          </w:p>
        </w:tc>
      </w:tr>
      <w:tr w:rsidR="00E125B7" w:rsidRPr="00264EEE" w14:paraId="775EF5C3" w14:textId="77777777" w:rsidTr="00410F1B">
        <w:trPr>
          <w:trHeight w:hRule="exact" w:val="1427"/>
        </w:trPr>
        <w:tc>
          <w:tcPr>
            <w:tcW w:w="188" w:type="pct"/>
            <w:tcBorders>
              <w:bottom w:val="single" w:sz="4" w:space="0" w:color="auto"/>
            </w:tcBorders>
            <w:vAlign w:val="center"/>
          </w:tcPr>
          <w:p w14:paraId="3B26FF9F" w14:textId="77777777" w:rsidR="00E125B7" w:rsidRPr="00264EEE" w:rsidRDefault="00E125B7" w:rsidP="00410F1B">
            <w:pPr>
              <w:jc w:val="both"/>
              <w:rPr>
                <w:rFonts w:ascii="Arial" w:eastAsia="Times New Roman" w:hAnsi="Arial" w:cs="Arial"/>
                <w:lang w:eastAsia="en-GB"/>
              </w:rPr>
            </w:pPr>
          </w:p>
        </w:tc>
        <w:tc>
          <w:tcPr>
            <w:tcW w:w="1863" w:type="pct"/>
            <w:tcBorders>
              <w:bottom w:val="single" w:sz="4" w:space="0" w:color="auto"/>
            </w:tcBorders>
          </w:tcPr>
          <w:p w14:paraId="62294669" w14:textId="77777777" w:rsidR="00E125B7" w:rsidRPr="00264EEE" w:rsidRDefault="00E125B7" w:rsidP="00410F1B">
            <w:pPr>
              <w:ind w:left="20"/>
              <w:rPr>
                <w:rFonts w:ascii="Arial" w:eastAsia="Times New Roman" w:hAnsi="Arial" w:cs="Arial"/>
                <w:lang w:eastAsia="en-GB"/>
              </w:rPr>
            </w:pPr>
            <w:r w:rsidRPr="00264EEE">
              <w:rPr>
                <w:rFonts w:ascii="Arial" w:eastAsia="Times New Roman" w:hAnsi="Arial" w:cs="Arial"/>
                <w:lang w:eastAsia="en-GB"/>
              </w:rPr>
              <w:t>How will these outcomes directly result in benefit for the public? Please give details. This should be the main section answered.</w:t>
            </w:r>
          </w:p>
          <w:p w14:paraId="647F0734" w14:textId="77777777" w:rsidR="00E125B7" w:rsidRPr="00264EEE" w:rsidRDefault="00E125B7" w:rsidP="00410F1B">
            <w:pPr>
              <w:ind w:left="20"/>
              <w:rPr>
                <w:rFonts w:ascii="Arial" w:eastAsia="Times New Roman" w:hAnsi="Arial" w:cs="Arial"/>
                <w:lang w:eastAsia="en-GB"/>
              </w:rPr>
            </w:pPr>
          </w:p>
          <w:p w14:paraId="784446A8" w14:textId="77777777" w:rsidR="00E125B7" w:rsidRPr="00264EEE" w:rsidRDefault="00E125B7" w:rsidP="00410F1B">
            <w:pPr>
              <w:ind w:left="20"/>
              <w:rPr>
                <w:rFonts w:ascii="Arial" w:eastAsia="Times New Roman" w:hAnsi="Arial" w:cs="Arial"/>
                <w:lang w:eastAsia="en-GB"/>
              </w:rPr>
            </w:pPr>
          </w:p>
          <w:p w14:paraId="6E578307" w14:textId="77777777" w:rsidR="00E125B7" w:rsidRPr="00264EEE" w:rsidRDefault="00E125B7" w:rsidP="00410F1B">
            <w:pPr>
              <w:ind w:left="20"/>
              <w:rPr>
                <w:rFonts w:ascii="Arial" w:eastAsia="Times New Roman" w:hAnsi="Arial" w:cs="Arial"/>
                <w:lang w:eastAsia="en-GB"/>
              </w:rPr>
            </w:pPr>
          </w:p>
          <w:p w14:paraId="2E4AA83E" w14:textId="77777777" w:rsidR="00E125B7" w:rsidRPr="00264EEE" w:rsidRDefault="00E125B7" w:rsidP="00410F1B">
            <w:pPr>
              <w:ind w:left="20"/>
              <w:rPr>
                <w:rFonts w:ascii="Arial" w:eastAsia="Times New Roman" w:hAnsi="Arial" w:cs="Arial"/>
                <w:lang w:eastAsia="en-GB"/>
              </w:rPr>
            </w:pPr>
          </w:p>
          <w:p w14:paraId="01252061" w14:textId="77777777" w:rsidR="00E125B7" w:rsidRPr="00264EEE" w:rsidRDefault="00E125B7" w:rsidP="00410F1B">
            <w:pPr>
              <w:ind w:left="20"/>
              <w:rPr>
                <w:rFonts w:ascii="Arial" w:eastAsia="Times New Roman" w:hAnsi="Arial" w:cs="Arial"/>
                <w:lang w:eastAsia="en-GB"/>
              </w:rPr>
            </w:pPr>
          </w:p>
          <w:p w14:paraId="0857D227" w14:textId="77777777" w:rsidR="00E125B7" w:rsidRPr="00264EEE" w:rsidRDefault="00E125B7" w:rsidP="00410F1B">
            <w:pPr>
              <w:ind w:left="20"/>
              <w:rPr>
                <w:rFonts w:ascii="Arial" w:eastAsia="Times New Roman" w:hAnsi="Arial" w:cs="Arial"/>
                <w:lang w:eastAsia="en-GB"/>
              </w:rPr>
            </w:pPr>
          </w:p>
          <w:p w14:paraId="2C25DC64" w14:textId="77777777" w:rsidR="00E125B7" w:rsidRPr="00264EEE" w:rsidRDefault="00E125B7" w:rsidP="00410F1B">
            <w:pPr>
              <w:ind w:left="20"/>
              <w:rPr>
                <w:rFonts w:ascii="Arial" w:eastAsia="Times New Roman" w:hAnsi="Arial" w:cs="Arial"/>
                <w:lang w:eastAsia="en-GB"/>
              </w:rPr>
            </w:pPr>
          </w:p>
        </w:tc>
        <w:tc>
          <w:tcPr>
            <w:tcW w:w="2949" w:type="pct"/>
            <w:tcBorders>
              <w:bottom w:val="single" w:sz="4" w:space="0" w:color="auto"/>
            </w:tcBorders>
          </w:tcPr>
          <w:p w14:paraId="4384AC7A" w14:textId="77777777" w:rsidR="00E125B7" w:rsidRPr="00264EEE" w:rsidRDefault="00E125B7" w:rsidP="00410F1B">
            <w:pPr>
              <w:tabs>
                <w:tab w:val="left" w:pos="720"/>
                <w:tab w:val="left" w:pos="1440"/>
                <w:tab w:val="left" w:pos="2160"/>
                <w:tab w:val="left" w:pos="2880"/>
                <w:tab w:val="left" w:pos="4680"/>
                <w:tab w:val="left" w:pos="5400"/>
                <w:tab w:val="right" w:pos="9000"/>
              </w:tabs>
              <w:rPr>
                <w:rFonts w:ascii="Arial" w:eastAsia="Times New Roman" w:hAnsi="Arial" w:cs="Arial"/>
                <w:sz w:val="20"/>
                <w:szCs w:val="20"/>
                <w:lang w:eastAsia="en-GB"/>
              </w:rPr>
            </w:pPr>
            <w:r w:rsidRPr="00264EEE">
              <w:rPr>
                <w:rFonts w:ascii="Arial" w:eastAsia="Times New Roman" w:hAnsi="Arial" w:cs="Arial"/>
                <w:sz w:val="20"/>
                <w:szCs w:val="20"/>
                <w:lang w:eastAsia="en-GB"/>
              </w:rPr>
              <w:t>Overweight and obesity is the main modifiable risk factor for developing type 2 diabetes. Scottish Government have been investing in the development of weight management services; this reporting provides initial insights into referrals to, and outcomes from, weight management interventions in Scotland.</w:t>
            </w:r>
          </w:p>
          <w:p w14:paraId="53D992BB" w14:textId="77777777" w:rsidR="00E125B7" w:rsidRPr="00264EEE" w:rsidRDefault="00E125B7" w:rsidP="00410F1B">
            <w:pPr>
              <w:tabs>
                <w:tab w:val="left" w:pos="720"/>
                <w:tab w:val="left" w:pos="1440"/>
                <w:tab w:val="left" w:pos="2160"/>
                <w:tab w:val="left" w:pos="2880"/>
                <w:tab w:val="left" w:pos="4680"/>
                <w:tab w:val="left" w:pos="5400"/>
                <w:tab w:val="right" w:pos="9000"/>
              </w:tabs>
              <w:rPr>
                <w:rFonts w:ascii="Arial" w:eastAsia="Times New Roman" w:hAnsi="Arial" w:cs="Arial"/>
                <w:sz w:val="20"/>
                <w:szCs w:val="20"/>
                <w:lang w:eastAsia="en-GB"/>
              </w:rPr>
            </w:pPr>
          </w:p>
          <w:p w14:paraId="5CDF0053" w14:textId="77777777" w:rsidR="00E125B7" w:rsidRPr="00264EEE" w:rsidRDefault="00E125B7" w:rsidP="00410F1B">
            <w:pPr>
              <w:tabs>
                <w:tab w:val="left" w:pos="720"/>
                <w:tab w:val="left" w:pos="1440"/>
                <w:tab w:val="left" w:pos="2160"/>
                <w:tab w:val="left" w:pos="2880"/>
                <w:tab w:val="left" w:pos="4680"/>
                <w:tab w:val="left" w:pos="5400"/>
                <w:tab w:val="right" w:pos="9000"/>
              </w:tabs>
              <w:rPr>
                <w:rFonts w:ascii="Arial" w:eastAsia="Times New Roman" w:hAnsi="Arial" w:cs="Arial"/>
                <w:sz w:val="20"/>
                <w:szCs w:val="20"/>
                <w:lang w:eastAsia="en-GB"/>
              </w:rPr>
            </w:pPr>
          </w:p>
          <w:p w14:paraId="721C5BAC" w14:textId="77777777" w:rsidR="00E125B7" w:rsidRPr="00264EEE" w:rsidRDefault="00E125B7" w:rsidP="00410F1B">
            <w:pPr>
              <w:tabs>
                <w:tab w:val="left" w:pos="720"/>
                <w:tab w:val="left" w:pos="1440"/>
                <w:tab w:val="left" w:pos="2160"/>
                <w:tab w:val="left" w:pos="2880"/>
                <w:tab w:val="left" w:pos="4680"/>
                <w:tab w:val="left" w:pos="5400"/>
                <w:tab w:val="right" w:pos="9000"/>
              </w:tabs>
              <w:spacing w:line="360" w:lineRule="auto"/>
              <w:rPr>
                <w:rFonts w:ascii="Arial" w:eastAsia="Times New Roman" w:hAnsi="Arial" w:cs="Arial"/>
                <w:lang w:eastAsia="en-GB"/>
              </w:rPr>
            </w:pPr>
          </w:p>
          <w:p w14:paraId="44F5C86D" w14:textId="77777777" w:rsidR="00E125B7" w:rsidRPr="00264EEE" w:rsidRDefault="00E125B7" w:rsidP="00410F1B">
            <w:pPr>
              <w:tabs>
                <w:tab w:val="left" w:pos="720"/>
                <w:tab w:val="left" w:pos="1440"/>
                <w:tab w:val="left" w:pos="2160"/>
                <w:tab w:val="left" w:pos="2880"/>
                <w:tab w:val="left" w:pos="4680"/>
                <w:tab w:val="left" w:pos="5400"/>
                <w:tab w:val="right" w:pos="9000"/>
              </w:tabs>
              <w:spacing w:line="360" w:lineRule="auto"/>
              <w:rPr>
                <w:rFonts w:ascii="Arial" w:eastAsia="Times New Roman" w:hAnsi="Arial" w:cs="Arial"/>
                <w:lang w:eastAsia="en-GB"/>
              </w:rPr>
            </w:pPr>
          </w:p>
          <w:p w14:paraId="2416C9A7" w14:textId="77777777" w:rsidR="00E125B7" w:rsidRPr="00264EEE" w:rsidRDefault="00E125B7" w:rsidP="00410F1B">
            <w:pPr>
              <w:tabs>
                <w:tab w:val="left" w:pos="720"/>
                <w:tab w:val="left" w:pos="1440"/>
                <w:tab w:val="left" w:pos="2160"/>
                <w:tab w:val="left" w:pos="2880"/>
                <w:tab w:val="left" w:pos="4680"/>
                <w:tab w:val="left" w:pos="5400"/>
                <w:tab w:val="right" w:pos="9000"/>
              </w:tabs>
              <w:spacing w:line="360" w:lineRule="auto"/>
              <w:rPr>
                <w:rFonts w:ascii="Arial" w:eastAsia="Times New Roman" w:hAnsi="Arial" w:cs="Arial"/>
                <w:lang w:eastAsia="en-GB"/>
              </w:rPr>
            </w:pPr>
          </w:p>
          <w:p w14:paraId="1942CD28" w14:textId="77777777" w:rsidR="00E125B7" w:rsidRPr="00264EEE" w:rsidRDefault="00E125B7" w:rsidP="00410F1B">
            <w:pPr>
              <w:tabs>
                <w:tab w:val="left" w:pos="720"/>
                <w:tab w:val="left" w:pos="1440"/>
                <w:tab w:val="left" w:pos="2160"/>
                <w:tab w:val="left" w:pos="2880"/>
                <w:tab w:val="left" w:pos="4680"/>
                <w:tab w:val="left" w:pos="5400"/>
                <w:tab w:val="right" w:pos="9000"/>
              </w:tabs>
              <w:spacing w:line="360" w:lineRule="auto"/>
              <w:rPr>
                <w:rFonts w:ascii="Arial" w:eastAsia="Times New Roman" w:hAnsi="Arial" w:cs="Arial"/>
                <w:lang w:eastAsia="en-GB"/>
              </w:rPr>
            </w:pPr>
          </w:p>
          <w:p w14:paraId="32C547EE" w14:textId="77777777" w:rsidR="00E125B7" w:rsidRPr="00264EEE" w:rsidRDefault="00E125B7" w:rsidP="00410F1B">
            <w:pPr>
              <w:tabs>
                <w:tab w:val="left" w:pos="720"/>
                <w:tab w:val="left" w:pos="1440"/>
                <w:tab w:val="left" w:pos="2160"/>
                <w:tab w:val="left" w:pos="2880"/>
                <w:tab w:val="left" w:pos="4680"/>
                <w:tab w:val="left" w:pos="5400"/>
                <w:tab w:val="right" w:pos="9000"/>
              </w:tabs>
              <w:spacing w:line="360" w:lineRule="auto"/>
              <w:rPr>
                <w:rFonts w:ascii="Arial" w:eastAsia="Times New Roman" w:hAnsi="Arial" w:cs="Arial"/>
                <w:lang w:eastAsia="en-GB"/>
              </w:rPr>
            </w:pPr>
          </w:p>
          <w:p w14:paraId="55654B7A" w14:textId="77777777" w:rsidR="00E125B7" w:rsidRPr="00264EEE" w:rsidRDefault="00E125B7" w:rsidP="00410F1B">
            <w:pPr>
              <w:tabs>
                <w:tab w:val="left" w:pos="720"/>
                <w:tab w:val="left" w:pos="1440"/>
                <w:tab w:val="left" w:pos="2160"/>
                <w:tab w:val="left" w:pos="2880"/>
                <w:tab w:val="left" w:pos="4680"/>
                <w:tab w:val="left" w:pos="5400"/>
                <w:tab w:val="right" w:pos="9000"/>
              </w:tabs>
              <w:spacing w:line="360" w:lineRule="auto"/>
              <w:rPr>
                <w:rFonts w:ascii="Arial" w:eastAsia="Times New Roman" w:hAnsi="Arial" w:cs="Arial"/>
                <w:lang w:eastAsia="en-GB"/>
              </w:rPr>
            </w:pPr>
          </w:p>
          <w:p w14:paraId="2A0D753E" w14:textId="77777777" w:rsidR="00E125B7" w:rsidRPr="00264EEE" w:rsidRDefault="00E125B7" w:rsidP="00410F1B">
            <w:pPr>
              <w:tabs>
                <w:tab w:val="left" w:pos="720"/>
                <w:tab w:val="left" w:pos="1440"/>
                <w:tab w:val="left" w:pos="2160"/>
                <w:tab w:val="left" w:pos="2880"/>
                <w:tab w:val="left" w:pos="4680"/>
                <w:tab w:val="left" w:pos="5400"/>
                <w:tab w:val="right" w:pos="9000"/>
              </w:tabs>
              <w:spacing w:line="360" w:lineRule="auto"/>
              <w:rPr>
                <w:rFonts w:ascii="Arial" w:eastAsia="Times New Roman" w:hAnsi="Arial" w:cs="Arial"/>
                <w:lang w:eastAsia="en-GB"/>
              </w:rPr>
            </w:pPr>
          </w:p>
          <w:p w14:paraId="615790E8" w14:textId="77777777" w:rsidR="00E125B7" w:rsidRPr="00264EEE" w:rsidRDefault="00E125B7" w:rsidP="00410F1B">
            <w:pPr>
              <w:tabs>
                <w:tab w:val="left" w:pos="720"/>
                <w:tab w:val="left" w:pos="1440"/>
                <w:tab w:val="left" w:pos="2160"/>
                <w:tab w:val="left" w:pos="2880"/>
                <w:tab w:val="left" w:pos="4680"/>
                <w:tab w:val="left" w:pos="5400"/>
                <w:tab w:val="right" w:pos="9000"/>
              </w:tabs>
              <w:spacing w:line="360" w:lineRule="auto"/>
              <w:rPr>
                <w:rFonts w:ascii="Arial" w:eastAsia="Times New Roman" w:hAnsi="Arial" w:cs="Arial"/>
                <w:lang w:eastAsia="en-GB"/>
              </w:rPr>
            </w:pPr>
          </w:p>
        </w:tc>
      </w:tr>
      <w:tr w:rsidR="00E125B7" w:rsidRPr="00264EEE" w14:paraId="2618FEA5" w14:textId="77777777" w:rsidTr="00410F1B">
        <w:trPr>
          <w:trHeight w:hRule="exact" w:val="567"/>
        </w:trPr>
        <w:tc>
          <w:tcPr>
            <w:tcW w:w="188" w:type="pct"/>
            <w:shd w:val="clear" w:color="auto" w:fill="B8CCE4" w:themeFill="accent1" w:themeFillTint="66"/>
            <w:vAlign w:val="center"/>
          </w:tcPr>
          <w:p w14:paraId="11071FBF" w14:textId="77777777" w:rsidR="00E125B7" w:rsidRPr="00264EEE" w:rsidRDefault="00E125B7" w:rsidP="00410F1B">
            <w:pPr>
              <w:jc w:val="both"/>
              <w:rPr>
                <w:rFonts w:ascii="Arial" w:eastAsia="Times New Roman" w:hAnsi="Arial" w:cs="Arial"/>
                <w:lang w:eastAsia="en-GB"/>
              </w:rPr>
            </w:pPr>
            <w:r w:rsidRPr="00264EEE">
              <w:rPr>
                <w:rFonts w:ascii="Arial" w:eastAsia="Times New Roman" w:hAnsi="Arial" w:cs="Arial"/>
                <w:lang w:eastAsia="en-GB"/>
              </w:rPr>
              <w:t>3</w:t>
            </w:r>
          </w:p>
        </w:tc>
        <w:tc>
          <w:tcPr>
            <w:tcW w:w="1863" w:type="pct"/>
            <w:shd w:val="clear" w:color="auto" w:fill="B8CCE4" w:themeFill="accent1" w:themeFillTint="66"/>
            <w:vAlign w:val="center"/>
          </w:tcPr>
          <w:p w14:paraId="5959970F" w14:textId="77777777" w:rsidR="00E125B7" w:rsidRPr="00264EEE" w:rsidRDefault="00E125B7" w:rsidP="00410F1B">
            <w:pPr>
              <w:ind w:left="20"/>
              <w:rPr>
                <w:rFonts w:ascii="Arial" w:eastAsia="Times New Roman" w:hAnsi="Arial" w:cs="Arial"/>
                <w:b/>
                <w:lang w:eastAsia="en-GB"/>
              </w:rPr>
            </w:pPr>
            <w:r w:rsidRPr="00264EEE">
              <w:rPr>
                <w:rFonts w:ascii="Arial" w:eastAsia="Times New Roman" w:hAnsi="Arial" w:cs="Arial"/>
                <w:b/>
                <w:lang w:eastAsia="en-GB"/>
              </w:rPr>
              <w:t xml:space="preserve">Data </w:t>
            </w:r>
          </w:p>
        </w:tc>
        <w:tc>
          <w:tcPr>
            <w:tcW w:w="2949" w:type="pct"/>
            <w:shd w:val="clear" w:color="auto" w:fill="B8CCE4" w:themeFill="accent1" w:themeFillTint="66"/>
            <w:vAlign w:val="center"/>
          </w:tcPr>
          <w:p w14:paraId="5D050EE3" w14:textId="77777777" w:rsidR="00E125B7" w:rsidRPr="00264EEE" w:rsidRDefault="00E125B7" w:rsidP="00410F1B">
            <w:pPr>
              <w:ind w:left="360"/>
              <w:jc w:val="both"/>
              <w:rPr>
                <w:rFonts w:ascii="Arial" w:eastAsia="Times New Roman" w:hAnsi="Arial" w:cs="Arial"/>
                <w:lang w:eastAsia="en-GB"/>
              </w:rPr>
            </w:pPr>
          </w:p>
        </w:tc>
      </w:tr>
      <w:tr w:rsidR="00E125B7" w:rsidRPr="00264EEE" w14:paraId="58037A4E" w14:textId="77777777" w:rsidTr="00410F1B">
        <w:trPr>
          <w:trHeight w:hRule="exact" w:val="1418"/>
        </w:trPr>
        <w:tc>
          <w:tcPr>
            <w:tcW w:w="188" w:type="pct"/>
            <w:tcBorders>
              <w:bottom w:val="single" w:sz="4" w:space="0" w:color="auto"/>
            </w:tcBorders>
            <w:vAlign w:val="center"/>
          </w:tcPr>
          <w:p w14:paraId="27EDD42A" w14:textId="77777777" w:rsidR="00E125B7" w:rsidRPr="00264EEE" w:rsidRDefault="00E125B7" w:rsidP="00410F1B">
            <w:pPr>
              <w:jc w:val="both"/>
              <w:rPr>
                <w:rFonts w:ascii="Arial" w:eastAsia="Times New Roman" w:hAnsi="Arial" w:cs="Arial"/>
                <w:lang w:eastAsia="en-GB"/>
              </w:rPr>
            </w:pPr>
          </w:p>
        </w:tc>
        <w:tc>
          <w:tcPr>
            <w:tcW w:w="1863" w:type="pct"/>
            <w:tcBorders>
              <w:bottom w:val="single" w:sz="4" w:space="0" w:color="auto"/>
            </w:tcBorders>
            <w:vAlign w:val="center"/>
          </w:tcPr>
          <w:p w14:paraId="69F10906" w14:textId="77777777" w:rsidR="00E125B7" w:rsidRPr="00264EEE" w:rsidRDefault="00E125B7" w:rsidP="00410F1B">
            <w:pPr>
              <w:ind w:left="20"/>
              <w:rPr>
                <w:rFonts w:ascii="Arial" w:eastAsia="Times New Roman" w:hAnsi="Arial" w:cs="Arial"/>
                <w:lang w:eastAsia="en-GB"/>
              </w:rPr>
            </w:pPr>
            <w:r w:rsidRPr="00264EEE">
              <w:rPr>
                <w:rFonts w:ascii="Arial" w:eastAsia="Times New Roman" w:hAnsi="Arial" w:cs="Arial"/>
                <w:lang w:eastAsia="en-GB"/>
              </w:rPr>
              <w:t xml:space="preserve">What data were received/processed/collected? </w:t>
            </w:r>
          </w:p>
          <w:p w14:paraId="5EF42D1B" w14:textId="77777777" w:rsidR="00E125B7" w:rsidRPr="00264EEE" w:rsidRDefault="00E125B7" w:rsidP="00410F1B">
            <w:pPr>
              <w:ind w:left="20"/>
              <w:rPr>
                <w:rFonts w:ascii="Arial" w:eastAsia="Times New Roman" w:hAnsi="Arial" w:cs="Arial"/>
                <w:lang w:eastAsia="en-GB"/>
              </w:rPr>
            </w:pPr>
            <w:r w:rsidRPr="00264EEE">
              <w:rPr>
                <w:rFonts w:ascii="Arial" w:eastAsia="Times New Roman" w:hAnsi="Arial" w:cs="Arial"/>
                <w:lang w:eastAsia="en-GB"/>
              </w:rPr>
              <w:t>Was it as expected? Please give brief details.</w:t>
            </w:r>
          </w:p>
        </w:tc>
        <w:tc>
          <w:tcPr>
            <w:tcW w:w="2949" w:type="pct"/>
            <w:tcBorders>
              <w:bottom w:val="single" w:sz="4" w:space="0" w:color="auto"/>
            </w:tcBorders>
            <w:vAlign w:val="center"/>
          </w:tcPr>
          <w:p w14:paraId="58733D4C" w14:textId="77777777" w:rsidR="00E125B7" w:rsidRPr="00264EEE" w:rsidRDefault="00E125B7" w:rsidP="00410F1B">
            <w:pPr>
              <w:tabs>
                <w:tab w:val="left" w:pos="720"/>
                <w:tab w:val="left" w:pos="1440"/>
                <w:tab w:val="left" w:pos="2160"/>
                <w:tab w:val="left" w:pos="2880"/>
                <w:tab w:val="left" w:pos="4680"/>
                <w:tab w:val="left" w:pos="5400"/>
                <w:tab w:val="right" w:pos="9000"/>
              </w:tabs>
              <w:rPr>
                <w:rFonts w:ascii="Arial" w:eastAsia="Times New Roman" w:hAnsi="Arial" w:cs="Arial"/>
                <w:sz w:val="20"/>
                <w:szCs w:val="20"/>
                <w:lang w:eastAsia="en-GB"/>
              </w:rPr>
            </w:pPr>
            <w:r w:rsidRPr="00264EEE">
              <w:rPr>
                <w:rFonts w:ascii="Arial" w:eastAsia="Times New Roman" w:hAnsi="Arial" w:cs="Arial"/>
                <w:sz w:val="20"/>
                <w:szCs w:val="20"/>
                <w:lang w:eastAsia="en-GB"/>
              </w:rPr>
              <w:t>Referrals to NHS Board commissioned weight management services (tier 2 and tier 3) for children and adults; data collected using the new standardised core dataset. The Covid-19 pandemic impacted on data provision during the second half of the reporting year.</w:t>
            </w:r>
          </w:p>
        </w:tc>
      </w:tr>
      <w:tr w:rsidR="00E125B7" w:rsidRPr="00264EEE" w14:paraId="05B2285F" w14:textId="77777777" w:rsidTr="00410F1B">
        <w:trPr>
          <w:trHeight w:hRule="exact" w:val="567"/>
        </w:trPr>
        <w:tc>
          <w:tcPr>
            <w:tcW w:w="188" w:type="pct"/>
            <w:shd w:val="clear" w:color="auto" w:fill="B8CCE4" w:themeFill="accent1" w:themeFillTint="66"/>
            <w:vAlign w:val="center"/>
          </w:tcPr>
          <w:p w14:paraId="1877D92E" w14:textId="77777777" w:rsidR="00E125B7" w:rsidRPr="00264EEE" w:rsidRDefault="00E125B7" w:rsidP="00410F1B">
            <w:pPr>
              <w:jc w:val="both"/>
              <w:rPr>
                <w:rFonts w:ascii="Arial" w:eastAsia="Times New Roman" w:hAnsi="Arial" w:cs="Arial"/>
                <w:lang w:eastAsia="en-GB"/>
              </w:rPr>
            </w:pPr>
            <w:r w:rsidRPr="00264EEE">
              <w:rPr>
                <w:rFonts w:ascii="Arial" w:eastAsia="Times New Roman" w:hAnsi="Arial" w:cs="Arial"/>
                <w:lang w:eastAsia="en-GB"/>
              </w:rPr>
              <w:lastRenderedPageBreak/>
              <w:t>4</w:t>
            </w:r>
          </w:p>
        </w:tc>
        <w:tc>
          <w:tcPr>
            <w:tcW w:w="1863" w:type="pct"/>
            <w:shd w:val="clear" w:color="auto" w:fill="B8CCE4" w:themeFill="accent1" w:themeFillTint="66"/>
            <w:vAlign w:val="center"/>
          </w:tcPr>
          <w:p w14:paraId="48D38131" w14:textId="77777777" w:rsidR="00E125B7" w:rsidRPr="00264EEE" w:rsidRDefault="00E125B7" w:rsidP="00410F1B">
            <w:pPr>
              <w:ind w:left="20"/>
              <w:jc w:val="both"/>
              <w:rPr>
                <w:rFonts w:ascii="Arial" w:eastAsia="Times New Roman" w:hAnsi="Arial" w:cs="Arial"/>
                <w:b/>
                <w:lang w:eastAsia="en-GB"/>
              </w:rPr>
            </w:pPr>
            <w:r w:rsidRPr="00264EEE">
              <w:rPr>
                <w:rFonts w:ascii="Arial" w:eastAsia="Times New Roman" w:hAnsi="Arial" w:cs="Arial"/>
                <w:b/>
                <w:lang w:eastAsia="en-GB"/>
              </w:rPr>
              <w:t xml:space="preserve">Methodology </w:t>
            </w:r>
          </w:p>
        </w:tc>
        <w:tc>
          <w:tcPr>
            <w:tcW w:w="2949" w:type="pct"/>
            <w:shd w:val="clear" w:color="auto" w:fill="B8CCE4" w:themeFill="accent1" w:themeFillTint="66"/>
            <w:vAlign w:val="center"/>
          </w:tcPr>
          <w:p w14:paraId="75101994" w14:textId="77777777" w:rsidR="00E125B7" w:rsidRPr="00264EEE" w:rsidRDefault="00E125B7" w:rsidP="00410F1B">
            <w:pPr>
              <w:ind w:left="360"/>
              <w:jc w:val="both"/>
              <w:rPr>
                <w:rFonts w:ascii="Arial" w:eastAsia="Times New Roman" w:hAnsi="Arial" w:cs="Arial"/>
                <w:lang w:eastAsia="en-GB"/>
              </w:rPr>
            </w:pPr>
          </w:p>
        </w:tc>
      </w:tr>
      <w:tr w:rsidR="00E125B7" w:rsidRPr="00264EEE" w14:paraId="69C41B2C" w14:textId="77777777" w:rsidTr="00410F1B">
        <w:trPr>
          <w:trHeight w:val="278"/>
        </w:trPr>
        <w:tc>
          <w:tcPr>
            <w:tcW w:w="188" w:type="pct"/>
            <w:vMerge w:val="restart"/>
            <w:vAlign w:val="center"/>
          </w:tcPr>
          <w:p w14:paraId="1EC383AE" w14:textId="77777777" w:rsidR="00E125B7" w:rsidRPr="00264EEE" w:rsidRDefault="00E125B7" w:rsidP="00410F1B">
            <w:pPr>
              <w:jc w:val="both"/>
              <w:rPr>
                <w:rFonts w:ascii="Arial" w:eastAsia="Times New Roman" w:hAnsi="Arial" w:cs="Arial"/>
                <w:lang w:eastAsia="en-GB"/>
              </w:rPr>
            </w:pPr>
          </w:p>
        </w:tc>
        <w:tc>
          <w:tcPr>
            <w:tcW w:w="1863" w:type="pct"/>
            <w:vAlign w:val="center"/>
          </w:tcPr>
          <w:p w14:paraId="4D9F6268" w14:textId="77777777" w:rsidR="00E125B7" w:rsidRPr="00264EEE" w:rsidRDefault="00E125B7" w:rsidP="00410F1B">
            <w:pPr>
              <w:ind w:left="20"/>
              <w:rPr>
                <w:rFonts w:ascii="Arial" w:eastAsia="Times New Roman" w:hAnsi="Arial" w:cs="Arial"/>
                <w:lang w:eastAsia="en-GB"/>
              </w:rPr>
            </w:pPr>
            <w:r w:rsidRPr="00264EEE">
              <w:rPr>
                <w:rFonts w:ascii="Arial" w:eastAsia="Times New Roman" w:hAnsi="Arial" w:cs="Arial"/>
                <w:lang w:eastAsia="en-GB"/>
              </w:rPr>
              <w:t>How did you collect the data?</w:t>
            </w:r>
          </w:p>
        </w:tc>
        <w:tc>
          <w:tcPr>
            <w:tcW w:w="2949" w:type="pct"/>
            <w:vAlign w:val="center"/>
          </w:tcPr>
          <w:p w14:paraId="768F1275" w14:textId="77777777" w:rsidR="00E125B7" w:rsidRPr="00264EEE" w:rsidRDefault="00E125B7" w:rsidP="00410F1B">
            <w:pPr>
              <w:tabs>
                <w:tab w:val="left" w:pos="720"/>
                <w:tab w:val="left" w:pos="1440"/>
                <w:tab w:val="left" w:pos="2160"/>
                <w:tab w:val="left" w:pos="2880"/>
                <w:tab w:val="left" w:pos="4680"/>
                <w:tab w:val="left" w:pos="5400"/>
                <w:tab w:val="right" w:pos="9000"/>
              </w:tabs>
              <w:rPr>
                <w:rFonts w:ascii="Arial" w:eastAsia="Times New Roman" w:hAnsi="Arial" w:cs="Arial"/>
                <w:sz w:val="20"/>
                <w:szCs w:val="20"/>
                <w:lang w:eastAsia="en-GB"/>
              </w:rPr>
            </w:pPr>
            <w:r w:rsidRPr="00264EEE">
              <w:rPr>
                <w:rFonts w:ascii="Arial" w:eastAsia="Times New Roman" w:hAnsi="Arial" w:cs="Arial"/>
                <w:sz w:val="20"/>
                <w:szCs w:val="20"/>
                <w:lang w:eastAsia="en-GB"/>
              </w:rPr>
              <w:t>One-off data submission from each NHS Board in Scotland (on behalf of their weight management services) to PHS, via secure file transfer.</w:t>
            </w:r>
          </w:p>
        </w:tc>
      </w:tr>
      <w:tr w:rsidR="00E125B7" w:rsidRPr="00264EEE" w14:paraId="66C7BAFF" w14:textId="77777777" w:rsidTr="00410F1B">
        <w:trPr>
          <w:trHeight w:hRule="exact" w:val="419"/>
        </w:trPr>
        <w:tc>
          <w:tcPr>
            <w:tcW w:w="188" w:type="pct"/>
            <w:vMerge/>
            <w:vAlign w:val="center"/>
          </w:tcPr>
          <w:p w14:paraId="23534CD0" w14:textId="77777777" w:rsidR="00E125B7" w:rsidRPr="00264EEE" w:rsidRDefault="00E125B7" w:rsidP="00410F1B">
            <w:pPr>
              <w:jc w:val="both"/>
              <w:rPr>
                <w:rFonts w:ascii="Arial" w:eastAsia="Times New Roman" w:hAnsi="Arial" w:cs="Arial"/>
                <w:lang w:eastAsia="en-GB"/>
              </w:rPr>
            </w:pPr>
          </w:p>
        </w:tc>
        <w:tc>
          <w:tcPr>
            <w:tcW w:w="1863" w:type="pct"/>
            <w:vAlign w:val="center"/>
          </w:tcPr>
          <w:p w14:paraId="4DB69BA2" w14:textId="77777777" w:rsidR="00E125B7" w:rsidRPr="00264EEE" w:rsidRDefault="00E125B7" w:rsidP="00410F1B">
            <w:pPr>
              <w:ind w:left="20"/>
              <w:rPr>
                <w:rFonts w:ascii="Arial" w:eastAsia="Times New Roman" w:hAnsi="Arial" w:cs="Arial"/>
                <w:lang w:eastAsia="en-GB"/>
              </w:rPr>
            </w:pPr>
            <w:r w:rsidRPr="00264EEE">
              <w:rPr>
                <w:rFonts w:ascii="Arial" w:eastAsia="Times New Roman" w:hAnsi="Arial" w:cs="Arial"/>
                <w:lang w:eastAsia="en-GB"/>
              </w:rPr>
              <w:t xml:space="preserve">How did you process the data? </w:t>
            </w:r>
          </w:p>
          <w:p w14:paraId="717D680C" w14:textId="77777777" w:rsidR="00E125B7" w:rsidRPr="00264EEE" w:rsidRDefault="00E125B7" w:rsidP="00410F1B">
            <w:pPr>
              <w:ind w:left="20"/>
              <w:rPr>
                <w:rFonts w:ascii="Arial" w:eastAsia="Times New Roman" w:hAnsi="Arial" w:cs="Arial"/>
                <w:lang w:eastAsia="en-GB"/>
              </w:rPr>
            </w:pPr>
          </w:p>
        </w:tc>
        <w:tc>
          <w:tcPr>
            <w:tcW w:w="2949" w:type="pct"/>
            <w:vAlign w:val="center"/>
          </w:tcPr>
          <w:p w14:paraId="730D7829" w14:textId="77777777" w:rsidR="00E125B7" w:rsidRPr="00264EEE" w:rsidRDefault="00E125B7" w:rsidP="00410F1B">
            <w:pPr>
              <w:ind w:left="20"/>
              <w:rPr>
                <w:rFonts w:ascii="Arial" w:eastAsia="Times New Roman" w:hAnsi="Arial" w:cs="Arial"/>
                <w:sz w:val="20"/>
                <w:szCs w:val="20"/>
                <w:lang w:eastAsia="en-GB"/>
              </w:rPr>
            </w:pPr>
            <w:r w:rsidRPr="00264EEE">
              <w:rPr>
                <w:rFonts w:ascii="Arial" w:eastAsia="Times New Roman" w:hAnsi="Arial" w:cs="Arial"/>
                <w:sz w:val="20"/>
                <w:szCs w:val="20"/>
                <w:lang w:eastAsia="en-GB"/>
              </w:rPr>
              <w:t>As stated in PBPP application</w:t>
            </w:r>
          </w:p>
        </w:tc>
      </w:tr>
      <w:tr w:rsidR="00E125B7" w:rsidRPr="00264EEE" w14:paraId="37CF80FB" w14:textId="77777777" w:rsidTr="00410F1B">
        <w:trPr>
          <w:trHeight w:hRule="exact" w:val="567"/>
        </w:trPr>
        <w:tc>
          <w:tcPr>
            <w:tcW w:w="188" w:type="pct"/>
            <w:vMerge/>
            <w:vAlign w:val="center"/>
          </w:tcPr>
          <w:p w14:paraId="175DBD74" w14:textId="77777777" w:rsidR="00E125B7" w:rsidRPr="00264EEE" w:rsidRDefault="00E125B7" w:rsidP="00410F1B">
            <w:pPr>
              <w:jc w:val="both"/>
              <w:rPr>
                <w:rFonts w:ascii="Arial" w:eastAsia="Times New Roman" w:hAnsi="Arial" w:cs="Arial"/>
                <w:lang w:eastAsia="en-GB"/>
              </w:rPr>
            </w:pPr>
          </w:p>
        </w:tc>
        <w:tc>
          <w:tcPr>
            <w:tcW w:w="1863" w:type="pct"/>
            <w:vAlign w:val="center"/>
          </w:tcPr>
          <w:p w14:paraId="0239C570" w14:textId="77777777" w:rsidR="00E125B7" w:rsidRPr="00264EEE" w:rsidRDefault="00E125B7" w:rsidP="00410F1B">
            <w:pPr>
              <w:ind w:left="20"/>
              <w:rPr>
                <w:rFonts w:ascii="Arial" w:eastAsia="Times New Roman" w:hAnsi="Arial" w:cs="Arial"/>
                <w:lang w:eastAsia="en-GB"/>
              </w:rPr>
            </w:pPr>
            <w:r w:rsidRPr="00264EEE">
              <w:rPr>
                <w:rFonts w:ascii="Arial" w:eastAsia="Times New Roman" w:hAnsi="Arial" w:cs="Arial"/>
                <w:lang w:eastAsia="en-GB"/>
              </w:rPr>
              <w:t>How did you provision/publish the information?</w:t>
            </w:r>
          </w:p>
        </w:tc>
        <w:tc>
          <w:tcPr>
            <w:tcW w:w="2949" w:type="pct"/>
            <w:vAlign w:val="center"/>
          </w:tcPr>
          <w:p w14:paraId="7D58194C" w14:textId="77777777" w:rsidR="00E125B7" w:rsidRPr="00264EEE" w:rsidRDefault="00E125B7" w:rsidP="00410F1B">
            <w:pPr>
              <w:tabs>
                <w:tab w:val="left" w:pos="720"/>
                <w:tab w:val="left" w:pos="1440"/>
                <w:tab w:val="left" w:pos="2160"/>
                <w:tab w:val="left" w:pos="2880"/>
                <w:tab w:val="left" w:pos="4680"/>
                <w:tab w:val="left" w:pos="5400"/>
                <w:tab w:val="right" w:pos="9000"/>
              </w:tabs>
              <w:spacing w:line="360" w:lineRule="auto"/>
              <w:rPr>
                <w:rFonts w:ascii="Arial" w:eastAsia="Times New Roman" w:hAnsi="Arial" w:cs="Arial"/>
                <w:sz w:val="20"/>
                <w:szCs w:val="20"/>
                <w:lang w:eastAsia="en-GB"/>
              </w:rPr>
            </w:pPr>
            <w:r w:rsidRPr="00264EEE">
              <w:rPr>
                <w:rFonts w:ascii="Arial" w:eastAsia="Times New Roman" w:hAnsi="Arial" w:cs="Arial"/>
                <w:sz w:val="20"/>
                <w:szCs w:val="20"/>
                <w:lang w:eastAsia="en-GB"/>
              </w:rPr>
              <w:t>As stated in PBPP application</w:t>
            </w:r>
          </w:p>
        </w:tc>
      </w:tr>
      <w:tr w:rsidR="00E125B7" w:rsidRPr="00264EEE" w14:paraId="1F9807F8" w14:textId="77777777" w:rsidTr="00410F1B">
        <w:trPr>
          <w:trHeight w:hRule="exact" w:val="888"/>
        </w:trPr>
        <w:tc>
          <w:tcPr>
            <w:tcW w:w="188" w:type="pct"/>
            <w:vMerge/>
            <w:vAlign w:val="center"/>
          </w:tcPr>
          <w:p w14:paraId="2E93FE38" w14:textId="77777777" w:rsidR="00E125B7" w:rsidRPr="00264EEE" w:rsidRDefault="00E125B7" w:rsidP="00410F1B">
            <w:pPr>
              <w:jc w:val="both"/>
              <w:rPr>
                <w:rFonts w:ascii="Arial" w:eastAsia="Times New Roman" w:hAnsi="Arial" w:cs="Arial"/>
                <w:lang w:eastAsia="en-GB"/>
              </w:rPr>
            </w:pPr>
          </w:p>
        </w:tc>
        <w:tc>
          <w:tcPr>
            <w:tcW w:w="1863" w:type="pct"/>
            <w:vAlign w:val="center"/>
          </w:tcPr>
          <w:p w14:paraId="7E8C666F" w14:textId="77777777" w:rsidR="00E125B7" w:rsidRPr="00264EEE" w:rsidRDefault="00E125B7" w:rsidP="00410F1B">
            <w:pPr>
              <w:ind w:left="20"/>
              <w:rPr>
                <w:rFonts w:ascii="Arial" w:eastAsia="Times New Roman" w:hAnsi="Arial" w:cs="Arial"/>
                <w:lang w:eastAsia="en-GB"/>
              </w:rPr>
            </w:pPr>
            <w:r w:rsidRPr="00264EEE">
              <w:rPr>
                <w:rFonts w:ascii="Arial" w:eastAsia="Times New Roman" w:hAnsi="Arial" w:cs="Arial"/>
                <w:lang w:eastAsia="en-GB"/>
              </w:rPr>
              <w:t>Did your study scope change from its original aims? Please give brief details.</w:t>
            </w:r>
          </w:p>
          <w:p w14:paraId="6B42A416" w14:textId="77777777" w:rsidR="00E125B7" w:rsidRPr="00264EEE" w:rsidRDefault="00E125B7" w:rsidP="00410F1B">
            <w:pPr>
              <w:ind w:left="20"/>
              <w:rPr>
                <w:rFonts w:ascii="Arial" w:eastAsia="Times New Roman" w:hAnsi="Arial" w:cs="Arial"/>
                <w:lang w:eastAsia="en-GB"/>
              </w:rPr>
            </w:pPr>
          </w:p>
        </w:tc>
        <w:tc>
          <w:tcPr>
            <w:tcW w:w="2949" w:type="pct"/>
            <w:vAlign w:val="center"/>
          </w:tcPr>
          <w:p w14:paraId="769DD241" w14:textId="77777777" w:rsidR="00E125B7" w:rsidRPr="00264EEE" w:rsidRDefault="00E125B7" w:rsidP="00410F1B">
            <w:pPr>
              <w:tabs>
                <w:tab w:val="left" w:pos="720"/>
                <w:tab w:val="left" w:pos="1440"/>
                <w:tab w:val="left" w:pos="2160"/>
                <w:tab w:val="left" w:pos="2880"/>
                <w:tab w:val="left" w:pos="4680"/>
                <w:tab w:val="left" w:pos="5400"/>
                <w:tab w:val="right" w:pos="9000"/>
              </w:tabs>
              <w:spacing w:line="360" w:lineRule="auto"/>
              <w:rPr>
                <w:rFonts w:ascii="Arial" w:eastAsia="Times New Roman" w:hAnsi="Arial" w:cs="Arial"/>
                <w:sz w:val="20"/>
                <w:szCs w:val="20"/>
                <w:lang w:eastAsia="en-GB"/>
              </w:rPr>
            </w:pPr>
            <w:r w:rsidRPr="00264EEE">
              <w:rPr>
                <w:rFonts w:ascii="Arial" w:eastAsia="Times New Roman" w:hAnsi="Arial" w:cs="Arial"/>
                <w:sz w:val="20"/>
                <w:szCs w:val="20"/>
                <w:lang w:eastAsia="en-GB"/>
              </w:rPr>
              <w:t>No</w:t>
            </w:r>
          </w:p>
        </w:tc>
      </w:tr>
      <w:tr w:rsidR="00E125B7" w:rsidRPr="00264EEE" w14:paraId="21C5C645" w14:textId="77777777" w:rsidTr="00410F1B">
        <w:trPr>
          <w:trHeight w:hRule="exact" w:val="567"/>
        </w:trPr>
        <w:tc>
          <w:tcPr>
            <w:tcW w:w="188" w:type="pct"/>
            <w:shd w:val="clear" w:color="auto" w:fill="B8CCE4" w:themeFill="accent1" w:themeFillTint="66"/>
            <w:vAlign w:val="center"/>
          </w:tcPr>
          <w:p w14:paraId="26766E6A" w14:textId="77777777" w:rsidR="00E125B7" w:rsidRPr="00264EEE" w:rsidRDefault="00E125B7" w:rsidP="00410F1B">
            <w:pPr>
              <w:jc w:val="both"/>
              <w:rPr>
                <w:rFonts w:ascii="Arial" w:eastAsia="Times New Roman" w:hAnsi="Arial" w:cs="Arial"/>
                <w:lang w:eastAsia="en-GB"/>
              </w:rPr>
            </w:pPr>
            <w:r w:rsidRPr="00264EEE">
              <w:rPr>
                <w:rFonts w:ascii="Arial" w:eastAsia="Times New Roman" w:hAnsi="Arial" w:cs="Arial"/>
                <w:lang w:eastAsia="en-GB"/>
              </w:rPr>
              <w:t>5</w:t>
            </w:r>
          </w:p>
        </w:tc>
        <w:tc>
          <w:tcPr>
            <w:tcW w:w="1863" w:type="pct"/>
            <w:shd w:val="clear" w:color="auto" w:fill="B8CCE4" w:themeFill="accent1" w:themeFillTint="66"/>
            <w:vAlign w:val="center"/>
          </w:tcPr>
          <w:p w14:paraId="2876B0A0" w14:textId="77777777" w:rsidR="00E125B7" w:rsidRPr="00264EEE" w:rsidRDefault="00E125B7" w:rsidP="00410F1B">
            <w:pPr>
              <w:ind w:left="20"/>
              <w:jc w:val="both"/>
              <w:rPr>
                <w:rFonts w:ascii="Arial" w:eastAsia="Times New Roman" w:hAnsi="Arial" w:cs="Arial"/>
                <w:b/>
                <w:lang w:eastAsia="en-GB"/>
              </w:rPr>
            </w:pPr>
            <w:r w:rsidRPr="00264EEE">
              <w:rPr>
                <w:rFonts w:ascii="Arial" w:eastAsia="Times New Roman" w:hAnsi="Arial" w:cs="Arial"/>
                <w:b/>
                <w:lang w:eastAsia="en-GB"/>
              </w:rPr>
              <w:t xml:space="preserve">Outcomes: </w:t>
            </w:r>
          </w:p>
        </w:tc>
        <w:tc>
          <w:tcPr>
            <w:tcW w:w="2949" w:type="pct"/>
            <w:shd w:val="clear" w:color="auto" w:fill="B8CCE4" w:themeFill="accent1" w:themeFillTint="66"/>
            <w:vAlign w:val="center"/>
          </w:tcPr>
          <w:p w14:paraId="6C62B4FA" w14:textId="77777777" w:rsidR="00E125B7" w:rsidRPr="00264EEE" w:rsidRDefault="00E125B7" w:rsidP="00410F1B">
            <w:pPr>
              <w:ind w:left="360"/>
              <w:jc w:val="both"/>
              <w:rPr>
                <w:rFonts w:ascii="Arial" w:eastAsia="Times New Roman" w:hAnsi="Arial" w:cs="Arial"/>
                <w:lang w:eastAsia="en-GB"/>
              </w:rPr>
            </w:pPr>
          </w:p>
        </w:tc>
      </w:tr>
      <w:tr w:rsidR="00E125B7" w:rsidRPr="00264EEE" w14:paraId="1C4B1FCB" w14:textId="77777777" w:rsidTr="00410F1B">
        <w:trPr>
          <w:trHeight w:val="1060"/>
        </w:trPr>
        <w:tc>
          <w:tcPr>
            <w:tcW w:w="188" w:type="pct"/>
            <w:tcBorders>
              <w:bottom w:val="single" w:sz="4" w:space="0" w:color="auto"/>
            </w:tcBorders>
            <w:vAlign w:val="center"/>
          </w:tcPr>
          <w:p w14:paraId="3B540AD3" w14:textId="77777777" w:rsidR="00E125B7" w:rsidRPr="00264EEE" w:rsidRDefault="00E125B7" w:rsidP="00410F1B">
            <w:pPr>
              <w:rPr>
                <w:rFonts w:ascii="Arial" w:eastAsia="Times New Roman" w:hAnsi="Arial" w:cs="Arial"/>
                <w:lang w:eastAsia="en-GB"/>
              </w:rPr>
            </w:pPr>
          </w:p>
        </w:tc>
        <w:tc>
          <w:tcPr>
            <w:tcW w:w="1863" w:type="pct"/>
            <w:tcBorders>
              <w:bottom w:val="single" w:sz="4" w:space="0" w:color="auto"/>
            </w:tcBorders>
            <w:vAlign w:val="center"/>
          </w:tcPr>
          <w:p w14:paraId="22301E9D" w14:textId="77777777" w:rsidR="00E125B7" w:rsidRPr="00264EEE" w:rsidRDefault="00E125B7" w:rsidP="00410F1B">
            <w:pPr>
              <w:ind w:left="20"/>
              <w:rPr>
                <w:rFonts w:ascii="Arial" w:eastAsia="Times New Roman" w:hAnsi="Arial" w:cs="Arial"/>
                <w:lang w:eastAsia="en-GB"/>
              </w:rPr>
            </w:pPr>
            <w:r w:rsidRPr="00264EEE">
              <w:rPr>
                <w:rFonts w:ascii="Arial" w:eastAsia="Times New Roman" w:hAnsi="Arial" w:cs="Arial"/>
                <w:lang w:eastAsia="en-GB"/>
              </w:rPr>
              <w:t>The outcomes / results of your proposal. Please give brief details.</w:t>
            </w:r>
          </w:p>
        </w:tc>
        <w:tc>
          <w:tcPr>
            <w:tcW w:w="2949" w:type="pct"/>
            <w:tcBorders>
              <w:bottom w:val="single" w:sz="4" w:space="0" w:color="auto"/>
            </w:tcBorders>
            <w:vAlign w:val="center"/>
          </w:tcPr>
          <w:p w14:paraId="2B133E55" w14:textId="77777777" w:rsidR="00E125B7" w:rsidRPr="00264EEE" w:rsidRDefault="00E125B7" w:rsidP="00410F1B">
            <w:pPr>
              <w:tabs>
                <w:tab w:val="left" w:pos="720"/>
                <w:tab w:val="left" w:pos="1440"/>
                <w:tab w:val="left" w:pos="2160"/>
                <w:tab w:val="left" w:pos="2880"/>
                <w:tab w:val="left" w:pos="4680"/>
                <w:tab w:val="left" w:pos="5400"/>
                <w:tab w:val="right" w:pos="9000"/>
              </w:tabs>
              <w:jc w:val="both"/>
              <w:rPr>
                <w:rFonts w:ascii="Arial" w:eastAsia="Times New Roman" w:hAnsi="Arial" w:cs="Arial"/>
                <w:sz w:val="20"/>
                <w:szCs w:val="20"/>
                <w:lang w:eastAsia="en-GB"/>
              </w:rPr>
            </w:pPr>
            <w:r w:rsidRPr="00264EEE">
              <w:rPr>
                <w:rFonts w:ascii="Arial" w:eastAsia="Times New Roman" w:hAnsi="Arial" w:cs="Arial"/>
                <w:sz w:val="20"/>
                <w:szCs w:val="20"/>
                <w:lang w:eastAsia="en-GB"/>
              </w:rPr>
              <w:t xml:space="preserve">Published results present information on </w:t>
            </w:r>
            <w:r w:rsidRPr="00264EEE">
              <w:rPr>
                <w:rFonts w:ascii="Arial" w:eastAsia="Times New Roman" w:hAnsi="Arial" w:cs="Arial"/>
                <w:color w:val="333333"/>
                <w:sz w:val="20"/>
                <w:szCs w:val="20"/>
                <w:shd w:val="clear" w:color="auto" w:fill="FFFFFF"/>
              </w:rPr>
              <w:t xml:space="preserve">referrals to, and intervention pathways for, weight management services in NHS boards. referrals to and intervention pathways. This includes: the characteristics of individuals referred. Significant data quality and completeness issues identified; and impact of Covid-19. </w:t>
            </w:r>
          </w:p>
        </w:tc>
      </w:tr>
      <w:tr w:rsidR="00E125B7" w:rsidRPr="00264EEE" w14:paraId="34F7470C" w14:textId="77777777" w:rsidTr="00410F1B">
        <w:trPr>
          <w:trHeight w:hRule="exact" w:val="567"/>
        </w:trPr>
        <w:tc>
          <w:tcPr>
            <w:tcW w:w="188" w:type="pct"/>
            <w:shd w:val="clear" w:color="auto" w:fill="B8CCE4" w:themeFill="accent1" w:themeFillTint="66"/>
            <w:vAlign w:val="center"/>
          </w:tcPr>
          <w:p w14:paraId="090F6B38" w14:textId="77777777" w:rsidR="00E125B7" w:rsidRPr="00264EEE" w:rsidRDefault="00E125B7" w:rsidP="00410F1B">
            <w:pPr>
              <w:jc w:val="both"/>
              <w:rPr>
                <w:rFonts w:ascii="Arial" w:eastAsia="Times New Roman" w:hAnsi="Arial" w:cs="Arial"/>
                <w:lang w:eastAsia="en-GB"/>
              </w:rPr>
            </w:pPr>
            <w:r w:rsidRPr="00264EEE">
              <w:rPr>
                <w:rFonts w:ascii="Arial" w:eastAsia="Times New Roman" w:hAnsi="Arial" w:cs="Arial"/>
                <w:lang w:eastAsia="en-GB"/>
              </w:rPr>
              <w:t>6</w:t>
            </w:r>
          </w:p>
        </w:tc>
        <w:tc>
          <w:tcPr>
            <w:tcW w:w="1863" w:type="pct"/>
            <w:shd w:val="clear" w:color="auto" w:fill="B8CCE4" w:themeFill="accent1" w:themeFillTint="66"/>
            <w:vAlign w:val="center"/>
          </w:tcPr>
          <w:p w14:paraId="2F90E6DC" w14:textId="77777777" w:rsidR="00E125B7" w:rsidRPr="00264EEE" w:rsidRDefault="00E125B7" w:rsidP="00410F1B">
            <w:pPr>
              <w:ind w:left="20"/>
              <w:jc w:val="both"/>
              <w:rPr>
                <w:rFonts w:ascii="Arial" w:eastAsia="Times New Roman" w:hAnsi="Arial" w:cs="Arial"/>
                <w:b/>
                <w:lang w:eastAsia="en-GB"/>
              </w:rPr>
            </w:pPr>
            <w:r w:rsidRPr="00264EEE">
              <w:rPr>
                <w:rFonts w:ascii="Arial" w:eastAsia="Times New Roman" w:hAnsi="Arial" w:cs="Arial"/>
                <w:b/>
                <w:lang w:eastAsia="en-GB"/>
              </w:rPr>
              <w:t>Future Questions:</w:t>
            </w:r>
          </w:p>
        </w:tc>
        <w:tc>
          <w:tcPr>
            <w:tcW w:w="2949" w:type="pct"/>
            <w:shd w:val="clear" w:color="auto" w:fill="B8CCE4" w:themeFill="accent1" w:themeFillTint="66"/>
            <w:vAlign w:val="center"/>
          </w:tcPr>
          <w:p w14:paraId="64F56381" w14:textId="77777777" w:rsidR="00E125B7" w:rsidRPr="00264EEE" w:rsidRDefault="00E125B7" w:rsidP="00410F1B">
            <w:pPr>
              <w:ind w:left="360"/>
              <w:jc w:val="both"/>
              <w:rPr>
                <w:rFonts w:ascii="Arial" w:eastAsia="Times New Roman" w:hAnsi="Arial" w:cs="Arial"/>
                <w:lang w:eastAsia="en-GB"/>
              </w:rPr>
            </w:pPr>
          </w:p>
        </w:tc>
      </w:tr>
      <w:tr w:rsidR="00E125B7" w:rsidRPr="00264EEE" w14:paraId="445BE1DB" w14:textId="77777777" w:rsidTr="00410F1B">
        <w:trPr>
          <w:trHeight w:val="1342"/>
        </w:trPr>
        <w:tc>
          <w:tcPr>
            <w:tcW w:w="188" w:type="pct"/>
            <w:vAlign w:val="center"/>
          </w:tcPr>
          <w:p w14:paraId="0D6D6284" w14:textId="77777777" w:rsidR="00E125B7" w:rsidRPr="00264EEE" w:rsidRDefault="00E125B7" w:rsidP="00410F1B">
            <w:pPr>
              <w:jc w:val="both"/>
              <w:rPr>
                <w:rFonts w:ascii="Arial" w:eastAsia="Times New Roman" w:hAnsi="Arial" w:cs="Arial"/>
                <w:lang w:eastAsia="en-GB"/>
              </w:rPr>
            </w:pPr>
          </w:p>
        </w:tc>
        <w:tc>
          <w:tcPr>
            <w:tcW w:w="1863" w:type="pct"/>
            <w:vAlign w:val="center"/>
          </w:tcPr>
          <w:p w14:paraId="38691C8C" w14:textId="77777777" w:rsidR="00E125B7" w:rsidRPr="00264EEE" w:rsidRDefault="00E125B7" w:rsidP="00410F1B">
            <w:pPr>
              <w:ind w:left="20"/>
              <w:rPr>
                <w:rFonts w:ascii="Arial" w:eastAsia="Times New Roman" w:hAnsi="Arial" w:cs="Arial"/>
                <w:lang w:eastAsia="en-GB"/>
              </w:rPr>
            </w:pPr>
            <w:r w:rsidRPr="00264EEE">
              <w:rPr>
                <w:rFonts w:ascii="Arial" w:eastAsia="Times New Roman" w:hAnsi="Arial" w:cs="Arial"/>
                <w:lang w:eastAsia="en-GB"/>
              </w:rPr>
              <w:t>Have the processes / results raised further questions for future exploration? Please give brief details.</w:t>
            </w:r>
          </w:p>
        </w:tc>
        <w:tc>
          <w:tcPr>
            <w:tcW w:w="2949" w:type="pct"/>
            <w:vAlign w:val="center"/>
          </w:tcPr>
          <w:p w14:paraId="33790259" w14:textId="77777777" w:rsidR="00E125B7" w:rsidRPr="00264EEE" w:rsidRDefault="00E125B7" w:rsidP="00410F1B">
            <w:pPr>
              <w:tabs>
                <w:tab w:val="left" w:pos="720"/>
                <w:tab w:val="left" w:pos="1440"/>
                <w:tab w:val="left" w:pos="2160"/>
                <w:tab w:val="left" w:pos="2880"/>
                <w:tab w:val="left" w:pos="4680"/>
                <w:tab w:val="left" w:pos="5400"/>
                <w:tab w:val="right" w:pos="9000"/>
              </w:tabs>
              <w:rPr>
                <w:rFonts w:ascii="Arial" w:eastAsia="Times New Roman" w:hAnsi="Arial" w:cs="Arial"/>
                <w:lang w:eastAsia="en-GB"/>
              </w:rPr>
            </w:pPr>
            <w:r w:rsidRPr="00264EEE">
              <w:rPr>
                <w:rFonts w:ascii="Arial" w:eastAsia="Times New Roman" w:hAnsi="Arial" w:cs="Arial"/>
                <w:lang w:eastAsia="en-GB"/>
              </w:rPr>
              <w:t>This initial reporting has provided helpful insights for a future review of the core dataset and associated data collection mechanisms.</w:t>
            </w:r>
          </w:p>
        </w:tc>
      </w:tr>
    </w:tbl>
    <w:p w14:paraId="13F45A04" w14:textId="77777777" w:rsidR="00E125B7" w:rsidRPr="00264EEE" w:rsidRDefault="00E125B7" w:rsidP="00E125B7">
      <w:pPr>
        <w:spacing w:after="0" w:line="240" w:lineRule="auto"/>
        <w:ind w:left="-851"/>
        <w:jc w:val="both"/>
        <w:rPr>
          <w:rFonts w:ascii="Arial" w:eastAsia="Times New Roman" w:hAnsi="Arial" w:cs="Arial"/>
          <w:lang w:eastAsia="en-GB"/>
        </w:rPr>
      </w:pPr>
    </w:p>
    <w:p w14:paraId="2E5C60AC" w14:textId="7F0E2D6B" w:rsidR="00E028FE" w:rsidRPr="00E028FE" w:rsidRDefault="00E028FE" w:rsidP="00B33D1D">
      <w:pPr>
        <w:pStyle w:val="Heading1"/>
        <w:rPr>
          <w:rFonts w:eastAsia="Times New Roman"/>
        </w:rPr>
      </w:pPr>
      <w:bookmarkStart w:id="32" w:name="_1920-0099_Liam_Joseph"/>
      <w:bookmarkEnd w:id="32"/>
      <w:r w:rsidRPr="00E028FE">
        <w:rPr>
          <w:rFonts w:eastAsia="Times New Roman"/>
        </w:rPr>
        <w:t>1920-0099</w:t>
      </w:r>
      <w:r w:rsidRPr="00E028FE">
        <w:rPr>
          <w:rFonts w:eastAsia="Times New Roman"/>
        </w:rPr>
        <w:tab/>
        <w:t>Liam Joseph Mullen</w:t>
      </w:r>
    </w:p>
    <w:p w14:paraId="3936DD4E" w14:textId="53693A7F" w:rsidR="00E028FE" w:rsidRPr="00B33D1D" w:rsidRDefault="00B33D1D" w:rsidP="00B33D1D">
      <w:pPr>
        <w:rPr>
          <w:rFonts w:eastAsia="Times New Roman" w:cstheme="minorHAnsi"/>
          <w:b/>
          <w:bCs/>
          <w:sz w:val="24"/>
          <w:szCs w:val="24"/>
        </w:rPr>
      </w:pPr>
      <w:r w:rsidRPr="00B33D1D">
        <w:rPr>
          <w:rFonts w:eastAsia="Times New Roman" w:cstheme="minorHAnsi"/>
          <w:b/>
          <w:bCs/>
          <w:sz w:val="24"/>
          <w:szCs w:val="24"/>
        </w:rPr>
        <w:t>RIPCORD 2</w:t>
      </w:r>
    </w:p>
    <w:p w14:paraId="1AFFB135" w14:textId="08D4C65E" w:rsidR="00120BC9" w:rsidRDefault="00E028FE" w:rsidP="00E028FE">
      <w:pPr>
        <w:rPr>
          <w:rFonts w:eastAsia="Times New Roman" w:cstheme="minorHAnsi"/>
          <w:b/>
          <w:bCs/>
          <w:sz w:val="24"/>
          <w:szCs w:val="24"/>
        </w:rPr>
      </w:pPr>
      <w:r w:rsidRPr="00E028FE">
        <w:rPr>
          <w:rFonts w:eastAsia="Times New Roman" w:cstheme="minorHAnsi"/>
          <w:b/>
          <w:bCs/>
          <w:sz w:val="24"/>
          <w:szCs w:val="24"/>
        </w:rPr>
        <w:t>End of Project Report</w:t>
      </w:r>
    </w:p>
    <w:tbl>
      <w:tblPr>
        <w:tblStyle w:val="TableGrid"/>
        <w:tblW w:w="5000" w:type="pct"/>
        <w:tblLook w:val="04A0" w:firstRow="1" w:lastRow="0" w:firstColumn="1" w:lastColumn="0" w:noHBand="0" w:noVBand="1"/>
      </w:tblPr>
      <w:tblGrid>
        <w:gridCol w:w="339"/>
        <w:gridCol w:w="3359"/>
        <w:gridCol w:w="5318"/>
      </w:tblGrid>
      <w:tr w:rsidR="00C854C5" w14:paraId="4B828AE6" w14:textId="77777777" w:rsidTr="00C854C5">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E993861" w14:textId="77777777" w:rsidR="00C854C5" w:rsidRDefault="00C854C5">
            <w:pPr>
              <w:rPr>
                <w:lang w:eastAsia="en-GB"/>
              </w:rPr>
            </w:pPr>
            <w:r>
              <w:rPr>
                <w:lang w:eastAsia="en-GB"/>
              </w:rPr>
              <w:t>1</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714AC78" w14:textId="77777777" w:rsidR="00C854C5" w:rsidRDefault="00C854C5">
            <w:pPr>
              <w:spacing w:after="200" w:line="276" w:lineRule="auto"/>
              <w:ind w:left="20"/>
              <w:rPr>
                <w:b/>
                <w:lang w:eastAsia="en-GB"/>
              </w:rPr>
            </w:pPr>
            <w:r>
              <w:rPr>
                <w:b/>
                <w:lang w:eastAsia="en-GB"/>
              </w:rPr>
              <w:t>Aims</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5F293928" w14:textId="77777777" w:rsidR="00C854C5" w:rsidRDefault="00C854C5">
            <w:pPr>
              <w:spacing w:after="200" w:line="276" w:lineRule="auto"/>
              <w:ind w:left="360"/>
              <w:rPr>
                <w:lang w:eastAsia="en-GB"/>
              </w:rPr>
            </w:pPr>
          </w:p>
        </w:tc>
      </w:tr>
      <w:tr w:rsidR="00C854C5" w14:paraId="356F2F15" w14:textId="77777777" w:rsidTr="00C854C5">
        <w:trPr>
          <w:trHeight w:hRule="exact" w:val="1720"/>
        </w:trPr>
        <w:tc>
          <w:tcPr>
            <w:tcW w:w="188" w:type="pct"/>
            <w:tcBorders>
              <w:top w:val="single" w:sz="4" w:space="0" w:color="auto"/>
              <w:left w:val="single" w:sz="4" w:space="0" w:color="auto"/>
              <w:bottom w:val="single" w:sz="4" w:space="0" w:color="auto"/>
              <w:right w:val="single" w:sz="4" w:space="0" w:color="auto"/>
            </w:tcBorders>
            <w:vAlign w:val="center"/>
          </w:tcPr>
          <w:p w14:paraId="6A176B73" w14:textId="77777777" w:rsidR="00C854C5" w:rsidRDefault="00C854C5">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1F820913" w14:textId="77777777" w:rsidR="00C854C5" w:rsidRDefault="00C854C5">
            <w:pPr>
              <w:spacing w:after="200" w:line="276" w:lineRule="auto"/>
              <w:ind w:left="20"/>
              <w:rPr>
                <w:lang w:eastAsia="en-GB"/>
              </w:rPr>
            </w:pPr>
            <w:r>
              <w:rPr>
                <w:lang w:eastAsia="en-GB"/>
              </w:rPr>
              <w:t>What did the study set out to achieve?</w:t>
            </w:r>
          </w:p>
        </w:tc>
        <w:tc>
          <w:tcPr>
            <w:tcW w:w="2949" w:type="pct"/>
            <w:tcBorders>
              <w:top w:val="single" w:sz="4" w:space="0" w:color="auto"/>
              <w:left w:val="single" w:sz="4" w:space="0" w:color="auto"/>
              <w:bottom w:val="single" w:sz="4" w:space="0" w:color="auto"/>
              <w:right w:val="single" w:sz="4" w:space="0" w:color="auto"/>
            </w:tcBorders>
            <w:vAlign w:val="center"/>
            <w:hideMark/>
          </w:tcPr>
          <w:p w14:paraId="5AA2DFC3" w14:textId="77777777" w:rsidR="00C854C5" w:rsidRDefault="00C854C5">
            <w:pPr>
              <w:spacing w:line="360" w:lineRule="auto"/>
              <w:rPr>
                <w:sz w:val="16"/>
                <w:szCs w:val="16"/>
                <w:lang w:eastAsia="en-GB"/>
              </w:rPr>
            </w:pPr>
            <w:r>
              <w:rPr>
                <w:sz w:val="16"/>
                <w:szCs w:val="16"/>
              </w:rPr>
              <w:t>To compare two strategies for the management of patients undergoing angiography for the investigation of coronary artery disease. The study aimed to determine if the routine use of pressure wire assessment in this context is superior to conventional angiography; both in terms of improved clinical outcomes for patients and in terms of a reduction in overall incurred healthcare costs</w:t>
            </w:r>
          </w:p>
        </w:tc>
      </w:tr>
      <w:tr w:rsidR="00C854C5" w14:paraId="0AB8E7EB" w14:textId="77777777" w:rsidTr="00C854C5">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56DFA0C" w14:textId="77777777" w:rsidR="00C854C5" w:rsidRDefault="00C854C5">
            <w:pPr>
              <w:spacing w:after="200" w:line="276" w:lineRule="auto"/>
              <w:rPr>
                <w:lang w:eastAsia="en-GB"/>
              </w:rPr>
            </w:pPr>
            <w:r>
              <w:rPr>
                <w:lang w:eastAsia="en-GB"/>
              </w:rPr>
              <w:t>2</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71E416C" w14:textId="77777777" w:rsidR="00C854C5" w:rsidRDefault="00C854C5">
            <w:pPr>
              <w:spacing w:after="200" w:line="276" w:lineRule="auto"/>
              <w:ind w:left="20"/>
              <w:rPr>
                <w:b/>
                <w:lang w:eastAsia="en-GB"/>
              </w:rPr>
            </w:pPr>
            <w:r>
              <w:rPr>
                <w:b/>
                <w:lang w:eastAsia="en-GB"/>
              </w:rPr>
              <w:t>Public Benefit Impact</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EC0CCBD" w14:textId="77777777" w:rsidR="00C854C5" w:rsidRDefault="00C854C5">
            <w:pPr>
              <w:spacing w:after="200" w:line="276" w:lineRule="auto"/>
              <w:ind w:left="360"/>
              <w:rPr>
                <w:lang w:eastAsia="en-GB"/>
              </w:rPr>
            </w:pPr>
          </w:p>
          <w:p w14:paraId="157B35D8" w14:textId="77777777" w:rsidR="00C854C5" w:rsidRDefault="00C854C5">
            <w:pPr>
              <w:spacing w:after="200" w:line="276" w:lineRule="auto"/>
              <w:rPr>
                <w:lang w:eastAsia="en-GB"/>
              </w:rPr>
            </w:pPr>
          </w:p>
          <w:p w14:paraId="32CD6860" w14:textId="77777777" w:rsidR="00C854C5" w:rsidRDefault="00C854C5">
            <w:pPr>
              <w:spacing w:after="200" w:line="276" w:lineRule="auto"/>
              <w:rPr>
                <w:lang w:eastAsia="en-GB"/>
              </w:rPr>
            </w:pPr>
          </w:p>
          <w:p w14:paraId="0D29FA9A" w14:textId="77777777" w:rsidR="00C854C5" w:rsidRDefault="00C854C5">
            <w:pPr>
              <w:spacing w:after="200" w:line="276" w:lineRule="auto"/>
              <w:rPr>
                <w:lang w:eastAsia="en-GB"/>
              </w:rPr>
            </w:pPr>
          </w:p>
          <w:p w14:paraId="1E7FA39D" w14:textId="77777777" w:rsidR="00C854C5" w:rsidRDefault="00C854C5">
            <w:pPr>
              <w:spacing w:after="200" w:line="276" w:lineRule="auto"/>
              <w:rPr>
                <w:lang w:eastAsia="en-GB"/>
              </w:rPr>
            </w:pPr>
          </w:p>
          <w:p w14:paraId="21B48452" w14:textId="77777777" w:rsidR="00C854C5" w:rsidRDefault="00C854C5">
            <w:pPr>
              <w:spacing w:after="200" w:line="276" w:lineRule="auto"/>
              <w:rPr>
                <w:lang w:eastAsia="en-GB"/>
              </w:rPr>
            </w:pPr>
          </w:p>
          <w:p w14:paraId="2544FFCE" w14:textId="77777777" w:rsidR="00C854C5" w:rsidRDefault="00C854C5">
            <w:pPr>
              <w:spacing w:after="200" w:line="276" w:lineRule="auto"/>
              <w:rPr>
                <w:lang w:eastAsia="en-GB"/>
              </w:rPr>
            </w:pPr>
          </w:p>
          <w:p w14:paraId="63163649" w14:textId="77777777" w:rsidR="00C854C5" w:rsidRDefault="00C854C5">
            <w:pPr>
              <w:spacing w:after="200" w:line="276" w:lineRule="auto"/>
              <w:rPr>
                <w:lang w:eastAsia="en-GB"/>
              </w:rPr>
            </w:pPr>
          </w:p>
          <w:p w14:paraId="662D6E0D" w14:textId="77777777" w:rsidR="00C854C5" w:rsidRDefault="00C854C5">
            <w:pPr>
              <w:spacing w:after="200" w:line="276" w:lineRule="auto"/>
              <w:rPr>
                <w:lang w:eastAsia="en-GB"/>
              </w:rPr>
            </w:pPr>
          </w:p>
          <w:p w14:paraId="77E3D943" w14:textId="77777777" w:rsidR="00C854C5" w:rsidRDefault="00C854C5">
            <w:pPr>
              <w:spacing w:after="200" w:line="276" w:lineRule="auto"/>
              <w:rPr>
                <w:lang w:eastAsia="en-GB"/>
              </w:rPr>
            </w:pPr>
          </w:p>
          <w:p w14:paraId="7B12D8CC" w14:textId="77777777" w:rsidR="00C854C5" w:rsidRDefault="00C854C5">
            <w:pPr>
              <w:spacing w:after="200" w:line="276" w:lineRule="auto"/>
              <w:rPr>
                <w:lang w:eastAsia="en-GB"/>
              </w:rPr>
            </w:pPr>
          </w:p>
          <w:p w14:paraId="1D13F4E2" w14:textId="77777777" w:rsidR="00C854C5" w:rsidRDefault="00C854C5">
            <w:pPr>
              <w:spacing w:after="200" w:line="276" w:lineRule="auto"/>
              <w:rPr>
                <w:lang w:eastAsia="en-GB"/>
              </w:rPr>
            </w:pPr>
          </w:p>
          <w:p w14:paraId="21A655CC" w14:textId="77777777" w:rsidR="00C854C5" w:rsidRDefault="00C854C5">
            <w:pPr>
              <w:spacing w:after="200" w:line="276" w:lineRule="auto"/>
              <w:rPr>
                <w:lang w:eastAsia="en-GB"/>
              </w:rPr>
            </w:pPr>
          </w:p>
          <w:p w14:paraId="053648D5" w14:textId="77777777" w:rsidR="00C854C5" w:rsidRDefault="00C854C5">
            <w:pPr>
              <w:spacing w:after="200" w:line="276" w:lineRule="auto"/>
              <w:rPr>
                <w:lang w:eastAsia="en-GB"/>
              </w:rPr>
            </w:pPr>
          </w:p>
          <w:p w14:paraId="0E94BF11" w14:textId="77777777" w:rsidR="00C854C5" w:rsidRDefault="00C854C5">
            <w:pPr>
              <w:spacing w:after="200" w:line="276" w:lineRule="auto"/>
              <w:rPr>
                <w:lang w:eastAsia="en-GB"/>
              </w:rPr>
            </w:pPr>
          </w:p>
          <w:p w14:paraId="7B729EAD" w14:textId="77777777" w:rsidR="00C854C5" w:rsidRDefault="00C854C5">
            <w:pPr>
              <w:spacing w:after="200" w:line="276" w:lineRule="auto"/>
              <w:rPr>
                <w:lang w:eastAsia="en-GB"/>
              </w:rPr>
            </w:pPr>
          </w:p>
          <w:p w14:paraId="773E5931" w14:textId="77777777" w:rsidR="00C854C5" w:rsidRDefault="00C854C5">
            <w:pPr>
              <w:spacing w:after="200" w:line="276" w:lineRule="auto"/>
              <w:rPr>
                <w:lang w:eastAsia="en-GB"/>
              </w:rPr>
            </w:pPr>
          </w:p>
          <w:p w14:paraId="2DF0A0DE" w14:textId="77777777" w:rsidR="00C854C5" w:rsidRDefault="00C854C5">
            <w:pPr>
              <w:spacing w:after="200" w:line="276" w:lineRule="auto"/>
              <w:rPr>
                <w:lang w:eastAsia="en-GB"/>
              </w:rPr>
            </w:pPr>
          </w:p>
          <w:p w14:paraId="03582611" w14:textId="77777777" w:rsidR="00C854C5" w:rsidRDefault="00C854C5">
            <w:pPr>
              <w:spacing w:after="200" w:line="276" w:lineRule="auto"/>
              <w:rPr>
                <w:lang w:eastAsia="en-GB"/>
              </w:rPr>
            </w:pPr>
          </w:p>
          <w:p w14:paraId="67B8FD3D" w14:textId="77777777" w:rsidR="00C854C5" w:rsidRDefault="00C854C5">
            <w:pPr>
              <w:spacing w:after="200" w:line="276" w:lineRule="auto"/>
              <w:rPr>
                <w:lang w:eastAsia="en-GB"/>
              </w:rPr>
            </w:pPr>
          </w:p>
          <w:p w14:paraId="3ED80DAA" w14:textId="77777777" w:rsidR="00C854C5" w:rsidRDefault="00C854C5">
            <w:pPr>
              <w:spacing w:after="200" w:line="276" w:lineRule="auto"/>
              <w:rPr>
                <w:lang w:eastAsia="en-GB"/>
              </w:rPr>
            </w:pPr>
          </w:p>
          <w:p w14:paraId="0190F9F2" w14:textId="77777777" w:rsidR="00C854C5" w:rsidRDefault="00C854C5">
            <w:pPr>
              <w:spacing w:after="200" w:line="276" w:lineRule="auto"/>
              <w:rPr>
                <w:lang w:eastAsia="en-GB"/>
              </w:rPr>
            </w:pPr>
          </w:p>
          <w:p w14:paraId="31D15B75" w14:textId="77777777" w:rsidR="00C854C5" w:rsidRDefault="00C854C5">
            <w:pPr>
              <w:spacing w:after="200" w:line="276" w:lineRule="auto"/>
              <w:rPr>
                <w:lang w:eastAsia="en-GB"/>
              </w:rPr>
            </w:pPr>
          </w:p>
          <w:p w14:paraId="47AE673B" w14:textId="77777777" w:rsidR="00C854C5" w:rsidRDefault="00C854C5">
            <w:pPr>
              <w:spacing w:after="200" w:line="276" w:lineRule="auto"/>
              <w:rPr>
                <w:lang w:eastAsia="en-GB"/>
              </w:rPr>
            </w:pPr>
          </w:p>
          <w:p w14:paraId="08BB0B9B" w14:textId="77777777" w:rsidR="00C854C5" w:rsidRDefault="00C854C5">
            <w:pPr>
              <w:spacing w:after="200" w:line="276" w:lineRule="auto"/>
              <w:rPr>
                <w:lang w:eastAsia="en-GB"/>
              </w:rPr>
            </w:pPr>
          </w:p>
        </w:tc>
      </w:tr>
      <w:tr w:rsidR="00C854C5" w14:paraId="22472728" w14:textId="77777777" w:rsidTr="00C854C5">
        <w:trPr>
          <w:trHeight w:hRule="exact" w:val="1931"/>
        </w:trPr>
        <w:tc>
          <w:tcPr>
            <w:tcW w:w="188" w:type="pct"/>
            <w:tcBorders>
              <w:top w:val="single" w:sz="4" w:space="0" w:color="auto"/>
              <w:left w:val="single" w:sz="4" w:space="0" w:color="auto"/>
              <w:bottom w:val="single" w:sz="4" w:space="0" w:color="auto"/>
              <w:right w:val="single" w:sz="4" w:space="0" w:color="auto"/>
            </w:tcBorders>
            <w:vAlign w:val="center"/>
          </w:tcPr>
          <w:p w14:paraId="72A5D518" w14:textId="77777777" w:rsidR="00C854C5" w:rsidRDefault="00C854C5">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tcPr>
          <w:p w14:paraId="5EECF8CC" w14:textId="77777777" w:rsidR="00C854C5" w:rsidRDefault="00C854C5">
            <w:pPr>
              <w:spacing w:after="200" w:line="276" w:lineRule="auto"/>
              <w:ind w:left="20"/>
              <w:rPr>
                <w:lang w:eastAsia="en-GB"/>
              </w:rPr>
            </w:pPr>
            <w:r>
              <w:rPr>
                <w:lang w:eastAsia="en-GB"/>
              </w:rPr>
              <w:t>How will these outcomes directly result in benefit for the public? Please give details. This should be the main section answered.</w:t>
            </w:r>
          </w:p>
          <w:p w14:paraId="44118659" w14:textId="77777777" w:rsidR="00C854C5" w:rsidRDefault="00C854C5">
            <w:pPr>
              <w:spacing w:after="200" w:line="276" w:lineRule="auto"/>
              <w:ind w:left="20"/>
              <w:rPr>
                <w:lang w:eastAsia="en-GB"/>
              </w:rPr>
            </w:pPr>
          </w:p>
          <w:p w14:paraId="6F5BCECF" w14:textId="77777777" w:rsidR="00C854C5" w:rsidRDefault="00C854C5">
            <w:pPr>
              <w:spacing w:after="200" w:line="276" w:lineRule="auto"/>
              <w:ind w:left="20"/>
              <w:rPr>
                <w:lang w:eastAsia="en-GB"/>
              </w:rPr>
            </w:pPr>
          </w:p>
          <w:p w14:paraId="3019CA2B" w14:textId="77777777" w:rsidR="00C854C5" w:rsidRDefault="00C854C5">
            <w:pPr>
              <w:spacing w:after="200" w:line="276" w:lineRule="auto"/>
              <w:ind w:left="20"/>
              <w:rPr>
                <w:lang w:eastAsia="en-GB"/>
              </w:rPr>
            </w:pPr>
          </w:p>
          <w:p w14:paraId="686DADE8" w14:textId="77777777" w:rsidR="00C854C5" w:rsidRDefault="00C854C5">
            <w:pPr>
              <w:spacing w:after="200" w:line="276" w:lineRule="auto"/>
              <w:ind w:left="20"/>
              <w:rPr>
                <w:lang w:eastAsia="en-GB"/>
              </w:rPr>
            </w:pPr>
          </w:p>
          <w:p w14:paraId="52B598C3" w14:textId="77777777" w:rsidR="00C854C5" w:rsidRDefault="00C854C5">
            <w:pPr>
              <w:spacing w:after="200" w:line="276" w:lineRule="auto"/>
              <w:ind w:left="20"/>
              <w:rPr>
                <w:lang w:eastAsia="en-GB"/>
              </w:rPr>
            </w:pPr>
          </w:p>
          <w:p w14:paraId="1BB257DE" w14:textId="77777777" w:rsidR="00C854C5" w:rsidRDefault="00C854C5">
            <w:pPr>
              <w:spacing w:after="200" w:line="276" w:lineRule="auto"/>
              <w:ind w:left="20"/>
              <w:rPr>
                <w:lang w:eastAsia="en-GB"/>
              </w:rPr>
            </w:pPr>
          </w:p>
          <w:p w14:paraId="23E1B020" w14:textId="77777777" w:rsidR="00C854C5" w:rsidRDefault="00C854C5">
            <w:pPr>
              <w:spacing w:after="200" w:line="276" w:lineRule="auto"/>
              <w:ind w:left="20"/>
              <w:rPr>
                <w:lang w:eastAsia="en-GB"/>
              </w:rPr>
            </w:pPr>
          </w:p>
        </w:tc>
        <w:tc>
          <w:tcPr>
            <w:tcW w:w="2949" w:type="pct"/>
            <w:tcBorders>
              <w:top w:val="single" w:sz="4" w:space="0" w:color="auto"/>
              <w:left w:val="single" w:sz="4" w:space="0" w:color="auto"/>
              <w:bottom w:val="single" w:sz="4" w:space="0" w:color="auto"/>
              <w:right w:val="single" w:sz="4" w:space="0" w:color="auto"/>
            </w:tcBorders>
          </w:tcPr>
          <w:p w14:paraId="242E7240" w14:textId="77777777" w:rsidR="00C854C5" w:rsidRDefault="00C854C5">
            <w:pPr>
              <w:spacing w:line="360" w:lineRule="auto"/>
              <w:rPr>
                <w:sz w:val="16"/>
                <w:szCs w:val="16"/>
                <w:lang w:eastAsia="en-GB"/>
              </w:rPr>
            </w:pPr>
            <w:r>
              <w:rPr>
                <w:sz w:val="16"/>
                <w:szCs w:val="16"/>
                <w:lang w:eastAsia="en-GB"/>
              </w:rPr>
              <w:t>The results of this study have been important in adding to the evidence base regarding the usage of pressure wire technology. The results have been of interest to the scientific community and will be part of a changing landscape for how the technology is best applied to help provide best care for our patients. It is likely this evidence will be cited in next iterations of European/British cardiac guidelines on the subject.</w:t>
            </w:r>
          </w:p>
          <w:p w14:paraId="24E1C4B0" w14:textId="77777777" w:rsidR="00C854C5" w:rsidRDefault="00C854C5">
            <w:pPr>
              <w:spacing w:line="360" w:lineRule="auto"/>
              <w:rPr>
                <w:lang w:eastAsia="en-GB"/>
              </w:rPr>
            </w:pPr>
          </w:p>
          <w:p w14:paraId="044359B3" w14:textId="77777777" w:rsidR="00C854C5" w:rsidRDefault="00C854C5">
            <w:pPr>
              <w:spacing w:line="360" w:lineRule="auto"/>
              <w:rPr>
                <w:lang w:eastAsia="en-GB"/>
              </w:rPr>
            </w:pPr>
          </w:p>
          <w:p w14:paraId="26D4DFA0" w14:textId="77777777" w:rsidR="00C854C5" w:rsidRDefault="00C854C5">
            <w:pPr>
              <w:spacing w:line="360" w:lineRule="auto"/>
              <w:rPr>
                <w:lang w:eastAsia="en-GB"/>
              </w:rPr>
            </w:pPr>
          </w:p>
          <w:p w14:paraId="4F93CE6C" w14:textId="77777777" w:rsidR="00C854C5" w:rsidRDefault="00C854C5">
            <w:pPr>
              <w:spacing w:line="360" w:lineRule="auto"/>
              <w:rPr>
                <w:lang w:eastAsia="en-GB"/>
              </w:rPr>
            </w:pPr>
          </w:p>
          <w:p w14:paraId="7462E225" w14:textId="77777777" w:rsidR="00C854C5" w:rsidRDefault="00C854C5">
            <w:pPr>
              <w:spacing w:line="360" w:lineRule="auto"/>
              <w:rPr>
                <w:lang w:eastAsia="en-GB"/>
              </w:rPr>
            </w:pPr>
          </w:p>
          <w:p w14:paraId="108A8846" w14:textId="77777777" w:rsidR="00C854C5" w:rsidRDefault="00C854C5">
            <w:pPr>
              <w:spacing w:line="360" w:lineRule="auto"/>
              <w:rPr>
                <w:lang w:eastAsia="en-GB"/>
              </w:rPr>
            </w:pPr>
          </w:p>
          <w:p w14:paraId="2D9AAF63" w14:textId="77777777" w:rsidR="00C854C5" w:rsidRDefault="00C854C5">
            <w:pPr>
              <w:spacing w:line="360" w:lineRule="auto"/>
              <w:rPr>
                <w:lang w:eastAsia="en-GB"/>
              </w:rPr>
            </w:pPr>
          </w:p>
        </w:tc>
      </w:tr>
      <w:tr w:rsidR="00C854C5" w14:paraId="4B4C4BB8" w14:textId="77777777" w:rsidTr="00C854C5">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EB5FA3B" w14:textId="77777777" w:rsidR="00C854C5" w:rsidRDefault="00C854C5">
            <w:pPr>
              <w:spacing w:after="200" w:line="276" w:lineRule="auto"/>
              <w:rPr>
                <w:lang w:eastAsia="en-GB"/>
              </w:rPr>
            </w:pPr>
            <w:r>
              <w:rPr>
                <w:lang w:eastAsia="en-GB"/>
              </w:rPr>
              <w:lastRenderedPageBreak/>
              <w:t>3</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64D74F6" w14:textId="77777777" w:rsidR="00C854C5" w:rsidRDefault="00C854C5">
            <w:pPr>
              <w:spacing w:after="200" w:line="276" w:lineRule="auto"/>
              <w:ind w:left="20"/>
              <w:rPr>
                <w:b/>
                <w:lang w:eastAsia="en-GB"/>
              </w:rPr>
            </w:pPr>
            <w:r>
              <w:rPr>
                <w:b/>
                <w:lang w:eastAsia="en-GB"/>
              </w:rPr>
              <w:t xml:space="preserve">Data </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48CDECE" w14:textId="77777777" w:rsidR="00C854C5" w:rsidRDefault="00C854C5">
            <w:pPr>
              <w:spacing w:after="200" w:line="276" w:lineRule="auto"/>
              <w:ind w:left="360"/>
              <w:rPr>
                <w:lang w:eastAsia="en-GB"/>
              </w:rPr>
            </w:pPr>
          </w:p>
        </w:tc>
      </w:tr>
      <w:tr w:rsidR="00C854C5" w14:paraId="621C87D5" w14:textId="77777777" w:rsidTr="00C854C5">
        <w:trPr>
          <w:trHeight w:hRule="exact" w:val="2121"/>
        </w:trPr>
        <w:tc>
          <w:tcPr>
            <w:tcW w:w="188" w:type="pct"/>
            <w:tcBorders>
              <w:top w:val="single" w:sz="4" w:space="0" w:color="auto"/>
              <w:left w:val="single" w:sz="4" w:space="0" w:color="auto"/>
              <w:bottom w:val="single" w:sz="4" w:space="0" w:color="auto"/>
              <w:right w:val="single" w:sz="4" w:space="0" w:color="auto"/>
            </w:tcBorders>
            <w:vAlign w:val="center"/>
          </w:tcPr>
          <w:p w14:paraId="4901A53D" w14:textId="77777777" w:rsidR="00C854C5" w:rsidRDefault="00C854C5">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5F2CF55E" w14:textId="77777777" w:rsidR="00C854C5" w:rsidRDefault="00C854C5">
            <w:pPr>
              <w:spacing w:after="200" w:line="276" w:lineRule="auto"/>
              <w:ind w:left="20"/>
              <w:rPr>
                <w:lang w:eastAsia="en-GB"/>
              </w:rPr>
            </w:pPr>
            <w:r>
              <w:rPr>
                <w:lang w:eastAsia="en-GB"/>
              </w:rPr>
              <w:t xml:space="preserve">What data were received/processed/collected? </w:t>
            </w:r>
          </w:p>
          <w:p w14:paraId="5ACDF9AE" w14:textId="77777777" w:rsidR="00C854C5" w:rsidRDefault="00C854C5">
            <w:pPr>
              <w:spacing w:after="200" w:line="276" w:lineRule="auto"/>
              <w:ind w:left="20"/>
              <w:rPr>
                <w:lang w:eastAsia="en-GB"/>
              </w:rPr>
            </w:pPr>
            <w:r>
              <w:rPr>
                <w:lang w:eastAsia="en-GB"/>
              </w:rPr>
              <w:t>Was it as expected? Please give brief details.</w:t>
            </w:r>
          </w:p>
        </w:tc>
        <w:tc>
          <w:tcPr>
            <w:tcW w:w="2949" w:type="pct"/>
            <w:tcBorders>
              <w:top w:val="single" w:sz="4" w:space="0" w:color="auto"/>
              <w:left w:val="single" w:sz="4" w:space="0" w:color="auto"/>
              <w:bottom w:val="single" w:sz="4" w:space="0" w:color="auto"/>
              <w:right w:val="single" w:sz="4" w:space="0" w:color="auto"/>
            </w:tcBorders>
            <w:vAlign w:val="center"/>
            <w:hideMark/>
          </w:tcPr>
          <w:p w14:paraId="2AF05C95" w14:textId="77777777" w:rsidR="00C854C5" w:rsidRDefault="00C854C5">
            <w:pPr>
              <w:spacing w:line="360" w:lineRule="auto"/>
              <w:rPr>
                <w:lang w:eastAsia="en-GB"/>
              </w:rPr>
            </w:pPr>
            <w:r>
              <w:rPr>
                <w:lang w:eastAsia="en-GB"/>
              </w:rPr>
              <w:t>SMR 00, SMR01, A&amp;E and NRS deaths data for 38 study participants recruited from Scottish hospitals, total 12 month data follow up for each. Data was as expected- not a large volume as majority of cohort in study were from English hospitals.</w:t>
            </w:r>
          </w:p>
        </w:tc>
      </w:tr>
      <w:tr w:rsidR="00C854C5" w14:paraId="729812D0" w14:textId="77777777" w:rsidTr="00C854C5">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B93F00F" w14:textId="77777777" w:rsidR="00C854C5" w:rsidRDefault="00C854C5">
            <w:pPr>
              <w:spacing w:after="200" w:line="276" w:lineRule="auto"/>
              <w:rPr>
                <w:lang w:eastAsia="en-GB"/>
              </w:rPr>
            </w:pPr>
            <w:r>
              <w:rPr>
                <w:lang w:eastAsia="en-GB"/>
              </w:rPr>
              <w:t>4</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56D6F0D" w14:textId="77777777" w:rsidR="00C854C5" w:rsidRDefault="00C854C5">
            <w:pPr>
              <w:spacing w:after="200" w:line="276" w:lineRule="auto"/>
              <w:ind w:left="20"/>
              <w:rPr>
                <w:b/>
                <w:lang w:eastAsia="en-GB"/>
              </w:rPr>
            </w:pPr>
            <w:r>
              <w:rPr>
                <w:b/>
                <w:lang w:eastAsia="en-GB"/>
              </w:rPr>
              <w:t xml:space="preserve">Methodology </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24A2C74" w14:textId="77777777" w:rsidR="00C854C5" w:rsidRDefault="00C854C5">
            <w:pPr>
              <w:spacing w:after="200" w:line="276" w:lineRule="auto"/>
              <w:ind w:left="360"/>
              <w:rPr>
                <w:lang w:eastAsia="en-GB"/>
              </w:rPr>
            </w:pPr>
          </w:p>
        </w:tc>
      </w:tr>
      <w:tr w:rsidR="00C854C5" w14:paraId="47161EEB" w14:textId="77777777" w:rsidTr="00C854C5">
        <w:trPr>
          <w:trHeight w:val="278"/>
        </w:trPr>
        <w:tc>
          <w:tcPr>
            <w:tcW w:w="188" w:type="pct"/>
            <w:vMerge w:val="restart"/>
            <w:tcBorders>
              <w:top w:val="single" w:sz="4" w:space="0" w:color="auto"/>
              <w:left w:val="single" w:sz="4" w:space="0" w:color="auto"/>
              <w:bottom w:val="single" w:sz="4" w:space="0" w:color="auto"/>
              <w:right w:val="single" w:sz="4" w:space="0" w:color="auto"/>
            </w:tcBorders>
            <w:vAlign w:val="center"/>
          </w:tcPr>
          <w:p w14:paraId="4F16AA01" w14:textId="77777777" w:rsidR="00C854C5" w:rsidRDefault="00C854C5">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3384BD42" w14:textId="77777777" w:rsidR="00C854C5" w:rsidRDefault="00C854C5">
            <w:pPr>
              <w:spacing w:after="200" w:line="276" w:lineRule="auto"/>
              <w:ind w:left="20"/>
              <w:rPr>
                <w:lang w:eastAsia="en-GB"/>
              </w:rPr>
            </w:pPr>
            <w:r>
              <w:rPr>
                <w:lang w:eastAsia="en-GB"/>
              </w:rPr>
              <w:t>How did you collect the data?</w:t>
            </w:r>
          </w:p>
        </w:tc>
        <w:tc>
          <w:tcPr>
            <w:tcW w:w="2949" w:type="pct"/>
            <w:tcBorders>
              <w:top w:val="single" w:sz="4" w:space="0" w:color="auto"/>
              <w:left w:val="single" w:sz="4" w:space="0" w:color="auto"/>
              <w:bottom w:val="single" w:sz="4" w:space="0" w:color="auto"/>
              <w:right w:val="single" w:sz="4" w:space="0" w:color="auto"/>
            </w:tcBorders>
            <w:vAlign w:val="center"/>
            <w:hideMark/>
          </w:tcPr>
          <w:p w14:paraId="065D5F1A" w14:textId="77777777" w:rsidR="00C854C5" w:rsidRDefault="00C854C5">
            <w:pPr>
              <w:spacing w:line="360" w:lineRule="auto"/>
              <w:rPr>
                <w:lang w:eastAsia="en-GB"/>
              </w:rPr>
            </w:pPr>
            <w:r>
              <w:rPr>
                <w:lang w:eastAsia="en-GB"/>
              </w:rPr>
              <w:t>Data was electronically transferred to us as per application.</w:t>
            </w:r>
          </w:p>
        </w:tc>
      </w:tr>
      <w:tr w:rsidR="00C854C5" w14:paraId="1FB792C0" w14:textId="77777777" w:rsidTr="00C854C5">
        <w:trPr>
          <w:trHeight w:hRule="exact" w:val="207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ACF93C" w14:textId="77777777" w:rsidR="00C854C5" w:rsidRDefault="00C854C5">
            <w:pPr>
              <w:rPr>
                <w:rFonts w:ascii="Arial" w:eastAsia="Times New Roman" w:hAnsi="Arial" w:cs="Arial"/>
                <w:lang w:eastAsia="en-GB"/>
              </w:rPr>
            </w:pPr>
          </w:p>
        </w:tc>
        <w:tc>
          <w:tcPr>
            <w:tcW w:w="1863" w:type="pct"/>
            <w:tcBorders>
              <w:top w:val="single" w:sz="4" w:space="0" w:color="auto"/>
              <w:left w:val="single" w:sz="4" w:space="0" w:color="auto"/>
              <w:bottom w:val="single" w:sz="4" w:space="0" w:color="auto"/>
              <w:right w:val="single" w:sz="4" w:space="0" w:color="auto"/>
            </w:tcBorders>
            <w:vAlign w:val="center"/>
          </w:tcPr>
          <w:p w14:paraId="24E240CD" w14:textId="77777777" w:rsidR="00C854C5" w:rsidRDefault="00C854C5">
            <w:pPr>
              <w:spacing w:after="200" w:line="276" w:lineRule="auto"/>
              <w:ind w:left="20"/>
              <w:rPr>
                <w:lang w:eastAsia="en-GB"/>
              </w:rPr>
            </w:pPr>
            <w:r>
              <w:rPr>
                <w:lang w:eastAsia="en-GB"/>
              </w:rPr>
              <w:t xml:space="preserve">How did you process the data? </w:t>
            </w:r>
          </w:p>
          <w:p w14:paraId="16DCAF53" w14:textId="77777777" w:rsidR="00C854C5" w:rsidRDefault="00C854C5">
            <w:pPr>
              <w:spacing w:after="200" w:line="276" w:lineRule="auto"/>
              <w:ind w:left="20"/>
              <w:rPr>
                <w:lang w:eastAsia="en-GB"/>
              </w:rPr>
            </w:pPr>
          </w:p>
        </w:tc>
        <w:tc>
          <w:tcPr>
            <w:tcW w:w="2949" w:type="pct"/>
            <w:tcBorders>
              <w:top w:val="single" w:sz="4" w:space="0" w:color="auto"/>
              <w:left w:val="single" w:sz="4" w:space="0" w:color="auto"/>
              <w:bottom w:val="single" w:sz="4" w:space="0" w:color="auto"/>
              <w:right w:val="single" w:sz="4" w:space="0" w:color="auto"/>
            </w:tcBorders>
            <w:vAlign w:val="center"/>
            <w:hideMark/>
          </w:tcPr>
          <w:p w14:paraId="2B3EB522" w14:textId="77777777" w:rsidR="00C854C5" w:rsidRDefault="00C854C5">
            <w:pPr>
              <w:spacing w:after="200" w:line="276" w:lineRule="auto"/>
              <w:ind w:left="20"/>
              <w:rPr>
                <w:lang w:eastAsia="en-GB"/>
              </w:rPr>
            </w:pPr>
            <w:r>
              <w:rPr>
                <w:lang w:eastAsia="en-GB"/>
              </w:rPr>
              <w:t>Data was processed on site at LHCH only as planned on secure server. The processing mainly involved the use of Microsoft excel and Microsoft Access databases, and our bespoke algorithms to enable us to determine outcome measures (clinical outcome events as well as hospital costs)</w:t>
            </w:r>
          </w:p>
        </w:tc>
      </w:tr>
      <w:tr w:rsidR="00C854C5" w14:paraId="4EFA0A00" w14:textId="77777777" w:rsidTr="00C854C5">
        <w:trPr>
          <w:trHeight w:hRule="exact" w:val="154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858878" w14:textId="77777777" w:rsidR="00C854C5" w:rsidRDefault="00C854C5">
            <w:pPr>
              <w:rPr>
                <w:rFonts w:ascii="Arial" w:eastAsia="Times New Roman" w:hAnsi="Arial" w:cs="Arial"/>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7DD150B0" w14:textId="77777777" w:rsidR="00C854C5" w:rsidRDefault="00C854C5">
            <w:pPr>
              <w:spacing w:after="200" w:line="276" w:lineRule="auto"/>
              <w:ind w:left="20"/>
              <w:rPr>
                <w:lang w:eastAsia="en-GB"/>
              </w:rPr>
            </w:pPr>
            <w:r>
              <w:rPr>
                <w:lang w:eastAsia="en-GB"/>
              </w:rPr>
              <w:t>How did you provision/publish the information?</w:t>
            </w:r>
          </w:p>
        </w:tc>
        <w:tc>
          <w:tcPr>
            <w:tcW w:w="2949" w:type="pct"/>
            <w:tcBorders>
              <w:top w:val="single" w:sz="4" w:space="0" w:color="auto"/>
              <w:left w:val="single" w:sz="4" w:space="0" w:color="auto"/>
              <w:bottom w:val="single" w:sz="4" w:space="0" w:color="auto"/>
              <w:right w:val="single" w:sz="4" w:space="0" w:color="auto"/>
            </w:tcBorders>
            <w:vAlign w:val="center"/>
            <w:hideMark/>
          </w:tcPr>
          <w:p w14:paraId="62115BC2" w14:textId="77777777" w:rsidR="00C854C5" w:rsidRDefault="00C854C5">
            <w:pPr>
              <w:spacing w:line="360" w:lineRule="auto"/>
              <w:rPr>
                <w:lang w:eastAsia="en-GB"/>
              </w:rPr>
            </w:pPr>
            <w:r>
              <w:rPr>
                <w:lang w:eastAsia="en-GB"/>
              </w:rPr>
              <w:t>The data was published in aggregate anonymised form- publication in major cardiology journal (Circulation) and results presented at major cardiac conference (ESC 2022).</w:t>
            </w:r>
          </w:p>
        </w:tc>
      </w:tr>
      <w:tr w:rsidR="00C854C5" w14:paraId="5FB254A7" w14:textId="77777777" w:rsidTr="00C854C5">
        <w:trPr>
          <w:trHeight w:hRule="exact" w:val="8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5E8ABF" w14:textId="77777777" w:rsidR="00C854C5" w:rsidRDefault="00C854C5">
            <w:pPr>
              <w:rPr>
                <w:rFonts w:ascii="Arial" w:eastAsia="Times New Roman" w:hAnsi="Arial" w:cs="Arial"/>
                <w:lang w:eastAsia="en-GB"/>
              </w:rPr>
            </w:pPr>
          </w:p>
        </w:tc>
        <w:tc>
          <w:tcPr>
            <w:tcW w:w="1863" w:type="pct"/>
            <w:tcBorders>
              <w:top w:val="single" w:sz="4" w:space="0" w:color="auto"/>
              <w:left w:val="single" w:sz="4" w:space="0" w:color="auto"/>
              <w:bottom w:val="single" w:sz="4" w:space="0" w:color="auto"/>
              <w:right w:val="single" w:sz="4" w:space="0" w:color="auto"/>
            </w:tcBorders>
            <w:vAlign w:val="center"/>
          </w:tcPr>
          <w:p w14:paraId="6AFDBF0A" w14:textId="77777777" w:rsidR="00C854C5" w:rsidRDefault="00C854C5">
            <w:pPr>
              <w:spacing w:after="200" w:line="276" w:lineRule="auto"/>
              <w:ind w:left="20"/>
              <w:rPr>
                <w:lang w:eastAsia="en-GB"/>
              </w:rPr>
            </w:pPr>
            <w:r>
              <w:rPr>
                <w:lang w:eastAsia="en-GB"/>
              </w:rPr>
              <w:t>Did your study scope change from its original aims? Please give brief details.</w:t>
            </w:r>
          </w:p>
          <w:p w14:paraId="2396D3ED" w14:textId="77777777" w:rsidR="00C854C5" w:rsidRDefault="00C854C5">
            <w:pPr>
              <w:spacing w:after="200" w:line="276" w:lineRule="auto"/>
              <w:ind w:left="20"/>
              <w:rPr>
                <w:lang w:eastAsia="en-GB"/>
              </w:rPr>
            </w:pPr>
          </w:p>
        </w:tc>
        <w:tc>
          <w:tcPr>
            <w:tcW w:w="2949" w:type="pct"/>
            <w:tcBorders>
              <w:top w:val="single" w:sz="4" w:space="0" w:color="auto"/>
              <w:left w:val="single" w:sz="4" w:space="0" w:color="auto"/>
              <w:bottom w:val="single" w:sz="4" w:space="0" w:color="auto"/>
              <w:right w:val="single" w:sz="4" w:space="0" w:color="auto"/>
            </w:tcBorders>
            <w:vAlign w:val="center"/>
            <w:hideMark/>
          </w:tcPr>
          <w:p w14:paraId="6C4CF726" w14:textId="77777777" w:rsidR="00C854C5" w:rsidRDefault="00C854C5">
            <w:pPr>
              <w:spacing w:line="360" w:lineRule="auto"/>
              <w:rPr>
                <w:lang w:eastAsia="en-GB"/>
              </w:rPr>
            </w:pPr>
            <w:r>
              <w:rPr>
                <w:lang w:eastAsia="en-GB"/>
              </w:rPr>
              <w:t>no</w:t>
            </w:r>
          </w:p>
        </w:tc>
      </w:tr>
      <w:tr w:rsidR="00C854C5" w14:paraId="788250CF" w14:textId="77777777" w:rsidTr="00C854C5">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7668194" w14:textId="77777777" w:rsidR="00C854C5" w:rsidRDefault="00C854C5">
            <w:pPr>
              <w:spacing w:after="200" w:line="276" w:lineRule="auto"/>
              <w:rPr>
                <w:lang w:eastAsia="en-GB"/>
              </w:rPr>
            </w:pPr>
            <w:r>
              <w:rPr>
                <w:lang w:eastAsia="en-GB"/>
              </w:rPr>
              <w:t>5</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285EEB9" w14:textId="77777777" w:rsidR="00C854C5" w:rsidRDefault="00C854C5">
            <w:pPr>
              <w:spacing w:after="200" w:line="276" w:lineRule="auto"/>
              <w:ind w:left="20"/>
              <w:rPr>
                <w:b/>
                <w:lang w:eastAsia="en-GB"/>
              </w:rPr>
            </w:pPr>
            <w:r>
              <w:rPr>
                <w:b/>
                <w:lang w:eastAsia="en-GB"/>
              </w:rPr>
              <w:t xml:space="preserve">Outcomes: </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723EE86" w14:textId="77777777" w:rsidR="00C854C5" w:rsidRDefault="00C854C5">
            <w:pPr>
              <w:spacing w:after="200" w:line="276" w:lineRule="auto"/>
              <w:ind w:left="360"/>
              <w:rPr>
                <w:lang w:eastAsia="en-GB"/>
              </w:rPr>
            </w:pPr>
          </w:p>
        </w:tc>
      </w:tr>
      <w:tr w:rsidR="00C854C5" w14:paraId="63630A1F" w14:textId="77777777" w:rsidTr="00C854C5">
        <w:trPr>
          <w:trHeight w:val="1060"/>
        </w:trPr>
        <w:tc>
          <w:tcPr>
            <w:tcW w:w="188" w:type="pct"/>
            <w:tcBorders>
              <w:top w:val="single" w:sz="4" w:space="0" w:color="auto"/>
              <w:left w:val="single" w:sz="4" w:space="0" w:color="auto"/>
              <w:bottom w:val="single" w:sz="4" w:space="0" w:color="auto"/>
              <w:right w:val="single" w:sz="4" w:space="0" w:color="auto"/>
            </w:tcBorders>
            <w:vAlign w:val="center"/>
          </w:tcPr>
          <w:p w14:paraId="3A631600" w14:textId="77777777" w:rsidR="00C854C5" w:rsidRDefault="00C854C5">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064FE122" w14:textId="77777777" w:rsidR="00C854C5" w:rsidRDefault="00C854C5">
            <w:pPr>
              <w:spacing w:after="200" w:line="276" w:lineRule="auto"/>
              <w:ind w:left="20"/>
              <w:rPr>
                <w:lang w:eastAsia="en-GB"/>
              </w:rPr>
            </w:pPr>
            <w:r>
              <w:rPr>
                <w:lang w:eastAsia="en-GB"/>
              </w:rPr>
              <w:t>The outcomes / results of your proposal. Please give brief details.</w:t>
            </w:r>
          </w:p>
        </w:tc>
        <w:tc>
          <w:tcPr>
            <w:tcW w:w="2949" w:type="pct"/>
            <w:tcBorders>
              <w:top w:val="single" w:sz="4" w:space="0" w:color="auto"/>
              <w:left w:val="single" w:sz="4" w:space="0" w:color="auto"/>
              <w:bottom w:val="single" w:sz="4" w:space="0" w:color="auto"/>
              <w:right w:val="single" w:sz="4" w:space="0" w:color="auto"/>
            </w:tcBorders>
            <w:vAlign w:val="center"/>
            <w:hideMark/>
          </w:tcPr>
          <w:p w14:paraId="417C94BE" w14:textId="77777777" w:rsidR="00C854C5" w:rsidRDefault="00C854C5">
            <w:pPr>
              <w:spacing w:line="360" w:lineRule="auto"/>
              <w:rPr>
                <w:sz w:val="20"/>
                <w:szCs w:val="20"/>
                <w:lang w:eastAsia="en-GB"/>
              </w:rPr>
            </w:pPr>
            <w:r>
              <w:rPr>
                <w:sz w:val="20"/>
                <w:szCs w:val="20"/>
                <w:lang w:eastAsia="en-GB"/>
              </w:rPr>
              <w:t>The outcome was the routine pressure wire usage</w:t>
            </w:r>
            <w:r>
              <w:rPr>
                <w:rFonts w:ascii="Helvetica" w:hAnsi="Helvetica" w:cs="Helvetica"/>
                <w:color w:val="000000"/>
                <w:sz w:val="20"/>
                <w:szCs w:val="20"/>
                <w:shd w:val="clear" w:color="auto" w:fill="FFFFFF"/>
              </w:rPr>
              <w:t xml:space="preserve"> compared with angiography alone did not result in a significant reduction in cost or improvement in quality of life, nor did it result in any difference in clinical outcome events at 12 months.</w:t>
            </w:r>
          </w:p>
        </w:tc>
      </w:tr>
      <w:tr w:rsidR="00C854C5" w14:paraId="3DBDDF65" w14:textId="77777777" w:rsidTr="00C854C5">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98843F1" w14:textId="77777777" w:rsidR="00C854C5" w:rsidRDefault="00C854C5">
            <w:pPr>
              <w:spacing w:after="200" w:line="276" w:lineRule="auto"/>
              <w:rPr>
                <w:lang w:eastAsia="en-GB"/>
              </w:rPr>
            </w:pPr>
            <w:r>
              <w:rPr>
                <w:lang w:eastAsia="en-GB"/>
              </w:rPr>
              <w:t>6</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BA357FB" w14:textId="77777777" w:rsidR="00C854C5" w:rsidRDefault="00C854C5">
            <w:pPr>
              <w:spacing w:after="200" w:line="276" w:lineRule="auto"/>
              <w:ind w:left="20"/>
              <w:rPr>
                <w:b/>
                <w:lang w:eastAsia="en-GB"/>
              </w:rPr>
            </w:pPr>
            <w:r>
              <w:rPr>
                <w:b/>
                <w:lang w:eastAsia="en-GB"/>
              </w:rPr>
              <w:t>Future Questions:</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4731373" w14:textId="77777777" w:rsidR="00C854C5" w:rsidRDefault="00C854C5">
            <w:pPr>
              <w:spacing w:after="200" w:line="276" w:lineRule="auto"/>
              <w:ind w:left="360"/>
              <w:rPr>
                <w:lang w:eastAsia="en-GB"/>
              </w:rPr>
            </w:pPr>
          </w:p>
        </w:tc>
      </w:tr>
      <w:tr w:rsidR="00C854C5" w14:paraId="12CB03C9" w14:textId="77777777" w:rsidTr="00C854C5">
        <w:trPr>
          <w:trHeight w:val="1342"/>
        </w:trPr>
        <w:tc>
          <w:tcPr>
            <w:tcW w:w="188" w:type="pct"/>
            <w:tcBorders>
              <w:top w:val="single" w:sz="4" w:space="0" w:color="auto"/>
              <w:left w:val="single" w:sz="4" w:space="0" w:color="auto"/>
              <w:bottom w:val="single" w:sz="4" w:space="0" w:color="auto"/>
              <w:right w:val="single" w:sz="4" w:space="0" w:color="auto"/>
            </w:tcBorders>
            <w:vAlign w:val="center"/>
          </w:tcPr>
          <w:p w14:paraId="382FFD82" w14:textId="77777777" w:rsidR="00C854C5" w:rsidRDefault="00C854C5">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241D3992" w14:textId="77777777" w:rsidR="00C854C5" w:rsidRDefault="00C854C5">
            <w:pPr>
              <w:spacing w:after="200" w:line="276" w:lineRule="auto"/>
              <w:ind w:left="20"/>
              <w:rPr>
                <w:lang w:eastAsia="en-GB"/>
              </w:rPr>
            </w:pPr>
            <w:r>
              <w:rPr>
                <w:lang w:eastAsia="en-GB"/>
              </w:rPr>
              <w:t>Have the processes / results raised further questions for future exploration? Please give brief details.</w:t>
            </w:r>
          </w:p>
        </w:tc>
        <w:tc>
          <w:tcPr>
            <w:tcW w:w="2949" w:type="pct"/>
            <w:tcBorders>
              <w:top w:val="single" w:sz="4" w:space="0" w:color="auto"/>
              <w:left w:val="single" w:sz="4" w:space="0" w:color="auto"/>
              <w:bottom w:val="single" w:sz="4" w:space="0" w:color="auto"/>
              <w:right w:val="single" w:sz="4" w:space="0" w:color="auto"/>
            </w:tcBorders>
            <w:vAlign w:val="center"/>
            <w:hideMark/>
          </w:tcPr>
          <w:p w14:paraId="10366B9C" w14:textId="77777777" w:rsidR="00C854C5" w:rsidRDefault="00C854C5">
            <w:pPr>
              <w:spacing w:line="360" w:lineRule="auto"/>
              <w:rPr>
                <w:lang w:eastAsia="en-GB"/>
              </w:rPr>
            </w:pPr>
            <w:r>
              <w:rPr>
                <w:lang w:eastAsia="en-GB"/>
              </w:rPr>
              <w:t xml:space="preserve">The results indicate the pressure wire usage should not be mandated or routine in all coronary lesions. There is significant preceding evidence for its benefit in other studies however. Therefore further research questions will likely relate to allowing us to better identify in which </w:t>
            </w:r>
            <w:r>
              <w:rPr>
                <w:lang w:eastAsia="en-GB"/>
              </w:rPr>
              <w:lastRenderedPageBreak/>
              <w:t>select or specific group of patients it provides the benefit (as clearly total systematic use is non beneficial).</w:t>
            </w:r>
          </w:p>
        </w:tc>
      </w:tr>
    </w:tbl>
    <w:p w14:paraId="115CEDC5" w14:textId="77777777" w:rsidR="00C854C5" w:rsidRDefault="00C854C5" w:rsidP="00C854C5">
      <w:pPr>
        <w:spacing w:line="240" w:lineRule="auto"/>
        <w:ind w:left="-851"/>
        <w:rPr>
          <w:rFonts w:ascii="Arial" w:eastAsia="Times New Roman" w:hAnsi="Arial" w:cs="Arial"/>
          <w:lang w:eastAsia="en-GB"/>
        </w:rPr>
      </w:pPr>
    </w:p>
    <w:p w14:paraId="29ADA825" w14:textId="77777777" w:rsidR="00B33D1D" w:rsidRDefault="00B33D1D" w:rsidP="00E028FE">
      <w:pPr>
        <w:rPr>
          <w:rFonts w:eastAsia="Times New Roman" w:cstheme="minorHAnsi"/>
          <w:b/>
          <w:bCs/>
          <w:sz w:val="24"/>
          <w:szCs w:val="24"/>
        </w:rPr>
      </w:pPr>
    </w:p>
    <w:p w14:paraId="725BD25E" w14:textId="77777777" w:rsidR="00B33D1D" w:rsidRPr="00E028FE" w:rsidRDefault="00B33D1D" w:rsidP="00E028FE">
      <w:pPr>
        <w:rPr>
          <w:rFonts w:eastAsia="Times New Roman" w:cstheme="minorHAnsi"/>
          <w:b/>
          <w:bCs/>
          <w:sz w:val="24"/>
          <w:szCs w:val="24"/>
        </w:rPr>
      </w:pPr>
    </w:p>
    <w:p w14:paraId="2E09A48F" w14:textId="7424688D" w:rsidR="00120BC9" w:rsidRDefault="00120BC9" w:rsidP="00120BC9">
      <w:pPr>
        <w:pStyle w:val="Heading1"/>
        <w:rPr>
          <w:rFonts w:eastAsia="Times New Roman"/>
        </w:rPr>
      </w:pPr>
      <w:bookmarkStart w:id="33" w:name="_1920-0116_Ryan_Ottridge"/>
      <w:bookmarkEnd w:id="33"/>
      <w:r w:rsidRPr="00120BC9">
        <w:rPr>
          <w:rFonts w:eastAsia="Times New Roman"/>
        </w:rPr>
        <w:t>1920-0116</w:t>
      </w:r>
      <w:r w:rsidRPr="00120BC9">
        <w:rPr>
          <w:rFonts w:eastAsia="Times New Roman"/>
        </w:rPr>
        <w:tab/>
        <w:t>Ryan Ottridge</w:t>
      </w:r>
    </w:p>
    <w:p w14:paraId="40EDAE75" w14:textId="0B9464CA" w:rsidR="00120BC9" w:rsidRPr="00DD30E0" w:rsidRDefault="00DD30E0" w:rsidP="00120BC9">
      <w:pPr>
        <w:rPr>
          <w:rFonts w:eastAsia="Times New Roman" w:cstheme="minorHAnsi"/>
          <w:b/>
          <w:bCs/>
          <w:sz w:val="24"/>
          <w:szCs w:val="24"/>
        </w:rPr>
      </w:pPr>
      <w:r w:rsidRPr="00DD30E0">
        <w:rPr>
          <w:rFonts w:eastAsia="Times New Roman" w:cstheme="minorHAnsi"/>
          <w:b/>
          <w:bCs/>
          <w:sz w:val="24"/>
          <w:szCs w:val="24"/>
        </w:rPr>
        <w:t>PD MED Trial-A Large Randomised Assessment of the Cost of Different Classes of Drugs for Parkinson’s disease</w:t>
      </w:r>
    </w:p>
    <w:p w14:paraId="4BE45EF2" w14:textId="65DE408E" w:rsidR="00120BC9" w:rsidRDefault="00DD30E0" w:rsidP="00E125B7">
      <w:pPr>
        <w:rPr>
          <w:rFonts w:eastAsia="Times New Roman" w:cstheme="minorHAnsi"/>
          <w:b/>
          <w:bCs/>
          <w:sz w:val="24"/>
          <w:szCs w:val="24"/>
        </w:rPr>
      </w:pPr>
      <w:r w:rsidRPr="00DD30E0">
        <w:rPr>
          <w:rFonts w:eastAsia="Times New Roman" w:cstheme="minorHAnsi"/>
          <w:b/>
          <w:bCs/>
          <w:sz w:val="24"/>
          <w:szCs w:val="24"/>
        </w:rPr>
        <w:t>End of Project Report</w:t>
      </w:r>
    </w:p>
    <w:tbl>
      <w:tblPr>
        <w:tblStyle w:val="TableGrid"/>
        <w:tblW w:w="5000" w:type="pct"/>
        <w:tblLook w:val="04A0" w:firstRow="1" w:lastRow="0" w:firstColumn="1" w:lastColumn="0" w:noHBand="0" w:noVBand="1"/>
      </w:tblPr>
      <w:tblGrid>
        <w:gridCol w:w="339"/>
        <w:gridCol w:w="3359"/>
        <w:gridCol w:w="5318"/>
      </w:tblGrid>
      <w:tr w:rsidR="00F87A2B" w14:paraId="10CEE146" w14:textId="77777777" w:rsidTr="00F87A2B">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4FC9509" w14:textId="77777777" w:rsidR="00F87A2B" w:rsidRDefault="00F87A2B">
            <w:pPr>
              <w:rPr>
                <w:lang w:eastAsia="en-GB"/>
              </w:rPr>
            </w:pPr>
            <w:r>
              <w:rPr>
                <w:lang w:eastAsia="en-GB"/>
              </w:rPr>
              <w:t>1</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8EE23DA" w14:textId="77777777" w:rsidR="00F87A2B" w:rsidRDefault="00F87A2B">
            <w:pPr>
              <w:spacing w:after="200" w:line="276" w:lineRule="auto"/>
              <w:ind w:left="20"/>
              <w:rPr>
                <w:b/>
                <w:lang w:eastAsia="en-GB"/>
              </w:rPr>
            </w:pPr>
            <w:r>
              <w:rPr>
                <w:b/>
                <w:lang w:eastAsia="en-GB"/>
              </w:rPr>
              <w:t>Aims</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2E25B22" w14:textId="77777777" w:rsidR="00F87A2B" w:rsidRDefault="00F87A2B">
            <w:pPr>
              <w:spacing w:after="200" w:line="276" w:lineRule="auto"/>
              <w:ind w:left="360"/>
              <w:rPr>
                <w:lang w:eastAsia="en-GB"/>
              </w:rPr>
            </w:pPr>
          </w:p>
        </w:tc>
      </w:tr>
      <w:tr w:rsidR="00F87A2B" w14:paraId="26491F1E" w14:textId="77777777" w:rsidTr="00F87A2B">
        <w:trPr>
          <w:trHeight w:hRule="exact" w:val="2181"/>
        </w:trPr>
        <w:tc>
          <w:tcPr>
            <w:tcW w:w="188" w:type="pct"/>
            <w:tcBorders>
              <w:top w:val="single" w:sz="4" w:space="0" w:color="auto"/>
              <w:left w:val="single" w:sz="4" w:space="0" w:color="auto"/>
              <w:bottom w:val="single" w:sz="4" w:space="0" w:color="auto"/>
              <w:right w:val="single" w:sz="4" w:space="0" w:color="auto"/>
            </w:tcBorders>
            <w:vAlign w:val="center"/>
          </w:tcPr>
          <w:p w14:paraId="6BA4FD90" w14:textId="77777777" w:rsidR="00F87A2B" w:rsidRDefault="00F87A2B">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33A073ED" w14:textId="77777777" w:rsidR="00F87A2B" w:rsidRDefault="00F87A2B">
            <w:pPr>
              <w:spacing w:after="200" w:line="276" w:lineRule="auto"/>
              <w:ind w:left="20"/>
              <w:rPr>
                <w:lang w:eastAsia="en-GB"/>
              </w:rPr>
            </w:pPr>
            <w:r>
              <w:rPr>
                <w:lang w:eastAsia="en-GB"/>
              </w:rPr>
              <w:t>What did the study set out to achieve?</w:t>
            </w:r>
          </w:p>
        </w:tc>
        <w:tc>
          <w:tcPr>
            <w:tcW w:w="2949" w:type="pct"/>
            <w:tcBorders>
              <w:top w:val="single" w:sz="4" w:space="0" w:color="auto"/>
              <w:left w:val="single" w:sz="4" w:space="0" w:color="auto"/>
              <w:bottom w:val="single" w:sz="4" w:space="0" w:color="auto"/>
              <w:right w:val="single" w:sz="4" w:space="0" w:color="auto"/>
            </w:tcBorders>
            <w:vAlign w:val="center"/>
          </w:tcPr>
          <w:p w14:paraId="2D8C1341" w14:textId="77777777" w:rsidR="00F87A2B" w:rsidRDefault="00F87A2B">
            <w:pPr>
              <w:pStyle w:val="Default"/>
              <w:rPr>
                <w:sz w:val="23"/>
                <w:szCs w:val="23"/>
              </w:rPr>
            </w:pPr>
            <w:r>
              <w:rPr>
                <w:sz w:val="23"/>
                <w:szCs w:val="23"/>
              </w:rPr>
              <w:t xml:space="preserve">The objective of the PD MED study is to determine the relative cost-effectiveness of the different classes of PD medications for Early disease patients (newly or recently diagnosed for less than 6 months) and for Later disease patients, who need additional medications to control their motor symptoms. </w:t>
            </w:r>
          </w:p>
          <w:p w14:paraId="71CB7B61" w14:textId="77777777" w:rsidR="00F87A2B" w:rsidRDefault="00F87A2B">
            <w:pPr>
              <w:spacing w:line="360" w:lineRule="auto"/>
              <w:rPr>
                <w:lang w:eastAsia="en-GB"/>
              </w:rPr>
            </w:pPr>
          </w:p>
        </w:tc>
      </w:tr>
      <w:tr w:rsidR="00F87A2B" w14:paraId="4FDEC020" w14:textId="77777777" w:rsidTr="00F87A2B">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E3B8482" w14:textId="77777777" w:rsidR="00F87A2B" w:rsidRDefault="00F87A2B">
            <w:pPr>
              <w:spacing w:after="200" w:line="276" w:lineRule="auto"/>
              <w:rPr>
                <w:lang w:eastAsia="en-GB"/>
              </w:rPr>
            </w:pPr>
            <w:r>
              <w:rPr>
                <w:lang w:eastAsia="en-GB"/>
              </w:rPr>
              <w:t>2</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C575B6D" w14:textId="77777777" w:rsidR="00F87A2B" w:rsidRDefault="00F87A2B">
            <w:pPr>
              <w:spacing w:after="200" w:line="276" w:lineRule="auto"/>
              <w:ind w:left="20"/>
              <w:rPr>
                <w:b/>
                <w:lang w:eastAsia="en-GB"/>
              </w:rPr>
            </w:pPr>
            <w:r>
              <w:rPr>
                <w:b/>
                <w:lang w:eastAsia="en-GB"/>
              </w:rPr>
              <w:t>Public Benefit Impact</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E5B232A" w14:textId="77777777" w:rsidR="00F87A2B" w:rsidRDefault="00F87A2B">
            <w:pPr>
              <w:spacing w:after="200" w:line="276" w:lineRule="auto"/>
              <w:ind w:left="360"/>
              <w:rPr>
                <w:lang w:eastAsia="en-GB"/>
              </w:rPr>
            </w:pPr>
          </w:p>
          <w:p w14:paraId="7960CF6E" w14:textId="77777777" w:rsidR="00F87A2B" w:rsidRDefault="00F87A2B">
            <w:pPr>
              <w:spacing w:after="200" w:line="276" w:lineRule="auto"/>
              <w:rPr>
                <w:lang w:eastAsia="en-GB"/>
              </w:rPr>
            </w:pPr>
          </w:p>
          <w:p w14:paraId="1202B29D" w14:textId="77777777" w:rsidR="00F87A2B" w:rsidRDefault="00F87A2B">
            <w:pPr>
              <w:spacing w:after="200" w:line="276" w:lineRule="auto"/>
              <w:rPr>
                <w:lang w:eastAsia="en-GB"/>
              </w:rPr>
            </w:pPr>
          </w:p>
          <w:p w14:paraId="0C8AEA0F" w14:textId="77777777" w:rsidR="00F87A2B" w:rsidRDefault="00F87A2B">
            <w:pPr>
              <w:spacing w:after="200" w:line="276" w:lineRule="auto"/>
              <w:rPr>
                <w:lang w:eastAsia="en-GB"/>
              </w:rPr>
            </w:pPr>
          </w:p>
          <w:p w14:paraId="4841FDB1" w14:textId="77777777" w:rsidR="00F87A2B" w:rsidRDefault="00F87A2B">
            <w:pPr>
              <w:spacing w:after="200" w:line="276" w:lineRule="auto"/>
              <w:rPr>
                <w:lang w:eastAsia="en-GB"/>
              </w:rPr>
            </w:pPr>
          </w:p>
          <w:p w14:paraId="26AE4AA4" w14:textId="77777777" w:rsidR="00F87A2B" w:rsidRDefault="00F87A2B">
            <w:pPr>
              <w:spacing w:after="200" w:line="276" w:lineRule="auto"/>
              <w:rPr>
                <w:lang w:eastAsia="en-GB"/>
              </w:rPr>
            </w:pPr>
          </w:p>
          <w:p w14:paraId="0772392B" w14:textId="77777777" w:rsidR="00F87A2B" w:rsidRDefault="00F87A2B">
            <w:pPr>
              <w:spacing w:after="200" w:line="276" w:lineRule="auto"/>
              <w:rPr>
                <w:lang w:eastAsia="en-GB"/>
              </w:rPr>
            </w:pPr>
          </w:p>
          <w:p w14:paraId="4407D3F4" w14:textId="77777777" w:rsidR="00F87A2B" w:rsidRDefault="00F87A2B">
            <w:pPr>
              <w:spacing w:after="200" w:line="276" w:lineRule="auto"/>
              <w:rPr>
                <w:lang w:eastAsia="en-GB"/>
              </w:rPr>
            </w:pPr>
          </w:p>
          <w:p w14:paraId="7B5B0D5B" w14:textId="77777777" w:rsidR="00F87A2B" w:rsidRDefault="00F87A2B">
            <w:pPr>
              <w:spacing w:after="200" w:line="276" w:lineRule="auto"/>
              <w:rPr>
                <w:lang w:eastAsia="en-GB"/>
              </w:rPr>
            </w:pPr>
          </w:p>
          <w:p w14:paraId="6F1C5477" w14:textId="77777777" w:rsidR="00F87A2B" w:rsidRDefault="00F87A2B">
            <w:pPr>
              <w:spacing w:after="200" w:line="276" w:lineRule="auto"/>
              <w:rPr>
                <w:lang w:eastAsia="en-GB"/>
              </w:rPr>
            </w:pPr>
          </w:p>
          <w:p w14:paraId="2CE1558A" w14:textId="77777777" w:rsidR="00F87A2B" w:rsidRDefault="00F87A2B">
            <w:pPr>
              <w:spacing w:after="200" w:line="276" w:lineRule="auto"/>
              <w:rPr>
                <w:lang w:eastAsia="en-GB"/>
              </w:rPr>
            </w:pPr>
          </w:p>
          <w:p w14:paraId="5B9B4FCB" w14:textId="77777777" w:rsidR="00F87A2B" w:rsidRDefault="00F87A2B">
            <w:pPr>
              <w:spacing w:after="200" w:line="276" w:lineRule="auto"/>
              <w:rPr>
                <w:lang w:eastAsia="en-GB"/>
              </w:rPr>
            </w:pPr>
          </w:p>
          <w:p w14:paraId="70511594" w14:textId="77777777" w:rsidR="00F87A2B" w:rsidRDefault="00F87A2B">
            <w:pPr>
              <w:spacing w:after="200" w:line="276" w:lineRule="auto"/>
              <w:rPr>
                <w:lang w:eastAsia="en-GB"/>
              </w:rPr>
            </w:pPr>
          </w:p>
          <w:p w14:paraId="71B5D21D" w14:textId="77777777" w:rsidR="00F87A2B" w:rsidRDefault="00F87A2B">
            <w:pPr>
              <w:spacing w:after="200" w:line="276" w:lineRule="auto"/>
              <w:rPr>
                <w:lang w:eastAsia="en-GB"/>
              </w:rPr>
            </w:pPr>
          </w:p>
          <w:p w14:paraId="674A8C68" w14:textId="77777777" w:rsidR="00F87A2B" w:rsidRDefault="00F87A2B">
            <w:pPr>
              <w:spacing w:after="200" w:line="276" w:lineRule="auto"/>
              <w:rPr>
                <w:lang w:eastAsia="en-GB"/>
              </w:rPr>
            </w:pPr>
          </w:p>
          <w:p w14:paraId="31F964F2" w14:textId="77777777" w:rsidR="00F87A2B" w:rsidRDefault="00F87A2B">
            <w:pPr>
              <w:spacing w:after="200" w:line="276" w:lineRule="auto"/>
              <w:rPr>
                <w:lang w:eastAsia="en-GB"/>
              </w:rPr>
            </w:pPr>
          </w:p>
          <w:p w14:paraId="47A278B9" w14:textId="77777777" w:rsidR="00F87A2B" w:rsidRDefault="00F87A2B">
            <w:pPr>
              <w:spacing w:after="200" w:line="276" w:lineRule="auto"/>
              <w:rPr>
                <w:lang w:eastAsia="en-GB"/>
              </w:rPr>
            </w:pPr>
          </w:p>
          <w:p w14:paraId="3EFE1EC2" w14:textId="77777777" w:rsidR="00F87A2B" w:rsidRDefault="00F87A2B">
            <w:pPr>
              <w:spacing w:after="200" w:line="276" w:lineRule="auto"/>
              <w:rPr>
                <w:lang w:eastAsia="en-GB"/>
              </w:rPr>
            </w:pPr>
          </w:p>
          <w:p w14:paraId="35EED23E" w14:textId="77777777" w:rsidR="00F87A2B" w:rsidRDefault="00F87A2B">
            <w:pPr>
              <w:spacing w:after="200" w:line="276" w:lineRule="auto"/>
              <w:rPr>
                <w:lang w:eastAsia="en-GB"/>
              </w:rPr>
            </w:pPr>
          </w:p>
          <w:p w14:paraId="26045F3B" w14:textId="77777777" w:rsidR="00F87A2B" w:rsidRDefault="00F87A2B">
            <w:pPr>
              <w:spacing w:after="200" w:line="276" w:lineRule="auto"/>
              <w:rPr>
                <w:lang w:eastAsia="en-GB"/>
              </w:rPr>
            </w:pPr>
          </w:p>
          <w:p w14:paraId="10C61196" w14:textId="77777777" w:rsidR="00F87A2B" w:rsidRDefault="00F87A2B">
            <w:pPr>
              <w:spacing w:after="200" w:line="276" w:lineRule="auto"/>
              <w:rPr>
                <w:lang w:eastAsia="en-GB"/>
              </w:rPr>
            </w:pPr>
          </w:p>
          <w:p w14:paraId="199D4EFB" w14:textId="77777777" w:rsidR="00F87A2B" w:rsidRDefault="00F87A2B">
            <w:pPr>
              <w:spacing w:after="200" w:line="276" w:lineRule="auto"/>
              <w:rPr>
                <w:lang w:eastAsia="en-GB"/>
              </w:rPr>
            </w:pPr>
          </w:p>
          <w:p w14:paraId="42EBC275" w14:textId="77777777" w:rsidR="00F87A2B" w:rsidRDefault="00F87A2B">
            <w:pPr>
              <w:spacing w:after="200" w:line="276" w:lineRule="auto"/>
              <w:rPr>
                <w:lang w:eastAsia="en-GB"/>
              </w:rPr>
            </w:pPr>
          </w:p>
          <w:p w14:paraId="698FE316" w14:textId="77777777" w:rsidR="00F87A2B" w:rsidRDefault="00F87A2B">
            <w:pPr>
              <w:spacing w:after="200" w:line="276" w:lineRule="auto"/>
              <w:rPr>
                <w:lang w:eastAsia="en-GB"/>
              </w:rPr>
            </w:pPr>
          </w:p>
          <w:p w14:paraId="5007A200" w14:textId="77777777" w:rsidR="00F87A2B" w:rsidRDefault="00F87A2B">
            <w:pPr>
              <w:spacing w:after="200" w:line="276" w:lineRule="auto"/>
              <w:rPr>
                <w:lang w:eastAsia="en-GB"/>
              </w:rPr>
            </w:pPr>
          </w:p>
        </w:tc>
      </w:tr>
      <w:tr w:rsidR="00F87A2B" w14:paraId="65401EDF" w14:textId="77777777" w:rsidTr="00F87A2B">
        <w:trPr>
          <w:trHeight w:hRule="exact" w:val="14919"/>
        </w:trPr>
        <w:tc>
          <w:tcPr>
            <w:tcW w:w="188" w:type="pct"/>
            <w:tcBorders>
              <w:top w:val="single" w:sz="4" w:space="0" w:color="auto"/>
              <w:left w:val="single" w:sz="4" w:space="0" w:color="auto"/>
              <w:bottom w:val="single" w:sz="4" w:space="0" w:color="auto"/>
              <w:right w:val="single" w:sz="4" w:space="0" w:color="auto"/>
            </w:tcBorders>
            <w:vAlign w:val="center"/>
          </w:tcPr>
          <w:p w14:paraId="2F7D7B92" w14:textId="77777777" w:rsidR="00F87A2B" w:rsidRDefault="00F87A2B">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tcPr>
          <w:p w14:paraId="7BFA51BF" w14:textId="77777777" w:rsidR="00F87A2B" w:rsidRDefault="00F87A2B">
            <w:pPr>
              <w:spacing w:after="200" w:line="276" w:lineRule="auto"/>
              <w:rPr>
                <w:lang w:eastAsia="en-GB"/>
              </w:rPr>
            </w:pPr>
            <w:r>
              <w:rPr>
                <w:lang w:eastAsia="en-GB"/>
              </w:rPr>
              <w:t>How will these outcomes directly result in benefit for the public? Please give details. This should be the main section answered.</w:t>
            </w:r>
          </w:p>
          <w:p w14:paraId="4D1F180D" w14:textId="77777777" w:rsidR="00F87A2B" w:rsidRDefault="00F87A2B">
            <w:pPr>
              <w:spacing w:after="200" w:line="276" w:lineRule="auto"/>
              <w:ind w:left="20"/>
              <w:rPr>
                <w:lang w:eastAsia="en-GB"/>
              </w:rPr>
            </w:pPr>
          </w:p>
          <w:p w14:paraId="3CEA9ABE" w14:textId="77777777" w:rsidR="00F87A2B" w:rsidRDefault="00F87A2B">
            <w:pPr>
              <w:spacing w:after="200" w:line="276" w:lineRule="auto"/>
              <w:ind w:left="20"/>
              <w:rPr>
                <w:lang w:eastAsia="en-GB"/>
              </w:rPr>
            </w:pPr>
          </w:p>
          <w:p w14:paraId="0F3F33B5" w14:textId="77777777" w:rsidR="00F87A2B" w:rsidRDefault="00F87A2B">
            <w:pPr>
              <w:spacing w:after="200" w:line="276" w:lineRule="auto"/>
              <w:ind w:left="20"/>
              <w:rPr>
                <w:lang w:eastAsia="en-GB"/>
              </w:rPr>
            </w:pPr>
          </w:p>
          <w:p w14:paraId="06AF6194" w14:textId="77777777" w:rsidR="00F87A2B" w:rsidRDefault="00F87A2B">
            <w:pPr>
              <w:spacing w:after="200" w:line="276" w:lineRule="auto"/>
              <w:ind w:left="20"/>
              <w:rPr>
                <w:lang w:eastAsia="en-GB"/>
              </w:rPr>
            </w:pPr>
          </w:p>
          <w:p w14:paraId="113F0E6F" w14:textId="77777777" w:rsidR="00F87A2B" w:rsidRDefault="00F87A2B">
            <w:pPr>
              <w:spacing w:after="200" w:line="276" w:lineRule="auto"/>
              <w:ind w:left="20"/>
              <w:rPr>
                <w:lang w:eastAsia="en-GB"/>
              </w:rPr>
            </w:pPr>
          </w:p>
          <w:p w14:paraId="3B197D7C" w14:textId="77777777" w:rsidR="00F87A2B" w:rsidRDefault="00F87A2B">
            <w:pPr>
              <w:spacing w:after="200" w:line="276" w:lineRule="auto"/>
              <w:ind w:left="20"/>
              <w:rPr>
                <w:lang w:eastAsia="en-GB"/>
              </w:rPr>
            </w:pPr>
          </w:p>
          <w:p w14:paraId="5BEFCA9F" w14:textId="77777777" w:rsidR="00F87A2B" w:rsidRDefault="00F87A2B">
            <w:pPr>
              <w:spacing w:after="200" w:line="276" w:lineRule="auto"/>
              <w:ind w:left="20"/>
              <w:rPr>
                <w:lang w:eastAsia="en-GB"/>
              </w:rPr>
            </w:pPr>
          </w:p>
        </w:tc>
        <w:tc>
          <w:tcPr>
            <w:tcW w:w="2949" w:type="pct"/>
            <w:tcBorders>
              <w:top w:val="single" w:sz="4" w:space="0" w:color="auto"/>
              <w:left w:val="single" w:sz="4" w:space="0" w:color="auto"/>
              <w:bottom w:val="single" w:sz="4" w:space="0" w:color="auto"/>
              <w:right w:val="single" w:sz="4" w:space="0" w:color="auto"/>
            </w:tcBorders>
          </w:tcPr>
          <w:p w14:paraId="193D2808" w14:textId="77777777" w:rsidR="00F87A2B" w:rsidRDefault="00F87A2B">
            <w:pPr>
              <w:pStyle w:val="Default"/>
              <w:rPr>
                <w:sz w:val="23"/>
                <w:szCs w:val="23"/>
              </w:rPr>
            </w:pPr>
            <w:r>
              <w:rPr>
                <w:sz w:val="23"/>
                <w:szCs w:val="23"/>
              </w:rPr>
              <w:t xml:space="preserve">Results from the PD MED trial will benefit PD patients because the results will have an impact on which medications clinicians will prescribe to treat PD patients with Early and Later disease. Results will also benefit the NHS. </w:t>
            </w:r>
          </w:p>
          <w:p w14:paraId="5A356E75" w14:textId="77777777" w:rsidR="00F87A2B" w:rsidRDefault="00F87A2B">
            <w:pPr>
              <w:pStyle w:val="Default"/>
              <w:rPr>
                <w:sz w:val="23"/>
                <w:szCs w:val="23"/>
              </w:rPr>
            </w:pPr>
          </w:p>
          <w:p w14:paraId="4EDB5725" w14:textId="77777777" w:rsidR="00F87A2B" w:rsidRDefault="00F87A2B">
            <w:pPr>
              <w:autoSpaceDE w:val="0"/>
              <w:autoSpaceDN w:val="0"/>
              <w:adjustRightInd w:val="0"/>
              <w:rPr>
                <w:sz w:val="23"/>
                <w:szCs w:val="23"/>
              </w:rPr>
            </w:pPr>
            <w:r>
              <w:rPr>
                <w:sz w:val="23"/>
                <w:szCs w:val="23"/>
              </w:rPr>
              <w:t xml:space="preserve">Results from the analyses of Early disease patients’ data after ten years follow-up were published in </w:t>
            </w:r>
            <w:r>
              <w:rPr>
                <w:i/>
                <w:iCs/>
                <w:sz w:val="23"/>
                <w:szCs w:val="23"/>
              </w:rPr>
              <w:t>Lancet</w:t>
            </w:r>
            <w:r>
              <w:rPr>
                <w:sz w:val="23"/>
                <w:szCs w:val="23"/>
              </w:rPr>
              <w:t xml:space="preserve"> in 2014 resulting in updated 2017 NICE guidelines for Early disease PD treatment. (</w:t>
            </w:r>
            <w:hyperlink r:id="rId11" w:history="1">
              <w:r>
                <w:rPr>
                  <w:rStyle w:val="Hyperlink"/>
                  <w:sz w:val="23"/>
                  <w:szCs w:val="23"/>
                </w:rPr>
                <w:t>https://www.nice.org.uk/guidance/ng 71/evidence/full-guideline-pdf-4538466253</w:t>
              </w:r>
            </w:hyperlink>
            <w:r>
              <w:rPr>
                <w:sz w:val="23"/>
                <w:szCs w:val="23"/>
              </w:rPr>
              <w:t xml:space="preserve">) </w:t>
            </w:r>
          </w:p>
          <w:p w14:paraId="4FAAFBB6" w14:textId="77777777" w:rsidR="00F87A2B" w:rsidRDefault="00F87A2B">
            <w:pPr>
              <w:autoSpaceDE w:val="0"/>
              <w:autoSpaceDN w:val="0"/>
              <w:adjustRightInd w:val="0"/>
              <w:rPr>
                <w:sz w:val="23"/>
                <w:szCs w:val="23"/>
              </w:rPr>
            </w:pPr>
          </w:p>
          <w:p w14:paraId="6D8743B7" w14:textId="77777777" w:rsidR="00F87A2B" w:rsidRDefault="00F87A2B">
            <w:pPr>
              <w:autoSpaceDE w:val="0"/>
              <w:autoSpaceDN w:val="0"/>
              <w:adjustRightInd w:val="0"/>
            </w:pPr>
            <w:r>
              <w:rPr>
                <w:sz w:val="23"/>
                <w:szCs w:val="23"/>
              </w:rPr>
              <w:t xml:space="preserve">Published in </w:t>
            </w:r>
            <w:r>
              <w:rPr>
                <w:i/>
                <w:iCs/>
                <w:sz w:val="23"/>
                <w:szCs w:val="23"/>
              </w:rPr>
              <w:t>JAMA Neurology</w:t>
            </w:r>
            <w:r>
              <w:rPr>
                <w:sz w:val="23"/>
                <w:szCs w:val="23"/>
              </w:rPr>
              <w:t xml:space="preserve"> in 2022, results from analyses of Later disease patients’ data after 10 years of follow-up indicates that</w:t>
            </w:r>
            <w:r>
              <w:rPr>
                <w:i/>
                <w:iCs/>
              </w:rPr>
              <w:t xml:space="preserve"> </w:t>
            </w:r>
            <w:r>
              <w:t>patient-rated quality of life was inferior when COMT inhibitors were used as adjuvant treatment compared with MAO-B inhibitors or dopamine agonists among people with PD who experienced motor complications that were uncontrolled by levodopa therapy. The MAO-B inhibitors produced equivalent disease control, suggesting that these agents may be underused as adjuvant therapy.</w:t>
            </w:r>
          </w:p>
          <w:p w14:paraId="793DB212" w14:textId="77777777" w:rsidR="00F87A2B" w:rsidRDefault="00F87A2B">
            <w:pPr>
              <w:autoSpaceDE w:val="0"/>
              <w:autoSpaceDN w:val="0"/>
              <w:adjustRightInd w:val="0"/>
            </w:pPr>
          </w:p>
          <w:p w14:paraId="4EE560A3" w14:textId="77777777" w:rsidR="00F87A2B" w:rsidRDefault="00F87A2B">
            <w:pPr>
              <w:pStyle w:val="Default"/>
              <w:rPr>
                <w:sz w:val="23"/>
                <w:szCs w:val="23"/>
              </w:rPr>
            </w:pPr>
            <w:r>
              <w:rPr>
                <w:sz w:val="23"/>
                <w:szCs w:val="23"/>
              </w:rPr>
              <w:t>On 31 Dec 2019, 20 years of follow-up for the PD MED patients was completed. PD MED is the only Parkinson’s Disease trial with such an extended follow-up period. Analyses of the data after 20 years of follow-up for Early and Later disease PD patients will provide further insight into the cost-effectiveness of the four different classes of PD medications used in the trial and will reveal whether treatment with any of these medications can delay onset of dementia, time to residential care and/or death. These last analyses are why the centrally held data, which we are requesting, are important, both to PD patients and to the NHS.</w:t>
            </w:r>
          </w:p>
          <w:p w14:paraId="50B9300B" w14:textId="77777777" w:rsidR="00F87A2B" w:rsidRDefault="00F87A2B">
            <w:pPr>
              <w:autoSpaceDE w:val="0"/>
              <w:autoSpaceDN w:val="0"/>
              <w:adjustRightInd w:val="0"/>
            </w:pPr>
          </w:p>
          <w:p w14:paraId="6B75063D" w14:textId="77777777" w:rsidR="00F87A2B" w:rsidRDefault="00F87A2B">
            <w:pPr>
              <w:pStyle w:val="Default"/>
              <w:rPr>
                <w:sz w:val="23"/>
                <w:szCs w:val="23"/>
              </w:rPr>
            </w:pPr>
          </w:p>
          <w:p w14:paraId="037D2FC0" w14:textId="77777777" w:rsidR="00F87A2B" w:rsidRDefault="00F87A2B">
            <w:pPr>
              <w:spacing w:line="360" w:lineRule="auto"/>
              <w:rPr>
                <w:lang w:eastAsia="en-GB"/>
              </w:rPr>
            </w:pPr>
          </w:p>
          <w:p w14:paraId="749D8747" w14:textId="77777777" w:rsidR="00F87A2B" w:rsidRDefault="00F87A2B">
            <w:pPr>
              <w:spacing w:line="360" w:lineRule="auto"/>
              <w:rPr>
                <w:lang w:eastAsia="en-GB"/>
              </w:rPr>
            </w:pPr>
          </w:p>
          <w:p w14:paraId="5A5BA747" w14:textId="77777777" w:rsidR="00F87A2B" w:rsidRDefault="00F87A2B">
            <w:pPr>
              <w:spacing w:line="360" w:lineRule="auto"/>
              <w:rPr>
                <w:lang w:eastAsia="en-GB"/>
              </w:rPr>
            </w:pPr>
          </w:p>
          <w:p w14:paraId="092D2BA2" w14:textId="77777777" w:rsidR="00F87A2B" w:rsidRDefault="00F87A2B">
            <w:pPr>
              <w:spacing w:line="360" w:lineRule="auto"/>
              <w:rPr>
                <w:lang w:eastAsia="en-GB"/>
              </w:rPr>
            </w:pPr>
          </w:p>
          <w:p w14:paraId="24EF9B5A" w14:textId="77777777" w:rsidR="00F87A2B" w:rsidRDefault="00F87A2B">
            <w:pPr>
              <w:spacing w:line="360" w:lineRule="auto"/>
              <w:rPr>
                <w:lang w:eastAsia="en-GB"/>
              </w:rPr>
            </w:pPr>
          </w:p>
          <w:p w14:paraId="172799B3" w14:textId="77777777" w:rsidR="00F87A2B" w:rsidRDefault="00F87A2B">
            <w:pPr>
              <w:spacing w:line="360" w:lineRule="auto"/>
              <w:rPr>
                <w:lang w:eastAsia="en-GB"/>
              </w:rPr>
            </w:pPr>
          </w:p>
        </w:tc>
      </w:tr>
      <w:tr w:rsidR="00F87A2B" w14:paraId="07A1859F" w14:textId="77777777" w:rsidTr="00F87A2B">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7ED4FB7" w14:textId="77777777" w:rsidR="00F87A2B" w:rsidRDefault="00F87A2B">
            <w:pPr>
              <w:spacing w:after="200" w:line="276" w:lineRule="auto"/>
              <w:rPr>
                <w:lang w:eastAsia="en-GB"/>
              </w:rPr>
            </w:pPr>
            <w:r>
              <w:rPr>
                <w:lang w:eastAsia="en-GB"/>
              </w:rPr>
              <w:lastRenderedPageBreak/>
              <w:t>3</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617FF3E" w14:textId="77777777" w:rsidR="00F87A2B" w:rsidRDefault="00F87A2B">
            <w:pPr>
              <w:spacing w:after="200" w:line="276" w:lineRule="auto"/>
              <w:ind w:left="20"/>
              <w:rPr>
                <w:b/>
                <w:lang w:eastAsia="en-GB"/>
              </w:rPr>
            </w:pPr>
            <w:r>
              <w:rPr>
                <w:b/>
                <w:lang w:eastAsia="en-GB"/>
              </w:rPr>
              <w:t xml:space="preserve">Data </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1A7A63F" w14:textId="77777777" w:rsidR="00F87A2B" w:rsidRDefault="00F87A2B">
            <w:pPr>
              <w:spacing w:after="200" w:line="276" w:lineRule="auto"/>
              <w:ind w:left="360"/>
              <w:rPr>
                <w:lang w:eastAsia="en-GB"/>
              </w:rPr>
            </w:pPr>
          </w:p>
        </w:tc>
      </w:tr>
      <w:tr w:rsidR="00F87A2B" w14:paraId="04AE4C10" w14:textId="77777777" w:rsidTr="00F87A2B">
        <w:trPr>
          <w:trHeight w:hRule="exact" w:val="3215"/>
        </w:trPr>
        <w:tc>
          <w:tcPr>
            <w:tcW w:w="188" w:type="pct"/>
            <w:tcBorders>
              <w:top w:val="single" w:sz="4" w:space="0" w:color="auto"/>
              <w:left w:val="single" w:sz="4" w:space="0" w:color="auto"/>
              <w:bottom w:val="single" w:sz="4" w:space="0" w:color="auto"/>
              <w:right w:val="single" w:sz="4" w:space="0" w:color="auto"/>
            </w:tcBorders>
            <w:vAlign w:val="center"/>
          </w:tcPr>
          <w:p w14:paraId="5A8FEA38" w14:textId="77777777" w:rsidR="00F87A2B" w:rsidRDefault="00F87A2B">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5E194ECB" w14:textId="77777777" w:rsidR="00F87A2B" w:rsidRDefault="00F87A2B">
            <w:pPr>
              <w:spacing w:after="200" w:line="276" w:lineRule="auto"/>
              <w:ind w:left="20"/>
              <w:rPr>
                <w:lang w:eastAsia="en-GB"/>
              </w:rPr>
            </w:pPr>
            <w:r>
              <w:rPr>
                <w:lang w:eastAsia="en-GB"/>
              </w:rPr>
              <w:t xml:space="preserve">What data were received/processed/collected? </w:t>
            </w:r>
          </w:p>
          <w:p w14:paraId="0BF0A388" w14:textId="77777777" w:rsidR="00F87A2B" w:rsidRDefault="00F87A2B">
            <w:pPr>
              <w:spacing w:after="200" w:line="276" w:lineRule="auto"/>
              <w:ind w:left="20"/>
              <w:rPr>
                <w:lang w:eastAsia="en-GB"/>
              </w:rPr>
            </w:pPr>
            <w:r>
              <w:rPr>
                <w:lang w:eastAsia="en-GB"/>
              </w:rPr>
              <w:t>Was it as expected? Please give brief details.</w:t>
            </w:r>
          </w:p>
        </w:tc>
        <w:tc>
          <w:tcPr>
            <w:tcW w:w="2949" w:type="pct"/>
            <w:tcBorders>
              <w:top w:val="single" w:sz="4" w:space="0" w:color="auto"/>
              <w:left w:val="single" w:sz="4" w:space="0" w:color="auto"/>
              <w:bottom w:val="single" w:sz="4" w:space="0" w:color="auto"/>
              <w:right w:val="single" w:sz="4" w:space="0" w:color="auto"/>
            </w:tcBorders>
            <w:vAlign w:val="center"/>
            <w:hideMark/>
          </w:tcPr>
          <w:p w14:paraId="29BE4D75" w14:textId="77777777" w:rsidR="00F87A2B" w:rsidRDefault="00F87A2B">
            <w:pPr>
              <w:rPr>
                <w:lang w:eastAsia="en-GB"/>
              </w:rPr>
            </w:pPr>
            <w:r>
              <w:rPr>
                <w:lang w:eastAsia="en-GB"/>
              </w:rPr>
              <w:t>From NHSCR, we received a one-off set of death and cancer registry data from the period Oct 2018 to April 2022. We requested data for 119 Scottish patients that were recruited to the PD MED trial. We received mortality data for 91 patients. The data that we received is currently being processed by our statistics team so for now, we cannot determine whether the data is as expected. After completion of analyses by our statisticians, the data will be transferred to Dr Emma McIntosh, at Glasgow University, who will complete the Health Economics analyses.</w:t>
            </w:r>
          </w:p>
        </w:tc>
      </w:tr>
      <w:tr w:rsidR="00F87A2B" w14:paraId="2841AA45" w14:textId="77777777" w:rsidTr="00F87A2B">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DA8AB06" w14:textId="77777777" w:rsidR="00F87A2B" w:rsidRDefault="00F87A2B">
            <w:pPr>
              <w:spacing w:after="200" w:line="276" w:lineRule="auto"/>
              <w:rPr>
                <w:lang w:eastAsia="en-GB"/>
              </w:rPr>
            </w:pPr>
            <w:r>
              <w:rPr>
                <w:lang w:eastAsia="en-GB"/>
              </w:rPr>
              <w:t>4</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AB5DB46" w14:textId="77777777" w:rsidR="00F87A2B" w:rsidRDefault="00F87A2B">
            <w:pPr>
              <w:spacing w:after="200" w:line="276" w:lineRule="auto"/>
              <w:ind w:left="20"/>
              <w:rPr>
                <w:b/>
                <w:lang w:eastAsia="en-GB"/>
              </w:rPr>
            </w:pPr>
            <w:r>
              <w:rPr>
                <w:b/>
                <w:lang w:eastAsia="en-GB"/>
              </w:rPr>
              <w:t xml:space="preserve">Methodology </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DA9DAF4" w14:textId="77777777" w:rsidR="00F87A2B" w:rsidRDefault="00F87A2B">
            <w:pPr>
              <w:spacing w:after="200" w:line="276" w:lineRule="auto"/>
              <w:ind w:left="360"/>
              <w:rPr>
                <w:lang w:eastAsia="en-GB"/>
              </w:rPr>
            </w:pPr>
          </w:p>
        </w:tc>
      </w:tr>
      <w:tr w:rsidR="00F87A2B" w14:paraId="7FA767F4" w14:textId="77777777" w:rsidTr="00F87A2B">
        <w:trPr>
          <w:trHeight w:val="278"/>
        </w:trPr>
        <w:tc>
          <w:tcPr>
            <w:tcW w:w="188" w:type="pct"/>
            <w:vMerge w:val="restart"/>
            <w:tcBorders>
              <w:top w:val="single" w:sz="4" w:space="0" w:color="auto"/>
              <w:left w:val="single" w:sz="4" w:space="0" w:color="auto"/>
              <w:bottom w:val="single" w:sz="4" w:space="0" w:color="auto"/>
              <w:right w:val="single" w:sz="4" w:space="0" w:color="auto"/>
            </w:tcBorders>
            <w:vAlign w:val="center"/>
          </w:tcPr>
          <w:p w14:paraId="7A2DD4A2" w14:textId="77777777" w:rsidR="00F87A2B" w:rsidRDefault="00F87A2B">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4B433433" w14:textId="77777777" w:rsidR="00F87A2B" w:rsidRDefault="00F87A2B">
            <w:pPr>
              <w:spacing w:after="200" w:line="276" w:lineRule="auto"/>
              <w:ind w:left="20"/>
              <w:rPr>
                <w:lang w:eastAsia="en-GB"/>
              </w:rPr>
            </w:pPr>
            <w:r>
              <w:rPr>
                <w:lang w:eastAsia="en-GB"/>
              </w:rPr>
              <w:t>How did you collect the data?</w:t>
            </w:r>
          </w:p>
        </w:tc>
        <w:tc>
          <w:tcPr>
            <w:tcW w:w="2949" w:type="pct"/>
            <w:tcBorders>
              <w:top w:val="single" w:sz="4" w:space="0" w:color="auto"/>
              <w:left w:val="single" w:sz="4" w:space="0" w:color="auto"/>
              <w:bottom w:val="single" w:sz="4" w:space="0" w:color="auto"/>
              <w:right w:val="single" w:sz="4" w:space="0" w:color="auto"/>
            </w:tcBorders>
            <w:vAlign w:val="center"/>
            <w:hideMark/>
          </w:tcPr>
          <w:p w14:paraId="6C36715A" w14:textId="77777777" w:rsidR="00F87A2B" w:rsidRDefault="00F87A2B">
            <w:pPr>
              <w:rPr>
                <w:lang w:eastAsia="en-GB"/>
              </w:rPr>
            </w:pPr>
            <w:r>
              <w:rPr>
                <w:lang w:eastAsia="en-GB"/>
              </w:rPr>
              <w:t>Utilising the University of Birmingham’s BEAR DataShare, which is a secure method of transferring up to 50GB of data, NHSCR sent us a spreadsheet with the mortality and cancer registry data of 91 patients.</w:t>
            </w:r>
          </w:p>
        </w:tc>
      </w:tr>
      <w:tr w:rsidR="00F87A2B" w14:paraId="57FA8AB3" w14:textId="77777777" w:rsidTr="00F87A2B">
        <w:trPr>
          <w:trHeight w:hRule="exact" w:val="368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4BE8F6" w14:textId="77777777" w:rsidR="00F87A2B" w:rsidRDefault="00F87A2B">
            <w:pPr>
              <w:rPr>
                <w:rFonts w:ascii="Arial" w:eastAsia="Times New Roman" w:hAnsi="Arial" w:cs="Arial"/>
                <w:lang w:eastAsia="en-GB"/>
              </w:rPr>
            </w:pPr>
          </w:p>
        </w:tc>
        <w:tc>
          <w:tcPr>
            <w:tcW w:w="1863" w:type="pct"/>
            <w:tcBorders>
              <w:top w:val="single" w:sz="4" w:space="0" w:color="auto"/>
              <w:left w:val="single" w:sz="4" w:space="0" w:color="auto"/>
              <w:bottom w:val="single" w:sz="4" w:space="0" w:color="auto"/>
              <w:right w:val="single" w:sz="4" w:space="0" w:color="auto"/>
            </w:tcBorders>
            <w:vAlign w:val="center"/>
          </w:tcPr>
          <w:p w14:paraId="7F34FFCD" w14:textId="77777777" w:rsidR="00F87A2B" w:rsidRDefault="00F87A2B">
            <w:pPr>
              <w:spacing w:after="200" w:line="276" w:lineRule="auto"/>
              <w:ind w:left="20"/>
              <w:rPr>
                <w:lang w:eastAsia="en-GB"/>
              </w:rPr>
            </w:pPr>
            <w:r>
              <w:rPr>
                <w:lang w:eastAsia="en-GB"/>
              </w:rPr>
              <w:t xml:space="preserve">How did you process the data? </w:t>
            </w:r>
          </w:p>
          <w:p w14:paraId="2F4664E4" w14:textId="77777777" w:rsidR="00F87A2B" w:rsidRDefault="00F87A2B">
            <w:pPr>
              <w:spacing w:after="200" w:line="276" w:lineRule="auto"/>
              <w:ind w:left="20"/>
              <w:rPr>
                <w:lang w:eastAsia="en-GB"/>
              </w:rPr>
            </w:pPr>
          </w:p>
        </w:tc>
        <w:tc>
          <w:tcPr>
            <w:tcW w:w="2949" w:type="pct"/>
            <w:tcBorders>
              <w:top w:val="single" w:sz="4" w:space="0" w:color="auto"/>
              <w:left w:val="single" w:sz="4" w:space="0" w:color="auto"/>
              <w:bottom w:val="single" w:sz="4" w:space="0" w:color="auto"/>
              <w:right w:val="single" w:sz="4" w:space="0" w:color="auto"/>
            </w:tcBorders>
            <w:vAlign w:val="center"/>
          </w:tcPr>
          <w:p w14:paraId="3A995DC3" w14:textId="77777777" w:rsidR="00F87A2B" w:rsidRDefault="00F87A2B">
            <w:pPr>
              <w:spacing w:after="200"/>
              <w:ind w:left="20"/>
              <w:rPr>
                <w:lang w:eastAsia="en-GB"/>
              </w:rPr>
            </w:pPr>
            <w:r>
              <w:rPr>
                <w:lang w:eastAsia="en-GB"/>
              </w:rPr>
              <w:t>The mortality data was entered into the PDMED database. The PDMED statisticians will use survival analysis methods to determine ti</w:t>
            </w:r>
            <w:r>
              <w:rPr>
                <w:sz w:val="23"/>
                <w:szCs w:val="23"/>
              </w:rPr>
              <w:t xml:space="preserve">me to onset of motor complications, dementia, need for institutional care and mortality. This will be compared across treatment arms. Kaplan-Meier survival curves will be constructed and compared using log-rank methods. If important co-variables are unbalanced between groups, a secondary analysis will be carried out using a Cox proportional hazards or an extended Cox model to account for any differences. </w:t>
            </w:r>
          </w:p>
          <w:p w14:paraId="28AEE100" w14:textId="77777777" w:rsidR="00F87A2B" w:rsidRDefault="00F87A2B">
            <w:pPr>
              <w:spacing w:after="200" w:line="276" w:lineRule="auto"/>
              <w:ind w:left="20"/>
              <w:rPr>
                <w:lang w:eastAsia="en-GB"/>
              </w:rPr>
            </w:pPr>
          </w:p>
        </w:tc>
      </w:tr>
      <w:tr w:rsidR="00F87A2B" w14:paraId="0331AB74" w14:textId="77777777" w:rsidTr="00F87A2B">
        <w:trPr>
          <w:trHeight w:hRule="exact" w:val="155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A7DCBA" w14:textId="77777777" w:rsidR="00F87A2B" w:rsidRDefault="00F87A2B">
            <w:pPr>
              <w:rPr>
                <w:rFonts w:ascii="Arial" w:eastAsia="Times New Roman" w:hAnsi="Arial" w:cs="Arial"/>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5FCBB465" w14:textId="77777777" w:rsidR="00F87A2B" w:rsidRDefault="00F87A2B">
            <w:pPr>
              <w:spacing w:after="200" w:line="276" w:lineRule="auto"/>
              <w:ind w:left="20"/>
              <w:rPr>
                <w:lang w:eastAsia="en-GB"/>
              </w:rPr>
            </w:pPr>
            <w:r>
              <w:rPr>
                <w:lang w:eastAsia="en-GB"/>
              </w:rPr>
              <w:t>How did you provision/publish the information?</w:t>
            </w:r>
          </w:p>
        </w:tc>
        <w:tc>
          <w:tcPr>
            <w:tcW w:w="2949" w:type="pct"/>
            <w:tcBorders>
              <w:top w:val="single" w:sz="4" w:space="0" w:color="auto"/>
              <w:left w:val="single" w:sz="4" w:space="0" w:color="auto"/>
              <w:bottom w:val="single" w:sz="4" w:space="0" w:color="auto"/>
              <w:right w:val="single" w:sz="4" w:space="0" w:color="auto"/>
            </w:tcBorders>
            <w:vAlign w:val="center"/>
            <w:hideMark/>
          </w:tcPr>
          <w:p w14:paraId="24D464F4" w14:textId="77777777" w:rsidR="00F87A2B" w:rsidRDefault="00F87A2B">
            <w:pPr>
              <w:rPr>
                <w:lang w:eastAsia="en-GB"/>
              </w:rPr>
            </w:pPr>
            <w:r>
              <w:rPr>
                <w:lang w:eastAsia="en-GB"/>
              </w:rPr>
              <w:t xml:space="preserve">Plans are to publish the results in a peer review journal such as </w:t>
            </w:r>
            <w:r>
              <w:rPr>
                <w:i/>
                <w:iCs/>
                <w:lang w:eastAsia="en-GB"/>
              </w:rPr>
              <w:t xml:space="preserve">Lancet. </w:t>
            </w:r>
            <w:r>
              <w:rPr>
                <w:lang w:eastAsia="en-GB"/>
              </w:rPr>
              <w:t>We will also need to submit the trial’s final results in the form of a final report, to our funder, NIHR/HTA.</w:t>
            </w:r>
          </w:p>
        </w:tc>
      </w:tr>
      <w:tr w:rsidR="00F87A2B" w14:paraId="75E03B12" w14:textId="77777777" w:rsidTr="00F87A2B">
        <w:trPr>
          <w:trHeight w:hRule="exact" w:val="8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8B2735" w14:textId="77777777" w:rsidR="00F87A2B" w:rsidRDefault="00F87A2B">
            <w:pPr>
              <w:rPr>
                <w:rFonts w:ascii="Arial" w:eastAsia="Times New Roman" w:hAnsi="Arial" w:cs="Arial"/>
                <w:lang w:eastAsia="en-GB"/>
              </w:rPr>
            </w:pPr>
          </w:p>
        </w:tc>
        <w:tc>
          <w:tcPr>
            <w:tcW w:w="1863" w:type="pct"/>
            <w:tcBorders>
              <w:top w:val="single" w:sz="4" w:space="0" w:color="auto"/>
              <w:left w:val="single" w:sz="4" w:space="0" w:color="auto"/>
              <w:bottom w:val="single" w:sz="4" w:space="0" w:color="auto"/>
              <w:right w:val="single" w:sz="4" w:space="0" w:color="auto"/>
            </w:tcBorders>
            <w:vAlign w:val="center"/>
          </w:tcPr>
          <w:p w14:paraId="2C6BDA39" w14:textId="77777777" w:rsidR="00F87A2B" w:rsidRDefault="00F87A2B">
            <w:pPr>
              <w:spacing w:after="200" w:line="276" w:lineRule="auto"/>
              <w:ind w:left="20"/>
              <w:rPr>
                <w:lang w:eastAsia="en-GB"/>
              </w:rPr>
            </w:pPr>
            <w:r>
              <w:rPr>
                <w:lang w:eastAsia="en-GB"/>
              </w:rPr>
              <w:t>Did your study scope change from its original aims? Please give brief details.</w:t>
            </w:r>
          </w:p>
          <w:p w14:paraId="409F8F81" w14:textId="77777777" w:rsidR="00F87A2B" w:rsidRDefault="00F87A2B">
            <w:pPr>
              <w:spacing w:after="200" w:line="276" w:lineRule="auto"/>
              <w:ind w:left="20"/>
              <w:rPr>
                <w:lang w:eastAsia="en-GB"/>
              </w:rPr>
            </w:pPr>
          </w:p>
        </w:tc>
        <w:tc>
          <w:tcPr>
            <w:tcW w:w="2949" w:type="pct"/>
            <w:tcBorders>
              <w:top w:val="single" w:sz="4" w:space="0" w:color="auto"/>
              <w:left w:val="single" w:sz="4" w:space="0" w:color="auto"/>
              <w:bottom w:val="single" w:sz="4" w:space="0" w:color="auto"/>
              <w:right w:val="single" w:sz="4" w:space="0" w:color="auto"/>
            </w:tcBorders>
            <w:vAlign w:val="center"/>
            <w:hideMark/>
          </w:tcPr>
          <w:p w14:paraId="445116B0" w14:textId="77777777" w:rsidR="00F87A2B" w:rsidRDefault="00F87A2B">
            <w:pPr>
              <w:spacing w:line="360" w:lineRule="auto"/>
              <w:rPr>
                <w:lang w:eastAsia="en-GB"/>
              </w:rPr>
            </w:pPr>
            <w:r>
              <w:rPr>
                <w:lang w:eastAsia="en-GB"/>
              </w:rPr>
              <w:t>No.</w:t>
            </w:r>
          </w:p>
        </w:tc>
      </w:tr>
      <w:tr w:rsidR="00F87A2B" w14:paraId="1764C12F" w14:textId="77777777" w:rsidTr="00F87A2B">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6471947" w14:textId="77777777" w:rsidR="00F87A2B" w:rsidRDefault="00F87A2B">
            <w:pPr>
              <w:spacing w:after="200" w:line="276" w:lineRule="auto"/>
              <w:rPr>
                <w:lang w:eastAsia="en-GB"/>
              </w:rPr>
            </w:pPr>
            <w:r>
              <w:rPr>
                <w:lang w:eastAsia="en-GB"/>
              </w:rPr>
              <w:t>5</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0A17675" w14:textId="77777777" w:rsidR="00F87A2B" w:rsidRDefault="00F87A2B">
            <w:pPr>
              <w:spacing w:after="200" w:line="276" w:lineRule="auto"/>
              <w:ind w:left="20"/>
              <w:rPr>
                <w:b/>
                <w:lang w:eastAsia="en-GB"/>
              </w:rPr>
            </w:pPr>
            <w:r>
              <w:rPr>
                <w:b/>
                <w:lang w:eastAsia="en-GB"/>
              </w:rPr>
              <w:t xml:space="preserve">Outcomes: </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D4A5327" w14:textId="77777777" w:rsidR="00F87A2B" w:rsidRDefault="00F87A2B">
            <w:pPr>
              <w:spacing w:after="200" w:line="276" w:lineRule="auto"/>
              <w:ind w:left="360"/>
              <w:rPr>
                <w:lang w:eastAsia="en-GB"/>
              </w:rPr>
            </w:pPr>
          </w:p>
        </w:tc>
      </w:tr>
      <w:tr w:rsidR="00F87A2B" w14:paraId="626DBFFD" w14:textId="77777777" w:rsidTr="00F87A2B">
        <w:trPr>
          <w:trHeight w:val="1060"/>
        </w:trPr>
        <w:tc>
          <w:tcPr>
            <w:tcW w:w="188" w:type="pct"/>
            <w:tcBorders>
              <w:top w:val="single" w:sz="4" w:space="0" w:color="auto"/>
              <w:left w:val="single" w:sz="4" w:space="0" w:color="auto"/>
              <w:bottom w:val="single" w:sz="4" w:space="0" w:color="auto"/>
              <w:right w:val="single" w:sz="4" w:space="0" w:color="auto"/>
            </w:tcBorders>
            <w:vAlign w:val="center"/>
          </w:tcPr>
          <w:p w14:paraId="0F53DC87" w14:textId="77777777" w:rsidR="00F87A2B" w:rsidRDefault="00F87A2B">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1F3FE037" w14:textId="77777777" w:rsidR="00F87A2B" w:rsidRDefault="00F87A2B">
            <w:pPr>
              <w:spacing w:after="200" w:line="276" w:lineRule="auto"/>
              <w:ind w:left="20"/>
              <w:rPr>
                <w:lang w:eastAsia="en-GB"/>
              </w:rPr>
            </w:pPr>
            <w:r>
              <w:rPr>
                <w:lang w:eastAsia="en-GB"/>
              </w:rPr>
              <w:t>The outcomes / results of your proposal. Please give brief details.</w:t>
            </w:r>
          </w:p>
        </w:tc>
        <w:tc>
          <w:tcPr>
            <w:tcW w:w="2949" w:type="pct"/>
            <w:tcBorders>
              <w:top w:val="single" w:sz="4" w:space="0" w:color="auto"/>
              <w:left w:val="single" w:sz="4" w:space="0" w:color="auto"/>
              <w:bottom w:val="single" w:sz="4" w:space="0" w:color="auto"/>
              <w:right w:val="single" w:sz="4" w:space="0" w:color="auto"/>
            </w:tcBorders>
            <w:vAlign w:val="center"/>
            <w:hideMark/>
          </w:tcPr>
          <w:p w14:paraId="70896828" w14:textId="77777777" w:rsidR="00F87A2B" w:rsidRDefault="00F87A2B">
            <w:pPr>
              <w:rPr>
                <w:lang w:eastAsia="en-GB"/>
              </w:rPr>
            </w:pPr>
            <w:r>
              <w:rPr>
                <w:lang w:eastAsia="en-GB"/>
              </w:rPr>
              <w:t>Results are still pending because our statisticians have not completed the analyses.</w:t>
            </w:r>
          </w:p>
        </w:tc>
      </w:tr>
      <w:tr w:rsidR="00F87A2B" w14:paraId="2B29CB2D" w14:textId="77777777" w:rsidTr="00F87A2B">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76B37AF" w14:textId="77777777" w:rsidR="00F87A2B" w:rsidRDefault="00F87A2B">
            <w:pPr>
              <w:spacing w:after="200" w:line="276" w:lineRule="auto"/>
              <w:rPr>
                <w:lang w:eastAsia="en-GB"/>
              </w:rPr>
            </w:pPr>
            <w:r>
              <w:rPr>
                <w:lang w:eastAsia="en-GB"/>
              </w:rPr>
              <w:t>6</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7440831" w14:textId="77777777" w:rsidR="00F87A2B" w:rsidRDefault="00F87A2B">
            <w:pPr>
              <w:spacing w:after="200" w:line="276" w:lineRule="auto"/>
              <w:ind w:left="20"/>
              <w:rPr>
                <w:b/>
                <w:lang w:eastAsia="en-GB"/>
              </w:rPr>
            </w:pPr>
            <w:r>
              <w:rPr>
                <w:b/>
                <w:lang w:eastAsia="en-GB"/>
              </w:rPr>
              <w:t>Future Questions:</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7FB34E9" w14:textId="77777777" w:rsidR="00F87A2B" w:rsidRDefault="00F87A2B">
            <w:pPr>
              <w:spacing w:after="200" w:line="276" w:lineRule="auto"/>
              <w:ind w:left="360"/>
              <w:rPr>
                <w:lang w:eastAsia="en-GB"/>
              </w:rPr>
            </w:pPr>
          </w:p>
        </w:tc>
      </w:tr>
      <w:tr w:rsidR="00F87A2B" w14:paraId="0A8643C8" w14:textId="77777777" w:rsidTr="00F87A2B">
        <w:trPr>
          <w:trHeight w:val="1342"/>
        </w:trPr>
        <w:tc>
          <w:tcPr>
            <w:tcW w:w="188" w:type="pct"/>
            <w:tcBorders>
              <w:top w:val="single" w:sz="4" w:space="0" w:color="auto"/>
              <w:left w:val="single" w:sz="4" w:space="0" w:color="auto"/>
              <w:bottom w:val="single" w:sz="4" w:space="0" w:color="auto"/>
              <w:right w:val="single" w:sz="4" w:space="0" w:color="auto"/>
            </w:tcBorders>
            <w:vAlign w:val="center"/>
          </w:tcPr>
          <w:p w14:paraId="7D6452D6" w14:textId="77777777" w:rsidR="00F87A2B" w:rsidRDefault="00F87A2B">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0CCAE59D" w14:textId="77777777" w:rsidR="00F87A2B" w:rsidRDefault="00F87A2B">
            <w:pPr>
              <w:spacing w:after="200" w:line="276" w:lineRule="auto"/>
              <w:ind w:left="20"/>
              <w:rPr>
                <w:lang w:eastAsia="en-GB"/>
              </w:rPr>
            </w:pPr>
            <w:r>
              <w:rPr>
                <w:lang w:eastAsia="en-GB"/>
              </w:rPr>
              <w:t>Have the processes / results raised further questions for future exploration? Please give brief details.</w:t>
            </w:r>
          </w:p>
        </w:tc>
        <w:tc>
          <w:tcPr>
            <w:tcW w:w="2949" w:type="pct"/>
            <w:tcBorders>
              <w:top w:val="single" w:sz="4" w:space="0" w:color="auto"/>
              <w:left w:val="single" w:sz="4" w:space="0" w:color="auto"/>
              <w:bottom w:val="single" w:sz="4" w:space="0" w:color="auto"/>
              <w:right w:val="single" w:sz="4" w:space="0" w:color="auto"/>
            </w:tcBorders>
            <w:vAlign w:val="center"/>
            <w:hideMark/>
          </w:tcPr>
          <w:p w14:paraId="5ED773E7" w14:textId="77777777" w:rsidR="00F87A2B" w:rsidRDefault="00F87A2B">
            <w:pPr>
              <w:rPr>
                <w:lang w:eastAsia="en-GB"/>
              </w:rPr>
            </w:pPr>
            <w:r>
              <w:rPr>
                <w:lang w:eastAsia="en-GB"/>
              </w:rPr>
              <w:t>Unable to answer the query because we don’t have the results yet.</w:t>
            </w:r>
          </w:p>
        </w:tc>
      </w:tr>
    </w:tbl>
    <w:p w14:paraId="775367AB" w14:textId="77777777" w:rsidR="00DD30E0" w:rsidRDefault="00DD30E0" w:rsidP="00E125B7">
      <w:pPr>
        <w:rPr>
          <w:rFonts w:eastAsia="Times New Roman" w:cstheme="minorHAnsi"/>
          <w:b/>
          <w:bCs/>
          <w:sz w:val="24"/>
          <w:szCs w:val="24"/>
        </w:rPr>
      </w:pPr>
    </w:p>
    <w:p w14:paraId="513CF754" w14:textId="77777777" w:rsidR="00DD30E0" w:rsidRDefault="00DD30E0" w:rsidP="00E125B7">
      <w:pPr>
        <w:rPr>
          <w:rFonts w:eastAsia="Times New Roman" w:cstheme="minorHAnsi"/>
          <w:b/>
          <w:bCs/>
          <w:sz w:val="24"/>
          <w:szCs w:val="24"/>
        </w:rPr>
      </w:pPr>
    </w:p>
    <w:p w14:paraId="4F75E51E" w14:textId="585C8850" w:rsidR="00DD30E0" w:rsidRDefault="00B84790" w:rsidP="00B84790">
      <w:pPr>
        <w:pStyle w:val="Heading2"/>
        <w:rPr>
          <w:rFonts w:eastAsia="Times New Roman"/>
        </w:rPr>
      </w:pPr>
      <w:bookmarkStart w:id="34" w:name="_1920-0137_Dr_Matthew"/>
      <w:bookmarkEnd w:id="34"/>
      <w:r w:rsidRPr="00B84790">
        <w:rPr>
          <w:rFonts w:eastAsia="Times New Roman"/>
        </w:rPr>
        <w:t>1920-0137</w:t>
      </w:r>
      <w:r>
        <w:rPr>
          <w:rFonts w:eastAsia="Times New Roman"/>
        </w:rPr>
        <w:tab/>
      </w:r>
      <w:r w:rsidRPr="00B84790">
        <w:rPr>
          <w:rFonts w:eastAsia="Times New Roman"/>
        </w:rPr>
        <w:t>Dr Matthew J Northgraves</w:t>
      </w:r>
    </w:p>
    <w:p w14:paraId="4B589D7A" w14:textId="74112402" w:rsidR="00B84790" w:rsidRDefault="00B84790" w:rsidP="00E125B7">
      <w:pPr>
        <w:rPr>
          <w:rFonts w:eastAsia="Times New Roman" w:cstheme="minorHAnsi"/>
          <w:b/>
          <w:bCs/>
          <w:sz w:val="24"/>
          <w:szCs w:val="24"/>
        </w:rPr>
      </w:pPr>
      <w:r w:rsidRPr="00B84790">
        <w:rPr>
          <w:rFonts w:eastAsia="Times New Roman" w:cstheme="minorHAnsi"/>
          <w:b/>
          <w:bCs/>
          <w:sz w:val="24"/>
          <w:szCs w:val="24"/>
        </w:rPr>
        <w:t>Leukaemia In Pregnancy Study</w:t>
      </w:r>
    </w:p>
    <w:p w14:paraId="09068DDF" w14:textId="2225B8B1" w:rsidR="00B84790" w:rsidRDefault="00B84790" w:rsidP="00E125B7">
      <w:pPr>
        <w:rPr>
          <w:rFonts w:eastAsia="Times New Roman" w:cstheme="minorHAnsi"/>
          <w:b/>
          <w:bCs/>
          <w:sz w:val="24"/>
          <w:szCs w:val="24"/>
        </w:rPr>
      </w:pPr>
      <w:r>
        <w:rPr>
          <w:rFonts w:eastAsia="Times New Roman" w:cstheme="minorHAnsi"/>
          <w:b/>
          <w:bCs/>
          <w:sz w:val="24"/>
          <w:szCs w:val="24"/>
        </w:rPr>
        <w:t>End of Project Report</w:t>
      </w:r>
    </w:p>
    <w:p w14:paraId="40BC72C2" w14:textId="65B7A5BE" w:rsidR="00B84790" w:rsidRDefault="00B84790" w:rsidP="00E125B7">
      <w:pPr>
        <w:rPr>
          <w:rFonts w:eastAsia="Times New Roman" w:cstheme="minorHAnsi"/>
          <w:b/>
          <w:bCs/>
          <w:sz w:val="24"/>
          <w:szCs w:val="24"/>
        </w:rPr>
      </w:pPr>
      <w:r>
        <w:t xml:space="preserve">The Public Benefit Impact Summary 1 Aims What did the study set out to achieve? The Leukaemia in Pregnancy study aimed to monitor and record the current treatment and outcomes of patients diagnosed with acute leukaemia during or prior to pregnancy since August 2009. 2 Public Benefit Impact How will these outcomes directly result in benefit for the public? Please give details. This should be the main section answered. There is no clear evidence-based guidance on how to treat patients who are diagnosed with leukaemia during pregnancy. Therefore, the information collected by the leukaemia in pregnancy database, adds to the limited evidence base that currently exists. In combination with the other literature that has previously been published, clearer guidance in the treatment of patients who are diagnosed with leukaemia during pregnancy may be published enabling healthcare professionals to have greater confidence in managing these patients, leading to a more standardised approach to providing high quality care. This will benefit National Health Service (NHS) Trusts and patients across the UK through more informed clinical decision making with regards to the care they receive. 3 Data DocuSign Envelope ID: DF4CD904-B904-435F-84BC-0AB259A00084 Public Benefit and Privacy Panel for Health and Social Care End of Project Declaration and Summary 1920-0137 Northgraves End of Project Declaration and Summary Report V1.0 01.12.2023 What data were received/processed/collected? Was it as expected? Please give brief details. Data was received from the participating health board relating to the treatment of women who had diagnosis of acute leukaemia (AL) or high-risk myelodysplasia (MDS) in pregnancy, or who have conceived after receiving treatment for either AL or high-risk MDS. These included details of treatment received, information relating to the pregnancy and delivery, the outcome of the pregnancies and longer-term survival (up to 4 years) of the women. No directly identifiable information was collected beyond name when consent was provided. Consent forms were logically separate from the rest of the data. Out of the information collected, for certain variables the data quality was limited. 4 Methodology How did you collect the data? Data was collected directly from the patient’s case notes by the treating consultant and entered it into the LIPS research database. DocuSign Envelope ID: DF4CD904-B904-435F-84BC-0AB259A00084 Public Benefit and Privacy Panel for Health and Social Care End of Project Declaration and Summary 1920-0137 Northgraves End of Project Declaration and Summary Report V1.0 01.12.2023 How did you process the data? Consent was sought whenever reasonably possible from patients who were still in follow-up / in contact with the clinical care team to process their data. However, there was a subgroup where seeking consent was not possible (deceased) or not appropriate (e.g. no longer in active follow-up or contact with the clinical care team). These cases were collected when there was no evidence of previous dissent </w:t>
      </w:r>
      <w:r>
        <w:lastRenderedPageBreak/>
        <w:t>recorded with the local hospital records. Once the consent had been gained / relevant checks for previous dissent were made, the data was entered into the LIPS database within the Hull Health Trials Units instance of cloud-based data capture system REDCap Cloud. The dataset has now been anonymised with full dates changed to days from diagnosis. Other potentially information such year of events and specific sites have been deleted so that all the data from across the UK is under one group. All free text has been reviewed with any potentially identifiable information (e.g. Lab locations, dates) have been redacted. How did you provision/publish the information? The results have yet to be published as manuscript preparation is still ongoing. We are planning to present the results at national conferences and publish in peer reviewed journals. Did your study scope change from its original aims? Please give brief details. There was no change in the scope of the study from its original aims. 5 Outcomes: The outcomes / results of your proposal. Please give brief details. The results are still being written up for dissemination and will be published in due course. DocuSign Envelope ID: DF4CD904-B904-435F-84BC-0AB259A00084 Public Benefit and Privacy Panel for Health and Social Care End of Project Declaration and Summary 1920-0137 Northgraves End of Project Declaration and Summary Report V1.0 01.12.2023 6 Future Questions: Have the processes / results raised further questions for future exploration? Please give brief details. Issues with getting more health boards / NHS trusts involved and subsequent missing data raises the questions whether may be available using routine datasets.</w:t>
      </w:r>
    </w:p>
    <w:p w14:paraId="4B4A934A" w14:textId="77777777" w:rsidR="00DD30E0" w:rsidRDefault="00DD30E0" w:rsidP="00E125B7">
      <w:pPr>
        <w:rPr>
          <w:rFonts w:eastAsia="Times New Roman" w:cstheme="minorHAnsi"/>
          <w:b/>
          <w:bCs/>
          <w:sz w:val="24"/>
          <w:szCs w:val="24"/>
        </w:rPr>
      </w:pPr>
    </w:p>
    <w:p w14:paraId="5B10548C" w14:textId="77777777" w:rsidR="00DD30E0" w:rsidRDefault="00DD30E0" w:rsidP="00E125B7">
      <w:pPr>
        <w:rPr>
          <w:rFonts w:eastAsia="Times New Roman" w:cstheme="minorHAnsi"/>
          <w:b/>
          <w:bCs/>
          <w:sz w:val="24"/>
          <w:szCs w:val="24"/>
        </w:rPr>
      </w:pPr>
    </w:p>
    <w:p w14:paraId="12053811" w14:textId="77777777" w:rsidR="000C02A3" w:rsidRDefault="000C02A3" w:rsidP="00A0748F">
      <w:pPr>
        <w:spacing w:line="240" w:lineRule="auto"/>
        <w:ind w:left="-851"/>
        <w:rPr>
          <w:b/>
          <w:sz w:val="28"/>
          <w:szCs w:val="28"/>
        </w:rPr>
      </w:pPr>
    </w:p>
    <w:p w14:paraId="2088EE48" w14:textId="77777777" w:rsidR="00A0748F" w:rsidRDefault="00A0748F" w:rsidP="00663381">
      <w:pPr>
        <w:spacing w:line="240" w:lineRule="auto"/>
        <w:ind w:left="-851"/>
        <w:rPr>
          <w:b/>
          <w:sz w:val="28"/>
          <w:szCs w:val="28"/>
        </w:rPr>
      </w:pPr>
    </w:p>
    <w:p w14:paraId="2726407D" w14:textId="77777777" w:rsidR="00A0748F" w:rsidRDefault="00A0748F" w:rsidP="00663381">
      <w:pPr>
        <w:spacing w:line="240" w:lineRule="auto"/>
        <w:ind w:left="-851"/>
        <w:rPr>
          <w:b/>
          <w:sz w:val="28"/>
          <w:szCs w:val="28"/>
        </w:rPr>
      </w:pPr>
    </w:p>
    <w:p w14:paraId="5B66BE6D" w14:textId="77777777" w:rsidR="00A0748F" w:rsidRDefault="00A0748F" w:rsidP="00663381">
      <w:pPr>
        <w:spacing w:line="240" w:lineRule="auto"/>
        <w:ind w:left="-851"/>
        <w:rPr>
          <w:b/>
          <w:sz w:val="28"/>
          <w:szCs w:val="28"/>
        </w:rPr>
      </w:pPr>
    </w:p>
    <w:p w14:paraId="2D183EFE" w14:textId="77777777" w:rsidR="00A0748F" w:rsidRDefault="00A0748F" w:rsidP="00663381">
      <w:pPr>
        <w:spacing w:line="240" w:lineRule="auto"/>
        <w:ind w:left="-851"/>
        <w:rPr>
          <w:b/>
          <w:sz w:val="28"/>
          <w:szCs w:val="28"/>
        </w:rPr>
      </w:pPr>
    </w:p>
    <w:p w14:paraId="19578E84" w14:textId="77777777" w:rsidR="00A0748F" w:rsidRDefault="00A0748F" w:rsidP="00663381">
      <w:pPr>
        <w:spacing w:line="240" w:lineRule="auto"/>
        <w:ind w:left="-851"/>
        <w:rPr>
          <w:b/>
          <w:sz w:val="28"/>
          <w:szCs w:val="28"/>
        </w:rPr>
      </w:pPr>
    </w:p>
    <w:p w14:paraId="42E8E455" w14:textId="77777777" w:rsidR="00A0748F" w:rsidRDefault="00A0748F" w:rsidP="00663381">
      <w:pPr>
        <w:spacing w:line="240" w:lineRule="auto"/>
        <w:ind w:left="-851"/>
        <w:rPr>
          <w:b/>
          <w:sz w:val="28"/>
          <w:szCs w:val="28"/>
        </w:rPr>
      </w:pPr>
    </w:p>
    <w:p w14:paraId="5529038A" w14:textId="77777777" w:rsidR="00A0748F" w:rsidRDefault="00A0748F" w:rsidP="00663381">
      <w:pPr>
        <w:spacing w:line="240" w:lineRule="auto"/>
        <w:ind w:left="-851"/>
        <w:rPr>
          <w:b/>
          <w:sz w:val="28"/>
          <w:szCs w:val="28"/>
        </w:rPr>
      </w:pPr>
    </w:p>
    <w:p w14:paraId="54D125BA" w14:textId="77777777" w:rsidR="00A0748F" w:rsidRDefault="00A0748F" w:rsidP="00663381">
      <w:pPr>
        <w:spacing w:line="240" w:lineRule="auto"/>
        <w:ind w:left="-851"/>
        <w:rPr>
          <w:b/>
          <w:sz w:val="28"/>
          <w:szCs w:val="28"/>
        </w:rPr>
      </w:pPr>
    </w:p>
    <w:p w14:paraId="22463467" w14:textId="77777777" w:rsidR="00A0748F" w:rsidRDefault="00A0748F" w:rsidP="00663381">
      <w:pPr>
        <w:spacing w:line="240" w:lineRule="auto"/>
        <w:ind w:left="-851"/>
        <w:rPr>
          <w:b/>
          <w:sz w:val="28"/>
          <w:szCs w:val="28"/>
        </w:rPr>
      </w:pPr>
    </w:p>
    <w:p w14:paraId="2C384261" w14:textId="77777777" w:rsidR="00A0748F" w:rsidRDefault="00A0748F" w:rsidP="00663381">
      <w:pPr>
        <w:spacing w:line="240" w:lineRule="auto"/>
        <w:ind w:left="-851"/>
        <w:rPr>
          <w:b/>
          <w:sz w:val="28"/>
          <w:szCs w:val="28"/>
        </w:rPr>
      </w:pPr>
    </w:p>
    <w:p w14:paraId="06A8CFD4" w14:textId="77777777" w:rsidR="00164FEA" w:rsidRDefault="00164FEA" w:rsidP="00663381">
      <w:pPr>
        <w:spacing w:line="240" w:lineRule="auto"/>
        <w:ind w:left="-851"/>
        <w:rPr>
          <w:b/>
          <w:sz w:val="28"/>
          <w:szCs w:val="28"/>
        </w:rPr>
      </w:pPr>
    </w:p>
    <w:p w14:paraId="5ED9C4F0" w14:textId="77777777" w:rsidR="00164FEA" w:rsidRDefault="00164FEA" w:rsidP="00663381">
      <w:pPr>
        <w:spacing w:line="240" w:lineRule="auto"/>
        <w:ind w:left="-851"/>
        <w:rPr>
          <w:b/>
          <w:sz w:val="28"/>
          <w:szCs w:val="28"/>
        </w:rPr>
      </w:pPr>
    </w:p>
    <w:p w14:paraId="37813811" w14:textId="77777777" w:rsidR="00164FEA" w:rsidRDefault="00164FEA" w:rsidP="00663381">
      <w:pPr>
        <w:spacing w:line="240" w:lineRule="auto"/>
        <w:ind w:left="-851"/>
        <w:rPr>
          <w:b/>
          <w:sz w:val="28"/>
          <w:szCs w:val="28"/>
        </w:rPr>
      </w:pPr>
    </w:p>
    <w:sectPr w:rsidR="00164FEA" w:rsidSect="007D3CC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65D5F7" w14:textId="77777777" w:rsidR="00445439" w:rsidRDefault="00445439" w:rsidP="00410801">
      <w:pPr>
        <w:spacing w:after="0" w:line="240" w:lineRule="auto"/>
      </w:pPr>
      <w:r>
        <w:separator/>
      </w:r>
    </w:p>
  </w:endnote>
  <w:endnote w:type="continuationSeparator" w:id="0">
    <w:p w14:paraId="0E65E2AC" w14:textId="77777777" w:rsidR="00445439" w:rsidRDefault="00445439" w:rsidP="004108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2A1B24" w14:textId="77777777" w:rsidR="00445439" w:rsidRDefault="00445439" w:rsidP="00410801">
      <w:pPr>
        <w:spacing w:after="0" w:line="240" w:lineRule="auto"/>
      </w:pPr>
      <w:r>
        <w:separator/>
      </w:r>
    </w:p>
  </w:footnote>
  <w:footnote w:type="continuationSeparator" w:id="0">
    <w:p w14:paraId="1CB7D9E6" w14:textId="77777777" w:rsidR="00445439" w:rsidRDefault="00445439" w:rsidP="004108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964B78"/>
    <w:multiLevelType w:val="hybridMultilevel"/>
    <w:tmpl w:val="E828E3C0"/>
    <w:lvl w:ilvl="0" w:tplc="F46425FA">
      <w:start w:val="1"/>
      <w:numFmt w:val="bullet"/>
      <w:lvlText w:val="•"/>
      <w:lvlJc w:val="left"/>
      <w:pPr>
        <w:tabs>
          <w:tab w:val="num" w:pos="720"/>
        </w:tabs>
        <w:ind w:left="720" w:hanging="360"/>
      </w:pPr>
      <w:rPr>
        <w:rFonts w:ascii="Arial" w:hAnsi="Arial" w:cs="Times New Roman" w:hint="default"/>
      </w:rPr>
    </w:lvl>
    <w:lvl w:ilvl="1" w:tplc="386AA4FE">
      <w:start w:val="1"/>
      <w:numFmt w:val="bullet"/>
      <w:lvlText w:val="•"/>
      <w:lvlJc w:val="left"/>
      <w:pPr>
        <w:tabs>
          <w:tab w:val="num" w:pos="1440"/>
        </w:tabs>
        <w:ind w:left="1440" w:hanging="360"/>
      </w:pPr>
      <w:rPr>
        <w:rFonts w:ascii="Arial" w:hAnsi="Arial" w:cs="Times New Roman" w:hint="default"/>
      </w:rPr>
    </w:lvl>
    <w:lvl w:ilvl="2" w:tplc="1A626AD4">
      <w:start w:val="1"/>
      <w:numFmt w:val="bullet"/>
      <w:lvlText w:val="•"/>
      <w:lvlJc w:val="left"/>
      <w:pPr>
        <w:tabs>
          <w:tab w:val="num" w:pos="2160"/>
        </w:tabs>
        <w:ind w:left="2160" w:hanging="360"/>
      </w:pPr>
      <w:rPr>
        <w:rFonts w:ascii="Arial" w:hAnsi="Arial" w:cs="Times New Roman" w:hint="default"/>
      </w:rPr>
    </w:lvl>
    <w:lvl w:ilvl="3" w:tplc="D1BA56E6">
      <w:start w:val="1"/>
      <w:numFmt w:val="bullet"/>
      <w:lvlText w:val="•"/>
      <w:lvlJc w:val="left"/>
      <w:pPr>
        <w:tabs>
          <w:tab w:val="num" w:pos="2880"/>
        </w:tabs>
        <w:ind w:left="2880" w:hanging="360"/>
      </w:pPr>
      <w:rPr>
        <w:rFonts w:ascii="Arial" w:hAnsi="Arial" w:cs="Times New Roman" w:hint="default"/>
      </w:rPr>
    </w:lvl>
    <w:lvl w:ilvl="4" w:tplc="33AEEFEC">
      <w:start w:val="1"/>
      <w:numFmt w:val="bullet"/>
      <w:lvlText w:val="•"/>
      <w:lvlJc w:val="left"/>
      <w:pPr>
        <w:tabs>
          <w:tab w:val="num" w:pos="3600"/>
        </w:tabs>
        <w:ind w:left="3600" w:hanging="360"/>
      </w:pPr>
      <w:rPr>
        <w:rFonts w:ascii="Arial" w:hAnsi="Arial" w:cs="Times New Roman" w:hint="default"/>
      </w:rPr>
    </w:lvl>
    <w:lvl w:ilvl="5" w:tplc="D6249AEA">
      <w:start w:val="1"/>
      <w:numFmt w:val="bullet"/>
      <w:lvlText w:val="•"/>
      <w:lvlJc w:val="left"/>
      <w:pPr>
        <w:tabs>
          <w:tab w:val="num" w:pos="4320"/>
        </w:tabs>
        <w:ind w:left="4320" w:hanging="360"/>
      </w:pPr>
      <w:rPr>
        <w:rFonts w:ascii="Arial" w:hAnsi="Arial" w:cs="Times New Roman" w:hint="default"/>
      </w:rPr>
    </w:lvl>
    <w:lvl w:ilvl="6" w:tplc="8FBA4CF2">
      <w:start w:val="1"/>
      <w:numFmt w:val="bullet"/>
      <w:lvlText w:val="•"/>
      <w:lvlJc w:val="left"/>
      <w:pPr>
        <w:tabs>
          <w:tab w:val="num" w:pos="5040"/>
        </w:tabs>
        <w:ind w:left="5040" w:hanging="360"/>
      </w:pPr>
      <w:rPr>
        <w:rFonts w:ascii="Arial" w:hAnsi="Arial" w:cs="Times New Roman" w:hint="default"/>
      </w:rPr>
    </w:lvl>
    <w:lvl w:ilvl="7" w:tplc="735E596C">
      <w:start w:val="1"/>
      <w:numFmt w:val="bullet"/>
      <w:lvlText w:val="•"/>
      <w:lvlJc w:val="left"/>
      <w:pPr>
        <w:tabs>
          <w:tab w:val="num" w:pos="5760"/>
        </w:tabs>
        <w:ind w:left="5760" w:hanging="360"/>
      </w:pPr>
      <w:rPr>
        <w:rFonts w:ascii="Arial" w:hAnsi="Arial" w:cs="Times New Roman" w:hint="default"/>
      </w:rPr>
    </w:lvl>
    <w:lvl w:ilvl="8" w:tplc="0FF8F388">
      <w:start w:val="1"/>
      <w:numFmt w:val="bullet"/>
      <w:lvlText w:val="•"/>
      <w:lvlJc w:val="left"/>
      <w:pPr>
        <w:tabs>
          <w:tab w:val="num" w:pos="6480"/>
        </w:tabs>
        <w:ind w:left="6480" w:hanging="360"/>
      </w:pPr>
      <w:rPr>
        <w:rFonts w:ascii="Arial" w:hAnsi="Arial" w:cs="Times New Roman" w:hint="default"/>
      </w:rPr>
    </w:lvl>
  </w:abstractNum>
  <w:abstractNum w:abstractNumId="1" w15:restartNumberingAfterBreak="0">
    <w:nsid w:val="12212936"/>
    <w:multiLevelType w:val="hybridMultilevel"/>
    <w:tmpl w:val="5CDE34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C42606"/>
    <w:multiLevelType w:val="hybridMultilevel"/>
    <w:tmpl w:val="98BCE580"/>
    <w:lvl w:ilvl="0" w:tplc="A776C614">
      <w:start w:val="1"/>
      <w:numFmt w:val="decimal"/>
      <w:lvlText w:val="%1."/>
      <w:lvlJc w:val="left"/>
      <w:pPr>
        <w:ind w:left="720" w:hanging="360"/>
      </w:pPr>
      <w:rPr>
        <w:rFonts w:ascii="Helvetica" w:hAnsi="Helvetica" w:cs="Times New Roman" w:hint="default"/>
        <w:color w:val="494949"/>
        <w:sz w:val="23"/>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23AF27F4"/>
    <w:multiLevelType w:val="hybridMultilevel"/>
    <w:tmpl w:val="14A676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B52D2C"/>
    <w:multiLevelType w:val="hybridMultilevel"/>
    <w:tmpl w:val="386A967E"/>
    <w:lvl w:ilvl="0" w:tplc="08090001">
      <w:start w:val="1"/>
      <w:numFmt w:val="bullet"/>
      <w:lvlText w:val=""/>
      <w:lvlJc w:val="left"/>
      <w:pPr>
        <w:ind w:left="380" w:hanging="360"/>
      </w:pPr>
      <w:rPr>
        <w:rFonts w:ascii="Symbol" w:hAnsi="Symbol" w:hint="default"/>
      </w:rPr>
    </w:lvl>
    <w:lvl w:ilvl="1" w:tplc="08090003" w:tentative="1">
      <w:start w:val="1"/>
      <w:numFmt w:val="bullet"/>
      <w:lvlText w:val="o"/>
      <w:lvlJc w:val="left"/>
      <w:pPr>
        <w:ind w:left="1100" w:hanging="360"/>
      </w:pPr>
      <w:rPr>
        <w:rFonts w:ascii="Courier New" w:hAnsi="Courier New" w:cs="Courier New" w:hint="default"/>
      </w:rPr>
    </w:lvl>
    <w:lvl w:ilvl="2" w:tplc="08090005" w:tentative="1">
      <w:start w:val="1"/>
      <w:numFmt w:val="bullet"/>
      <w:lvlText w:val=""/>
      <w:lvlJc w:val="left"/>
      <w:pPr>
        <w:ind w:left="1820" w:hanging="360"/>
      </w:pPr>
      <w:rPr>
        <w:rFonts w:ascii="Wingdings" w:hAnsi="Wingdings" w:hint="default"/>
      </w:rPr>
    </w:lvl>
    <w:lvl w:ilvl="3" w:tplc="08090001" w:tentative="1">
      <w:start w:val="1"/>
      <w:numFmt w:val="bullet"/>
      <w:lvlText w:val=""/>
      <w:lvlJc w:val="left"/>
      <w:pPr>
        <w:ind w:left="2540" w:hanging="360"/>
      </w:pPr>
      <w:rPr>
        <w:rFonts w:ascii="Symbol" w:hAnsi="Symbol" w:hint="default"/>
      </w:rPr>
    </w:lvl>
    <w:lvl w:ilvl="4" w:tplc="08090003" w:tentative="1">
      <w:start w:val="1"/>
      <w:numFmt w:val="bullet"/>
      <w:lvlText w:val="o"/>
      <w:lvlJc w:val="left"/>
      <w:pPr>
        <w:ind w:left="3260" w:hanging="360"/>
      </w:pPr>
      <w:rPr>
        <w:rFonts w:ascii="Courier New" w:hAnsi="Courier New" w:cs="Courier New" w:hint="default"/>
      </w:rPr>
    </w:lvl>
    <w:lvl w:ilvl="5" w:tplc="08090005" w:tentative="1">
      <w:start w:val="1"/>
      <w:numFmt w:val="bullet"/>
      <w:lvlText w:val=""/>
      <w:lvlJc w:val="left"/>
      <w:pPr>
        <w:ind w:left="3980" w:hanging="360"/>
      </w:pPr>
      <w:rPr>
        <w:rFonts w:ascii="Wingdings" w:hAnsi="Wingdings" w:hint="default"/>
      </w:rPr>
    </w:lvl>
    <w:lvl w:ilvl="6" w:tplc="08090001" w:tentative="1">
      <w:start w:val="1"/>
      <w:numFmt w:val="bullet"/>
      <w:lvlText w:val=""/>
      <w:lvlJc w:val="left"/>
      <w:pPr>
        <w:ind w:left="4700" w:hanging="360"/>
      </w:pPr>
      <w:rPr>
        <w:rFonts w:ascii="Symbol" w:hAnsi="Symbol" w:hint="default"/>
      </w:rPr>
    </w:lvl>
    <w:lvl w:ilvl="7" w:tplc="08090003" w:tentative="1">
      <w:start w:val="1"/>
      <w:numFmt w:val="bullet"/>
      <w:lvlText w:val="o"/>
      <w:lvlJc w:val="left"/>
      <w:pPr>
        <w:ind w:left="5420" w:hanging="360"/>
      </w:pPr>
      <w:rPr>
        <w:rFonts w:ascii="Courier New" w:hAnsi="Courier New" w:cs="Courier New" w:hint="default"/>
      </w:rPr>
    </w:lvl>
    <w:lvl w:ilvl="8" w:tplc="08090005" w:tentative="1">
      <w:start w:val="1"/>
      <w:numFmt w:val="bullet"/>
      <w:lvlText w:val=""/>
      <w:lvlJc w:val="left"/>
      <w:pPr>
        <w:ind w:left="6140" w:hanging="360"/>
      </w:pPr>
      <w:rPr>
        <w:rFonts w:ascii="Wingdings" w:hAnsi="Wingdings" w:hint="default"/>
      </w:rPr>
    </w:lvl>
  </w:abstractNum>
  <w:abstractNum w:abstractNumId="5" w15:restartNumberingAfterBreak="0">
    <w:nsid w:val="2BC56809"/>
    <w:multiLevelType w:val="hybridMultilevel"/>
    <w:tmpl w:val="A08A4E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85030B"/>
    <w:multiLevelType w:val="hybridMultilevel"/>
    <w:tmpl w:val="D070FCD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32AB17ED"/>
    <w:multiLevelType w:val="hybridMultilevel"/>
    <w:tmpl w:val="15CA50E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32E95B44"/>
    <w:multiLevelType w:val="hybridMultilevel"/>
    <w:tmpl w:val="1B78190C"/>
    <w:lvl w:ilvl="0" w:tplc="08090011">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9" w15:restartNumberingAfterBreak="0">
    <w:nsid w:val="33C000D5"/>
    <w:multiLevelType w:val="hybridMultilevel"/>
    <w:tmpl w:val="BD061F3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6E3567E"/>
    <w:multiLevelType w:val="multilevel"/>
    <w:tmpl w:val="D9AE95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7318C9"/>
    <w:multiLevelType w:val="hybridMultilevel"/>
    <w:tmpl w:val="3C982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E050C5"/>
    <w:multiLevelType w:val="hybridMultilevel"/>
    <w:tmpl w:val="D3C47D1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3C344563"/>
    <w:multiLevelType w:val="hybridMultilevel"/>
    <w:tmpl w:val="40F448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D231B52"/>
    <w:multiLevelType w:val="hybridMultilevel"/>
    <w:tmpl w:val="A8DC9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B57FD4"/>
    <w:multiLevelType w:val="hybridMultilevel"/>
    <w:tmpl w:val="97CA8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DD6002"/>
    <w:multiLevelType w:val="hybridMultilevel"/>
    <w:tmpl w:val="9326AA0A"/>
    <w:lvl w:ilvl="0" w:tplc="C9AC80BE">
      <w:start w:val="4"/>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925489E"/>
    <w:multiLevelType w:val="hybridMultilevel"/>
    <w:tmpl w:val="4016F3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EC21D92"/>
    <w:multiLevelType w:val="hybridMultilevel"/>
    <w:tmpl w:val="4F2A75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07B57CE"/>
    <w:multiLevelType w:val="hybridMultilevel"/>
    <w:tmpl w:val="7E64203A"/>
    <w:lvl w:ilvl="0" w:tplc="08090001">
      <w:start w:val="1"/>
      <w:numFmt w:val="bullet"/>
      <w:lvlText w:val=""/>
      <w:lvlJc w:val="left"/>
      <w:pPr>
        <w:tabs>
          <w:tab w:val="num" w:pos="1080"/>
        </w:tabs>
        <w:ind w:left="1080" w:hanging="360"/>
      </w:pPr>
      <w:rPr>
        <w:rFonts w:ascii="Symbol" w:hAnsi="Symbol" w:hint="default"/>
      </w:rPr>
    </w:lvl>
    <w:lvl w:ilvl="1" w:tplc="AB7091DA" w:tentative="1">
      <w:start w:val="1"/>
      <w:numFmt w:val="decimal"/>
      <w:lvlText w:val="%2."/>
      <w:lvlJc w:val="left"/>
      <w:pPr>
        <w:tabs>
          <w:tab w:val="num" w:pos="1800"/>
        </w:tabs>
        <w:ind w:left="1800" w:hanging="360"/>
      </w:pPr>
    </w:lvl>
    <w:lvl w:ilvl="2" w:tplc="E4F2B994" w:tentative="1">
      <w:start w:val="1"/>
      <w:numFmt w:val="decimal"/>
      <w:lvlText w:val="%3."/>
      <w:lvlJc w:val="left"/>
      <w:pPr>
        <w:tabs>
          <w:tab w:val="num" w:pos="2520"/>
        </w:tabs>
        <w:ind w:left="2520" w:hanging="360"/>
      </w:pPr>
    </w:lvl>
    <w:lvl w:ilvl="3" w:tplc="0680BA58" w:tentative="1">
      <w:start w:val="1"/>
      <w:numFmt w:val="decimal"/>
      <w:lvlText w:val="%4."/>
      <w:lvlJc w:val="left"/>
      <w:pPr>
        <w:tabs>
          <w:tab w:val="num" w:pos="3240"/>
        </w:tabs>
        <w:ind w:left="3240" w:hanging="360"/>
      </w:pPr>
    </w:lvl>
    <w:lvl w:ilvl="4" w:tplc="377AAD12" w:tentative="1">
      <w:start w:val="1"/>
      <w:numFmt w:val="decimal"/>
      <w:lvlText w:val="%5."/>
      <w:lvlJc w:val="left"/>
      <w:pPr>
        <w:tabs>
          <w:tab w:val="num" w:pos="3960"/>
        </w:tabs>
        <w:ind w:left="3960" w:hanging="360"/>
      </w:pPr>
    </w:lvl>
    <w:lvl w:ilvl="5" w:tplc="17043516" w:tentative="1">
      <w:start w:val="1"/>
      <w:numFmt w:val="decimal"/>
      <w:lvlText w:val="%6."/>
      <w:lvlJc w:val="left"/>
      <w:pPr>
        <w:tabs>
          <w:tab w:val="num" w:pos="4680"/>
        </w:tabs>
        <w:ind w:left="4680" w:hanging="360"/>
      </w:pPr>
    </w:lvl>
    <w:lvl w:ilvl="6" w:tplc="DBF4AEE0" w:tentative="1">
      <w:start w:val="1"/>
      <w:numFmt w:val="decimal"/>
      <w:lvlText w:val="%7."/>
      <w:lvlJc w:val="left"/>
      <w:pPr>
        <w:tabs>
          <w:tab w:val="num" w:pos="5400"/>
        </w:tabs>
        <w:ind w:left="5400" w:hanging="360"/>
      </w:pPr>
    </w:lvl>
    <w:lvl w:ilvl="7" w:tplc="3FE22FE0" w:tentative="1">
      <w:start w:val="1"/>
      <w:numFmt w:val="decimal"/>
      <w:lvlText w:val="%8."/>
      <w:lvlJc w:val="left"/>
      <w:pPr>
        <w:tabs>
          <w:tab w:val="num" w:pos="6120"/>
        </w:tabs>
        <w:ind w:left="6120" w:hanging="360"/>
      </w:pPr>
    </w:lvl>
    <w:lvl w:ilvl="8" w:tplc="F774B084" w:tentative="1">
      <w:start w:val="1"/>
      <w:numFmt w:val="decimal"/>
      <w:lvlText w:val="%9."/>
      <w:lvlJc w:val="left"/>
      <w:pPr>
        <w:tabs>
          <w:tab w:val="num" w:pos="6840"/>
        </w:tabs>
        <w:ind w:left="6840" w:hanging="360"/>
      </w:pPr>
    </w:lvl>
  </w:abstractNum>
  <w:abstractNum w:abstractNumId="20" w15:restartNumberingAfterBreak="0">
    <w:nsid w:val="55F858DA"/>
    <w:multiLevelType w:val="hybridMultilevel"/>
    <w:tmpl w:val="BD061F3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A31579D"/>
    <w:multiLevelType w:val="hybridMultilevel"/>
    <w:tmpl w:val="BD061F3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5AB33E92"/>
    <w:multiLevelType w:val="hybridMultilevel"/>
    <w:tmpl w:val="39F257F8"/>
    <w:lvl w:ilvl="0" w:tplc="08090013">
      <w:start w:val="1"/>
      <w:numFmt w:val="upperRoman"/>
      <w:lvlText w:val="%1."/>
      <w:lvlJc w:val="righ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3" w15:restartNumberingAfterBreak="0">
    <w:nsid w:val="5E55238C"/>
    <w:multiLevelType w:val="hybridMultilevel"/>
    <w:tmpl w:val="F31AF3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623013DB"/>
    <w:multiLevelType w:val="hybridMultilevel"/>
    <w:tmpl w:val="F0B63C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6B6A04B1"/>
    <w:multiLevelType w:val="hybridMultilevel"/>
    <w:tmpl w:val="36362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4D4A66"/>
    <w:multiLevelType w:val="hybridMultilevel"/>
    <w:tmpl w:val="D4F09AE0"/>
    <w:lvl w:ilvl="0" w:tplc="B47A591A">
      <w:start w:val="1617"/>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7A5D2000"/>
    <w:multiLevelType w:val="hybridMultilevel"/>
    <w:tmpl w:val="A71A131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8" w15:restartNumberingAfterBreak="0">
    <w:nsid w:val="7EC1785C"/>
    <w:multiLevelType w:val="hybridMultilevel"/>
    <w:tmpl w:val="25D82C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861771829">
    <w:abstractNumId w:val="24"/>
  </w:num>
  <w:num w:numId="2" w16cid:durableId="2014259173">
    <w:abstractNumId w:val="17"/>
  </w:num>
  <w:num w:numId="3" w16cid:durableId="1593122341">
    <w:abstractNumId w:val="25"/>
  </w:num>
  <w:num w:numId="4" w16cid:durableId="170680347">
    <w:abstractNumId w:val="11"/>
  </w:num>
  <w:num w:numId="5" w16cid:durableId="217976667">
    <w:abstractNumId w:val="1"/>
  </w:num>
  <w:num w:numId="6" w16cid:durableId="1263802586">
    <w:abstractNumId w:val="5"/>
  </w:num>
  <w:num w:numId="7" w16cid:durableId="1346639340">
    <w:abstractNumId w:val="20"/>
  </w:num>
  <w:num w:numId="8" w16cid:durableId="1285576714">
    <w:abstractNumId w:val="9"/>
  </w:num>
  <w:num w:numId="9" w16cid:durableId="542643113">
    <w:abstractNumId w:val="19"/>
  </w:num>
  <w:num w:numId="10" w16cid:durableId="1145970467">
    <w:abstractNumId w:val="22"/>
  </w:num>
  <w:num w:numId="11" w16cid:durableId="20558105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4559347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79825975">
    <w:abstractNumId w:val="3"/>
  </w:num>
  <w:num w:numId="14" w16cid:durableId="411243702">
    <w:abstractNumId w:val="13"/>
  </w:num>
  <w:num w:numId="15" w16cid:durableId="6292885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47429842">
    <w:abstractNumId w:val="0"/>
  </w:num>
  <w:num w:numId="17" w16cid:durableId="753631110">
    <w:abstractNumId w:val="18"/>
  </w:num>
  <w:num w:numId="18" w16cid:durableId="60804924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301953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91856875">
    <w:abstractNumId w:val="26"/>
  </w:num>
  <w:num w:numId="21" w16cid:durableId="1369918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93200140">
    <w:abstractNumId w:val="27"/>
  </w:num>
  <w:num w:numId="23" w16cid:durableId="3110620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49514067">
    <w:abstractNumId w:val="10"/>
    <w:lvlOverride w:ilvl="0"/>
    <w:lvlOverride w:ilvl="1">
      <w:startOverride w:val="1"/>
    </w:lvlOverride>
    <w:lvlOverride w:ilvl="2"/>
    <w:lvlOverride w:ilvl="3"/>
    <w:lvlOverride w:ilvl="4"/>
    <w:lvlOverride w:ilvl="5"/>
    <w:lvlOverride w:ilvl="6"/>
    <w:lvlOverride w:ilvl="7"/>
    <w:lvlOverride w:ilvl="8"/>
  </w:num>
  <w:num w:numId="25" w16cid:durableId="1672752593">
    <w:abstractNumId w:val="16"/>
  </w:num>
  <w:num w:numId="26" w16cid:durableId="509491037">
    <w:abstractNumId w:val="6"/>
  </w:num>
  <w:num w:numId="27" w16cid:durableId="726297315">
    <w:abstractNumId w:val="15"/>
  </w:num>
  <w:num w:numId="28" w16cid:durableId="2028558629">
    <w:abstractNumId w:val="14"/>
  </w:num>
  <w:num w:numId="29" w16cid:durableId="11897610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drawingGridHorizontalSpacing w:val="108"/>
  <w:drawingGridVerticalSpacing w:val="1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601"/>
    <w:rsid w:val="00002B15"/>
    <w:rsid w:val="000115C2"/>
    <w:rsid w:val="00017515"/>
    <w:rsid w:val="00024D24"/>
    <w:rsid w:val="000313CE"/>
    <w:rsid w:val="00032A3E"/>
    <w:rsid w:val="00043D24"/>
    <w:rsid w:val="00052708"/>
    <w:rsid w:val="0005323D"/>
    <w:rsid w:val="00053BAF"/>
    <w:rsid w:val="00055709"/>
    <w:rsid w:val="00060E3A"/>
    <w:rsid w:val="0006168B"/>
    <w:rsid w:val="000645D6"/>
    <w:rsid w:val="00067C26"/>
    <w:rsid w:val="00093308"/>
    <w:rsid w:val="000955C6"/>
    <w:rsid w:val="000A0EAF"/>
    <w:rsid w:val="000A5A98"/>
    <w:rsid w:val="000B3A37"/>
    <w:rsid w:val="000C02A3"/>
    <w:rsid w:val="000C06BF"/>
    <w:rsid w:val="000D0C7B"/>
    <w:rsid w:val="000D27D4"/>
    <w:rsid w:val="000D4392"/>
    <w:rsid w:val="000F5F53"/>
    <w:rsid w:val="000F7240"/>
    <w:rsid w:val="000F7CFC"/>
    <w:rsid w:val="00106733"/>
    <w:rsid w:val="001120DB"/>
    <w:rsid w:val="00112A07"/>
    <w:rsid w:val="00120BC9"/>
    <w:rsid w:val="001225BF"/>
    <w:rsid w:val="00137F2B"/>
    <w:rsid w:val="00151ADF"/>
    <w:rsid w:val="00163025"/>
    <w:rsid w:val="00164FEA"/>
    <w:rsid w:val="001721B2"/>
    <w:rsid w:val="001731E2"/>
    <w:rsid w:val="001739FC"/>
    <w:rsid w:val="00176187"/>
    <w:rsid w:val="0018194F"/>
    <w:rsid w:val="00185F03"/>
    <w:rsid w:val="00186549"/>
    <w:rsid w:val="001869FA"/>
    <w:rsid w:val="0019134C"/>
    <w:rsid w:val="00192094"/>
    <w:rsid w:val="0019287E"/>
    <w:rsid w:val="00197009"/>
    <w:rsid w:val="001B778E"/>
    <w:rsid w:val="001C27C5"/>
    <w:rsid w:val="001C2C51"/>
    <w:rsid w:val="001C37AE"/>
    <w:rsid w:val="001D1312"/>
    <w:rsid w:val="001D25E7"/>
    <w:rsid w:val="001D4FB4"/>
    <w:rsid w:val="001E20E4"/>
    <w:rsid w:val="001E25B7"/>
    <w:rsid w:val="001F127F"/>
    <w:rsid w:val="001F56F1"/>
    <w:rsid w:val="00200F74"/>
    <w:rsid w:val="0021054E"/>
    <w:rsid w:val="00211965"/>
    <w:rsid w:val="00217A85"/>
    <w:rsid w:val="002266BB"/>
    <w:rsid w:val="002362D3"/>
    <w:rsid w:val="0024529C"/>
    <w:rsid w:val="00250747"/>
    <w:rsid w:val="00252503"/>
    <w:rsid w:val="00260E58"/>
    <w:rsid w:val="00262093"/>
    <w:rsid w:val="00264EEE"/>
    <w:rsid w:val="0027106F"/>
    <w:rsid w:val="00272D8A"/>
    <w:rsid w:val="00274BBE"/>
    <w:rsid w:val="00284ED8"/>
    <w:rsid w:val="00290AFB"/>
    <w:rsid w:val="002935A0"/>
    <w:rsid w:val="002944A6"/>
    <w:rsid w:val="00294C42"/>
    <w:rsid w:val="00297B7F"/>
    <w:rsid w:val="00297C79"/>
    <w:rsid w:val="002A0BF5"/>
    <w:rsid w:val="002A1D45"/>
    <w:rsid w:val="002A4521"/>
    <w:rsid w:val="002A4922"/>
    <w:rsid w:val="002B1B62"/>
    <w:rsid w:val="002B2664"/>
    <w:rsid w:val="002C36BB"/>
    <w:rsid w:val="002C6CF2"/>
    <w:rsid w:val="002D545D"/>
    <w:rsid w:val="002F01E9"/>
    <w:rsid w:val="002F3E16"/>
    <w:rsid w:val="00302CC9"/>
    <w:rsid w:val="00304A31"/>
    <w:rsid w:val="003067F5"/>
    <w:rsid w:val="00306B5C"/>
    <w:rsid w:val="00307DCE"/>
    <w:rsid w:val="00313D84"/>
    <w:rsid w:val="00326CF4"/>
    <w:rsid w:val="00327D27"/>
    <w:rsid w:val="00333FC2"/>
    <w:rsid w:val="00342F90"/>
    <w:rsid w:val="003528B8"/>
    <w:rsid w:val="003550CC"/>
    <w:rsid w:val="0036010E"/>
    <w:rsid w:val="00360BC9"/>
    <w:rsid w:val="00361195"/>
    <w:rsid w:val="0037088B"/>
    <w:rsid w:val="00380FA9"/>
    <w:rsid w:val="0038179E"/>
    <w:rsid w:val="00386835"/>
    <w:rsid w:val="003872ED"/>
    <w:rsid w:val="003900BD"/>
    <w:rsid w:val="00391AE7"/>
    <w:rsid w:val="003950F3"/>
    <w:rsid w:val="003A7173"/>
    <w:rsid w:val="003A79DA"/>
    <w:rsid w:val="003B1482"/>
    <w:rsid w:val="003B5B15"/>
    <w:rsid w:val="003B752F"/>
    <w:rsid w:val="003D0CD3"/>
    <w:rsid w:val="003D59E3"/>
    <w:rsid w:val="003E6F49"/>
    <w:rsid w:val="003E76B6"/>
    <w:rsid w:val="003F0B79"/>
    <w:rsid w:val="003F12BC"/>
    <w:rsid w:val="003F2B97"/>
    <w:rsid w:val="00404D62"/>
    <w:rsid w:val="00410312"/>
    <w:rsid w:val="00410801"/>
    <w:rsid w:val="00411262"/>
    <w:rsid w:val="00416CE1"/>
    <w:rsid w:val="00423CDE"/>
    <w:rsid w:val="00425830"/>
    <w:rsid w:val="0043042D"/>
    <w:rsid w:val="00430FBE"/>
    <w:rsid w:val="00437DAB"/>
    <w:rsid w:val="00445439"/>
    <w:rsid w:val="0045586D"/>
    <w:rsid w:val="00455D84"/>
    <w:rsid w:val="004575AC"/>
    <w:rsid w:val="004958F2"/>
    <w:rsid w:val="004A1E7F"/>
    <w:rsid w:val="004B46E7"/>
    <w:rsid w:val="004B53D4"/>
    <w:rsid w:val="004C1F01"/>
    <w:rsid w:val="004C6789"/>
    <w:rsid w:val="004D18CA"/>
    <w:rsid w:val="004D2531"/>
    <w:rsid w:val="004D2EF3"/>
    <w:rsid w:val="004D44AA"/>
    <w:rsid w:val="004D6C46"/>
    <w:rsid w:val="004E1F05"/>
    <w:rsid w:val="004E30F6"/>
    <w:rsid w:val="004F143F"/>
    <w:rsid w:val="004F3955"/>
    <w:rsid w:val="00502D30"/>
    <w:rsid w:val="005136EB"/>
    <w:rsid w:val="00527975"/>
    <w:rsid w:val="00536CC4"/>
    <w:rsid w:val="00541486"/>
    <w:rsid w:val="00544C4A"/>
    <w:rsid w:val="00552C0D"/>
    <w:rsid w:val="00562344"/>
    <w:rsid w:val="00567D07"/>
    <w:rsid w:val="00571360"/>
    <w:rsid w:val="00572963"/>
    <w:rsid w:val="00572B3D"/>
    <w:rsid w:val="0057795A"/>
    <w:rsid w:val="005849C9"/>
    <w:rsid w:val="00596EE5"/>
    <w:rsid w:val="0059735E"/>
    <w:rsid w:val="005C3FBA"/>
    <w:rsid w:val="005C4A97"/>
    <w:rsid w:val="005C73D4"/>
    <w:rsid w:val="005D1643"/>
    <w:rsid w:val="005D3C87"/>
    <w:rsid w:val="005D5158"/>
    <w:rsid w:val="005D5813"/>
    <w:rsid w:val="005D7CA0"/>
    <w:rsid w:val="005E6A16"/>
    <w:rsid w:val="005F29A1"/>
    <w:rsid w:val="005F4B3D"/>
    <w:rsid w:val="005F721F"/>
    <w:rsid w:val="00600DD5"/>
    <w:rsid w:val="00603996"/>
    <w:rsid w:val="00604F09"/>
    <w:rsid w:val="0061574E"/>
    <w:rsid w:val="0061638F"/>
    <w:rsid w:val="00620558"/>
    <w:rsid w:val="0062097E"/>
    <w:rsid w:val="0062770B"/>
    <w:rsid w:val="006371D6"/>
    <w:rsid w:val="0064745A"/>
    <w:rsid w:val="00651682"/>
    <w:rsid w:val="006569B6"/>
    <w:rsid w:val="00662AA9"/>
    <w:rsid w:val="00663381"/>
    <w:rsid w:val="00667E7A"/>
    <w:rsid w:val="00672756"/>
    <w:rsid w:val="006801AC"/>
    <w:rsid w:val="00686D15"/>
    <w:rsid w:val="006940B2"/>
    <w:rsid w:val="0069480B"/>
    <w:rsid w:val="00697ED4"/>
    <w:rsid w:val="006A111F"/>
    <w:rsid w:val="006A2BCA"/>
    <w:rsid w:val="006B00E2"/>
    <w:rsid w:val="006B08FA"/>
    <w:rsid w:val="006B1718"/>
    <w:rsid w:val="006B451B"/>
    <w:rsid w:val="006B4597"/>
    <w:rsid w:val="006B4E27"/>
    <w:rsid w:val="006C06DF"/>
    <w:rsid w:val="006D1B30"/>
    <w:rsid w:val="006D2D2A"/>
    <w:rsid w:val="006E5FDA"/>
    <w:rsid w:val="006F104F"/>
    <w:rsid w:val="006F1EB3"/>
    <w:rsid w:val="006F3486"/>
    <w:rsid w:val="006F5AB9"/>
    <w:rsid w:val="006F66AA"/>
    <w:rsid w:val="00702C87"/>
    <w:rsid w:val="007113D9"/>
    <w:rsid w:val="007177DB"/>
    <w:rsid w:val="0073113C"/>
    <w:rsid w:val="0073196F"/>
    <w:rsid w:val="00731A82"/>
    <w:rsid w:val="00737C05"/>
    <w:rsid w:val="00742CFA"/>
    <w:rsid w:val="00744895"/>
    <w:rsid w:val="00751714"/>
    <w:rsid w:val="007559C1"/>
    <w:rsid w:val="0075727B"/>
    <w:rsid w:val="00761B17"/>
    <w:rsid w:val="00763C0B"/>
    <w:rsid w:val="00767FBC"/>
    <w:rsid w:val="00772E09"/>
    <w:rsid w:val="00772F4D"/>
    <w:rsid w:val="00776BB6"/>
    <w:rsid w:val="00776D76"/>
    <w:rsid w:val="0077773A"/>
    <w:rsid w:val="00782490"/>
    <w:rsid w:val="007A1413"/>
    <w:rsid w:val="007B3A82"/>
    <w:rsid w:val="007C79A5"/>
    <w:rsid w:val="007D3CCA"/>
    <w:rsid w:val="007D7138"/>
    <w:rsid w:val="007E1D3C"/>
    <w:rsid w:val="007E4206"/>
    <w:rsid w:val="007F2443"/>
    <w:rsid w:val="00807E24"/>
    <w:rsid w:val="008174F4"/>
    <w:rsid w:val="008176F7"/>
    <w:rsid w:val="008202B1"/>
    <w:rsid w:val="00823B34"/>
    <w:rsid w:val="00831D14"/>
    <w:rsid w:val="00831D8F"/>
    <w:rsid w:val="00835C24"/>
    <w:rsid w:val="0083608E"/>
    <w:rsid w:val="008449ED"/>
    <w:rsid w:val="008463BE"/>
    <w:rsid w:val="0084675C"/>
    <w:rsid w:val="00855607"/>
    <w:rsid w:val="008612B1"/>
    <w:rsid w:val="00861EA2"/>
    <w:rsid w:val="008724E1"/>
    <w:rsid w:val="0087353A"/>
    <w:rsid w:val="008758A6"/>
    <w:rsid w:val="00877846"/>
    <w:rsid w:val="008804C1"/>
    <w:rsid w:val="008852CC"/>
    <w:rsid w:val="00886CA9"/>
    <w:rsid w:val="008875B8"/>
    <w:rsid w:val="008C10ED"/>
    <w:rsid w:val="008C47E2"/>
    <w:rsid w:val="008D513C"/>
    <w:rsid w:val="008D5DB5"/>
    <w:rsid w:val="008D7F1B"/>
    <w:rsid w:val="008F080B"/>
    <w:rsid w:val="008F22C8"/>
    <w:rsid w:val="008F299A"/>
    <w:rsid w:val="008F7A3B"/>
    <w:rsid w:val="009014D8"/>
    <w:rsid w:val="00903D13"/>
    <w:rsid w:val="009141A3"/>
    <w:rsid w:val="00914802"/>
    <w:rsid w:val="00914AA2"/>
    <w:rsid w:val="00917932"/>
    <w:rsid w:val="00921451"/>
    <w:rsid w:val="00921D90"/>
    <w:rsid w:val="00921FCA"/>
    <w:rsid w:val="00925511"/>
    <w:rsid w:val="00926198"/>
    <w:rsid w:val="00926A26"/>
    <w:rsid w:val="0093025B"/>
    <w:rsid w:val="00930804"/>
    <w:rsid w:val="00934F71"/>
    <w:rsid w:val="009425B2"/>
    <w:rsid w:val="00946601"/>
    <w:rsid w:val="00957437"/>
    <w:rsid w:val="009579EB"/>
    <w:rsid w:val="009651A1"/>
    <w:rsid w:val="00970DDA"/>
    <w:rsid w:val="009717E5"/>
    <w:rsid w:val="0099390B"/>
    <w:rsid w:val="009971C1"/>
    <w:rsid w:val="009978C4"/>
    <w:rsid w:val="009A3626"/>
    <w:rsid w:val="009A4C39"/>
    <w:rsid w:val="009A5724"/>
    <w:rsid w:val="009B321D"/>
    <w:rsid w:val="009C748A"/>
    <w:rsid w:val="009D29A6"/>
    <w:rsid w:val="009D427D"/>
    <w:rsid w:val="009E10DD"/>
    <w:rsid w:val="009F50E1"/>
    <w:rsid w:val="009F69C2"/>
    <w:rsid w:val="00A0061F"/>
    <w:rsid w:val="00A025FD"/>
    <w:rsid w:val="00A02F2B"/>
    <w:rsid w:val="00A0748F"/>
    <w:rsid w:val="00A14A88"/>
    <w:rsid w:val="00A15A78"/>
    <w:rsid w:val="00A1772E"/>
    <w:rsid w:val="00A2238C"/>
    <w:rsid w:val="00A24B09"/>
    <w:rsid w:val="00A33830"/>
    <w:rsid w:val="00A35542"/>
    <w:rsid w:val="00A4102A"/>
    <w:rsid w:val="00A52711"/>
    <w:rsid w:val="00A5320E"/>
    <w:rsid w:val="00A6023F"/>
    <w:rsid w:val="00A7027D"/>
    <w:rsid w:val="00A73044"/>
    <w:rsid w:val="00A73F76"/>
    <w:rsid w:val="00A74999"/>
    <w:rsid w:val="00A834BA"/>
    <w:rsid w:val="00A851D0"/>
    <w:rsid w:val="00A8711D"/>
    <w:rsid w:val="00A93953"/>
    <w:rsid w:val="00A95DE8"/>
    <w:rsid w:val="00AA291E"/>
    <w:rsid w:val="00AA465B"/>
    <w:rsid w:val="00AB4098"/>
    <w:rsid w:val="00AB41EA"/>
    <w:rsid w:val="00AB4B24"/>
    <w:rsid w:val="00AC1807"/>
    <w:rsid w:val="00AC2AC2"/>
    <w:rsid w:val="00AC30C0"/>
    <w:rsid w:val="00AC38A0"/>
    <w:rsid w:val="00AC5124"/>
    <w:rsid w:val="00AC72CA"/>
    <w:rsid w:val="00AD26CE"/>
    <w:rsid w:val="00AE6C9E"/>
    <w:rsid w:val="00AF09B3"/>
    <w:rsid w:val="00B0102A"/>
    <w:rsid w:val="00B067C0"/>
    <w:rsid w:val="00B27F0C"/>
    <w:rsid w:val="00B30901"/>
    <w:rsid w:val="00B329A1"/>
    <w:rsid w:val="00B32B4C"/>
    <w:rsid w:val="00B33D1D"/>
    <w:rsid w:val="00B34649"/>
    <w:rsid w:val="00B35D3C"/>
    <w:rsid w:val="00B3693C"/>
    <w:rsid w:val="00B43549"/>
    <w:rsid w:val="00B50C14"/>
    <w:rsid w:val="00B53425"/>
    <w:rsid w:val="00B547EA"/>
    <w:rsid w:val="00B56A2B"/>
    <w:rsid w:val="00B64F5C"/>
    <w:rsid w:val="00B6552C"/>
    <w:rsid w:val="00B81389"/>
    <w:rsid w:val="00B83560"/>
    <w:rsid w:val="00B84790"/>
    <w:rsid w:val="00B85AA3"/>
    <w:rsid w:val="00B86E7B"/>
    <w:rsid w:val="00B969A7"/>
    <w:rsid w:val="00BA7F6F"/>
    <w:rsid w:val="00BB03F7"/>
    <w:rsid w:val="00BB5A18"/>
    <w:rsid w:val="00BB6DEC"/>
    <w:rsid w:val="00BB7FA1"/>
    <w:rsid w:val="00BC568B"/>
    <w:rsid w:val="00BD0FFE"/>
    <w:rsid w:val="00BD222D"/>
    <w:rsid w:val="00BD499F"/>
    <w:rsid w:val="00BE14CD"/>
    <w:rsid w:val="00BF5E0A"/>
    <w:rsid w:val="00BF6803"/>
    <w:rsid w:val="00C1139C"/>
    <w:rsid w:val="00C17110"/>
    <w:rsid w:val="00C24A8E"/>
    <w:rsid w:val="00C25B4C"/>
    <w:rsid w:val="00C27A3C"/>
    <w:rsid w:val="00C30344"/>
    <w:rsid w:val="00C33742"/>
    <w:rsid w:val="00C34C26"/>
    <w:rsid w:val="00C35353"/>
    <w:rsid w:val="00C372BB"/>
    <w:rsid w:val="00C42631"/>
    <w:rsid w:val="00C51C0F"/>
    <w:rsid w:val="00C52312"/>
    <w:rsid w:val="00C5398F"/>
    <w:rsid w:val="00C53B7D"/>
    <w:rsid w:val="00C702F3"/>
    <w:rsid w:val="00C7260C"/>
    <w:rsid w:val="00C734F1"/>
    <w:rsid w:val="00C742E9"/>
    <w:rsid w:val="00C774D1"/>
    <w:rsid w:val="00C80BC7"/>
    <w:rsid w:val="00C854C5"/>
    <w:rsid w:val="00C9426B"/>
    <w:rsid w:val="00C9505C"/>
    <w:rsid w:val="00C97532"/>
    <w:rsid w:val="00C97585"/>
    <w:rsid w:val="00CB78B3"/>
    <w:rsid w:val="00CC4551"/>
    <w:rsid w:val="00CC4BE0"/>
    <w:rsid w:val="00CD05B8"/>
    <w:rsid w:val="00CD1FF2"/>
    <w:rsid w:val="00CE4D0E"/>
    <w:rsid w:val="00CF4479"/>
    <w:rsid w:val="00CF5C92"/>
    <w:rsid w:val="00D062DB"/>
    <w:rsid w:val="00D110D9"/>
    <w:rsid w:val="00D14FC1"/>
    <w:rsid w:val="00D17612"/>
    <w:rsid w:val="00D205E8"/>
    <w:rsid w:val="00D3041B"/>
    <w:rsid w:val="00D34257"/>
    <w:rsid w:val="00D348DA"/>
    <w:rsid w:val="00D37482"/>
    <w:rsid w:val="00D40CCC"/>
    <w:rsid w:val="00D47ABF"/>
    <w:rsid w:val="00D54FE6"/>
    <w:rsid w:val="00D57B2D"/>
    <w:rsid w:val="00D63F33"/>
    <w:rsid w:val="00D64756"/>
    <w:rsid w:val="00D649D0"/>
    <w:rsid w:val="00D86D6C"/>
    <w:rsid w:val="00D86E8A"/>
    <w:rsid w:val="00D90CDB"/>
    <w:rsid w:val="00D947E7"/>
    <w:rsid w:val="00D95909"/>
    <w:rsid w:val="00DB12C0"/>
    <w:rsid w:val="00DC162C"/>
    <w:rsid w:val="00DC468B"/>
    <w:rsid w:val="00DD30E0"/>
    <w:rsid w:val="00DD34B7"/>
    <w:rsid w:val="00DE6721"/>
    <w:rsid w:val="00DF5237"/>
    <w:rsid w:val="00E0240A"/>
    <w:rsid w:val="00E028FE"/>
    <w:rsid w:val="00E05567"/>
    <w:rsid w:val="00E05849"/>
    <w:rsid w:val="00E10E41"/>
    <w:rsid w:val="00E125B7"/>
    <w:rsid w:val="00E23825"/>
    <w:rsid w:val="00E27609"/>
    <w:rsid w:val="00E31A28"/>
    <w:rsid w:val="00E33905"/>
    <w:rsid w:val="00E361CD"/>
    <w:rsid w:val="00E36AAF"/>
    <w:rsid w:val="00E41077"/>
    <w:rsid w:val="00E465D5"/>
    <w:rsid w:val="00E50402"/>
    <w:rsid w:val="00E505F5"/>
    <w:rsid w:val="00E52EFF"/>
    <w:rsid w:val="00E6116B"/>
    <w:rsid w:val="00E75938"/>
    <w:rsid w:val="00E8156A"/>
    <w:rsid w:val="00E86F07"/>
    <w:rsid w:val="00E875D9"/>
    <w:rsid w:val="00E961FE"/>
    <w:rsid w:val="00E97691"/>
    <w:rsid w:val="00EA0DB8"/>
    <w:rsid w:val="00EA4A1B"/>
    <w:rsid w:val="00EC7F8B"/>
    <w:rsid w:val="00ED2256"/>
    <w:rsid w:val="00ED2A2D"/>
    <w:rsid w:val="00ED48E4"/>
    <w:rsid w:val="00ED7036"/>
    <w:rsid w:val="00EE12EA"/>
    <w:rsid w:val="00EE1BCE"/>
    <w:rsid w:val="00EE5D24"/>
    <w:rsid w:val="00EE68DF"/>
    <w:rsid w:val="00EF28E5"/>
    <w:rsid w:val="00EF6BA5"/>
    <w:rsid w:val="00EF7134"/>
    <w:rsid w:val="00EF7C9D"/>
    <w:rsid w:val="00F06828"/>
    <w:rsid w:val="00F31C17"/>
    <w:rsid w:val="00F32C90"/>
    <w:rsid w:val="00F35CE4"/>
    <w:rsid w:val="00F36396"/>
    <w:rsid w:val="00F46083"/>
    <w:rsid w:val="00F46EE4"/>
    <w:rsid w:val="00F4757C"/>
    <w:rsid w:val="00F476A6"/>
    <w:rsid w:val="00F524E1"/>
    <w:rsid w:val="00F531A4"/>
    <w:rsid w:val="00F56450"/>
    <w:rsid w:val="00F56A53"/>
    <w:rsid w:val="00F61640"/>
    <w:rsid w:val="00F6659D"/>
    <w:rsid w:val="00F71E80"/>
    <w:rsid w:val="00F757FB"/>
    <w:rsid w:val="00F8147D"/>
    <w:rsid w:val="00F87A2B"/>
    <w:rsid w:val="00F91ECD"/>
    <w:rsid w:val="00F956F7"/>
    <w:rsid w:val="00F97759"/>
    <w:rsid w:val="00FA20C5"/>
    <w:rsid w:val="00FA62BE"/>
    <w:rsid w:val="00FC5FCF"/>
    <w:rsid w:val="00FD1953"/>
    <w:rsid w:val="00FD3812"/>
    <w:rsid w:val="00FE0DD7"/>
    <w:rsid w:val="00FF47A3"/>
    <w:rsid w:val="00FF7A72"/>
    <w:rsid w:val="00FF7D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58F23"/>
  <w15:docId w15:val="{664AF83E-B104-45B2-A563-B1B087634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113C"/>
  </w:style>
  <w:style w:type="paragraph" w:styleId="Heading1">
    <w:name w:val="heading 1"/>
    <w:basedOn w:val="Normal"/>
    <w:next w:val="Normal"/>
    <w:link w:val="Heading1Char"/>
    <w:uiPriority w:val="9"/>
    <w:qFormat/>
    <w:rsid w:val="00567D0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67D0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C742E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93080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Default">
    <w:name w:val="Default"/>
    <w:rsid w:val="00A95DE8"/>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B56A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41126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6F66AA"/>
    <w:pPr>
      <w:spacing w:after="0" w:line="240" w:lineRule="auto"/>
      <w:ind w:left="720"/>
      <w:contextualSpacing/>
    </w:pPr>
  </w:style>
  <w:style w:type="paragraph" w:styleId="NoSpacing">
    <w:name w:val="No Spacing"/>
    <w:uiPriority w:val="1"/>
    <w:qFormat/>
    <w:rsid w:val="006D2D2A"/>
    <w:pPr>
      <w:spacing w:after="0" w:line="240" w:lineRule="auto"/>
    </w:pPr>
  </w:style>
  <w:style w:type="character" w:styleId="Hyperlink">
    <w:name w:val="Hyperlink"/>
    <w:basedOn w:val="DefaultParagraphFont"/>
    <w:uiPriority w:val="99"/>
    <w:unhideWhenUsed/>
    <w:rsid w:val="00567D07"/>
    <w:rPr>
      <w:color w:val="0000FF" w:themeColor="hyperlink"/>
      <w:u w:val="single"/>
    </w:rPr>
  </w:style>
  <w:style w:type="character" w:customStyle="1" w:styleId="Heading1Char">
    <w:name w:val="Heading 1 Char"/>
    <w:basedOn w:val="DefaultParagraphFont"/>
    <w:link w:val="Heading1"/>
    <w:uiPriority w:val="9"/>
    <w:rsid w:val="00567D07"/>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567D07"/>
    <w:rPr>
      <w:rFonts w:asciiTheme="majorHAnsi" w:eastAsiaTheme="majorEastAsia" w:hAnsiTheme="majorHAnsi" w:cstheme="majorBidi"/>
      <w:color w:val="365F91" w:themeColor="accent1" w:themeShade="BF"/>
      <w:sz w:val="26"/>
      <w:szCs w:val="26"/>
    </w:rPr>
  </w:style>
  <w:style w:type="character" w:styleId="FollowedHyperlink">
    <w:name w:val="FollowedHyperlink"/>
    <w:basedOn w:val="DefaultParagraphFont"/>
    <w:uiPriority w:val="99"/>
    <w:semiHidden/>
    <w:unhideWhenUsed/>
    <w:rsid w:val="00567D07"/>
    <w:rPr>
      <w:color w:val="800080" w:themeColor="followedHyperlink"/>
      <w:u w:val="single"/>
    </w:rPr>
  </w:style>
  <w:style w:type="paragraph" w:styleId="BalloonText">
    <w:name w:val="Balloon Text"/>
    <w:basedOn w:val="Normal"/>
    <w:link w:val="BalloonTextChar"/>
    <w:uiPriority w:val="99"/>
    <w:semiHidden/>
    <w:unhideWhenUsed/>
    <w:rsid w:val="00FF7A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7A72"/>
    <w:rPr>
      <w:rFonts w:ascii="Segoe UI" w:hAnsi="Segoe UI" w:cs="Segoe UI"/>
      <w:sz w:val="18"/>
      <w:szCs w:val="18"/>
    </w:rPr>
  </w:style>
  <w:style w:type="character" w:customStyle="1" w:styleId="Heading3Char">
    <w:name w:val="Heading 3 Char"/>
    <w:basedOn w:val="DefaultParagraphFont"/>
    <w:link w:val="Heading3"/>
    <w:uiPriority w:val="9"/>
    <w:rsid w:val="00C742E9"/>
    <w:rPr>
      <w:rFonts w:asciiTheme="majorHAnsi" w:eastAsiaTheme="majorEastAsia" w:hAnsiTheme="majorHAnsi" w:cstheme="majorBidi"/>
      <w:color w:val="243F60" w:themeColor="accent1" w:themeShade="7F"/>
      <w:sz w:val="24"/>
      <w:szCs w:val="24"/>
    </w:rPr>
  </w:style>
  <w:style w:type="character" w:styleId="CommentReference">
    <w:name w:val="annotation reference"/>
    <w:basedOn w:val="DefaultParagraphFont"/>
    <w:uiPriority w:val="99"/>
    <w:semiHidden/>
    <w:unhideWhenUsed/>
    <w:rsid w:val="009D427D"/>
    <w:rPr>
      <w:sz w:val="16"/>
      <w:szCs w:val="16"/>
    </w:rPr>
  </w:style>
  <w:style w:type="paragraph" w:styleId="CommentText">
    <w:name w:val="annotation text"/>
    <w:basedOn w:val="Normal"/>
    <w:link w:val="CommentTextChar"/>
    <w:uiPriority w:val="99"/>
    <w:semiHidden/>
    <w:unhideWhenUsed/>
    <w:rsid w:val="009D427D"/>
    <w:pPr>
      <w:spacing w:line="240" w:lineRule="auto"/>
    </w:pPr>
    <w:rPr>
      <w:sz w:val="20"/>
      <w:szCs w:val="20"/>
    </w:rPr>
  </w:style>
  <w:style w:type="character" w:customStyle="1" w:styleId="CommentTextChar">
    <w:name w:val="Comment Text Char"/>
    <w:basedOn w:val="DefaultParagraphFont"/>
    <w:link w:val="CommentText"/>
    <w:uiPriority w:val="99"/>
    <w:semiHidden/>
    <w:rsid w:val="009D427D"/>
    <w:rPr>
      <w:sz w:val="20"/>
      <w:szCs w:val="20"/>
    </w:rPr>
  </w:style>
  <w:style w:type="paragraph" w:styleId="CommentSubject">
    <w:name w:val="annotation subject"/>
    <w:basedOn w:val="CommentText"/>
    <w:next w:val="CommentText"/>
    <w:link w:val="CommentSubjectChar"/>
    <w:uiPriority w:val="99"/>
    <w:semiHidden/>
    <w:unhideWhenUsed/>
    <w:rsid w:val="009D427D"/>
    <w:rPr>
      <w:b/>
      <w:bCs/>
    </w:rPr>
  </w:style>
  <w:style w:type="character" w:customStyle="1" w:styleId="CommentSubjectChar">
    <w:name w:val="Comment Subject Char"/>
    <w:basedOn w:val="CommentTextChar"/>
    <w:link w:val="CommentSubject"/>
    <w:uiPriority w:val="99"/>
    <w:semiHidden/>
    <w:rsid w:val="009D427D"/>
    <w:rPr>
      <w:b/>
      <w:bCs/>
      <w:sz w:val="20"/>
      <w:szCs w:val="20"/>
    </w:rPr>
  </w:style>
  <w:style w:type="paragraph" w:customStyle="1" w:styleId="TableParagraph">
    <w:name w:val="Table Paragraph"/>
    <w:basedOn w:val="Normal"/>
    <w:uiPriority w:val="1"/>
    <w:qFormat/>
    <w:rsid w:val="004A1E7F"/>
    <w:pPr>
      <w:widowControl w:val="0"/>
      <w:autoSpaceDE w:val="0"/>
      <w:autoSpaceDN w:val="0"/>
      <w:spacing w:after="0" w:line="240" w:lineRule="auto"/>
      <w:ind w:left="107"/>
    </w:pPr>
    <w:rPr>
      <w:rFonts w:ascii="Arial" w:eastAsia="Arial" w:hAnsi="Arial" w:cs="Arial"/>
      <w:lang w:val="en-US"/>
    </w:rPr>
  </w:style>
  <w:style w:type="table" w:customStyle="1" w:styleId="TableGrid1">
    <w:name w:val="Table Grid1"/>
    <w:basedOn w:val="TableNormal"/>
    <w:next w:val="TableGrid"/>
    <w:uiPriority w:val="59"/>
    <w:rsid w:val="002266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782490"/>
    <w:rPr>
      <w:i/>
      <w:iCs/>
    </w:rPr>
  </w:style>
  <w:style w:type="table" w:customStyle="1" w:styleId="TableGrid2">
    <w:name w:val="Table Grid2"/>
    <w:basedOn w:val="TableNormal"/>
    <w:next w:val="TableGrid"/>
    <w:uiPriority w:val="59"/>
    <w:rsid w:val="00B35D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868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43549"/>
    <w:rPr>
      <w:color w:val="605E5C"/>
      <w:shd w:val="clear" w:color="auto" w:fill="E1DFDD"/>
    </w:rPr>
  </w:style>
  <w:style w:type="table" w:customStyle="1" w:styleId="TableGrid4">
    <w:name w:val="Table Grid4"/>
    <w:basedOn w:val="TableNormal"/>
    <w:next w:val="TableGrid"/>
    <w:uiPriority w:val="59"/>
    <w:rsid w:val="00CC4B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3A7173"/>
    <w:pPr>
      <w:spacing w:after="0" w:line="240" w:lineRule="auto"/>
    </w:pPr>
    <w:rPr>
      <w:rFonts w:ascii="Arial" w:hAnsi="Arial" w:cs="Arial"/>
      <w:lang w:eastAsia="en-GB"/>
    </w:rPr>
  </w:style>
  <w:style w:type="character" w:customStyle="1" w:styleId="BodyTextChar">
    <w:name w:val="Body Text Char"/>
    <w:basedOn w:val="DefaultParagraphFont"/>
    <w:link w:val="BodyText"/>
    <w:uiPriority w:val="99"/>
    <w:semiHidden/>
    <w:rsid w:val="003A7173"/>
    <w:rPr>
      <w:rFonts w:ascii="Arial" w:hAnsi="Arial" w:cs="Arial"/>
      <w:lang w:eastAsia="en-GB"/>
    </w:rPr>
  </w:style>
  <w:style w:type="paragraph" w:styleId="Header">
    <w:name w:val="header"/>
    <w:basedOn w:val="Normal"/>
    <w:link w:val="HeaderChar"/>
    <w:uiPriority w:val="99"/>
    <w:unhideWhenUsed/>
    <w:rsid w:val="004108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0801"/>
  </w:style>
  <w:style w:type="paragraph" w:styleId="Footer">
    <w:name w:val="footer"/>
    <w:basedOn w:val="Normal"/>
    <w:link w:val="FooterChar"/>
    <w:uiPriority w:val="99"/>
    <w:unhideWhenUsed/>
    <w:rsid w:val="004108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08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525215">
      <w:bodyDiv w:val="1"/>
      <w:marLeft w:val="0"/>
      <w:marRight w:val="0"/>
      <w:marTop w:val="0"/>
      <w:marBottom w:val="0"/>
      <w:divBdr>
        <w:top w:val="none" w:sz="0" w:space="0" w:color="auto"/>
        <w:left w:val="none" w:sz="0" w:space="0" w:color="auto"/>
        <w:bottom w:val="none" w:sz="0" w:space="0" w:color="auto"/>
        <w:right w:val="none" w:sz="0" w:space="0" w:color="auto"/>
      </w:divBdr>
    </w:div>
    <w:div w:id="42599923">
      <w:bodyDiv w:val="1"/>
      <w:marLeft w:val="0"/>
      <w:marRight w:val="0"/>
      <w:marTop w:val="0"/>
      <w:marBottom w:val="0"/>
      <w:divBdr>
        <w:top w:val="none" w:sz="0" w:space="0" w:color="auto"/>
        <w:left w:val="none" w:sz="0" w:space="0" w:color="auto"/>
        <w:bottom w:val="none" w:sz="0" w:space="0" w:color="auto"/>
        <w:right w:val="none" w:sz="0" w:space="0" w:color="auto"/>
      </w:divBdr>
    </w:div>
    <w:div w:id="55981497">
      <w:bodyDiv w:val="1"/>
      <w:marLeft w:val="0"/>
      <w:marRight w:val="0"/>
      <w:marTop w:val="0"/>
      <w:marBottom w:val="0"/>
      <w:divBdr>
        <w:top w:val="none" w:sz="0" w:space="0" w:color="auto"/>
        <w:left w:val="none" w:sz="0" w:space="0" w:color="auto"/>
        <w:bottom w:val="none" w:sz="0" w:space="0" w:color="auto"/>
        <w:right w:val="none" w:sz="0" w:space="0" w:color="auto"/>
      </w:divBdr>
    </w:div>
    <w:div w:id="71974809">
      <w:bodyDiv w:val="1"/>
      <w:marLeft w:val="0"/>
      <w:marRight w:val="0"/>
      <w:marTop w:val="0"/>
      <w:marBottom w:val="0"/>
      <w:divBdr>
        <w:top w:val="none" w:sz="0" w:space="0" w:color="auto"/>
        <w:left w:val="none" w:sz="0" w:space="0" w:color="auto"/>
        <w:bottom w:val="none" w:sz="0" w:space="0" w:color="auto"/>
        <w:right w:val="none" w:sz="0" w:space="0" w:color="auto"/>
      </w:divBdr>
    </w:div>
    <w:div w:id="78796627">
      <w:bodyDiv w:val="1"/>
      <w:marLeft w:val="0"/>
      <w:marRight w:val="0"/>
      <w:marTop w:val="0"/>
      <w:marBottom w:val="0"/>
      <w:divBdr>
        <w:top w:val="none" w:sz="0" w:space="0" w:color="auto"/>
        <w:left w:val="none" w:sz="0" w:space="0" w:color="auto"/>
        <w:bottom w:val="none" w:sz="0" w:space="0" w:color="auto"/>
        <w:right w:val="none" w:sz="0" w:space="0" w:color="auto"/>
      </w:divBdr>
    </w:div>
    <w:div w:id="94249063">
      <w:bodyDiv w:val="1"/>
      <w:marLeft w:val="0"/>
      <w:marRight w:val="0"/>
      <w:marTop w:val="0"/>
      <w:marBottom w:val="0"/>
      <w:divBdr>
        <w:top w:val="none" w:sz="0" w:space="0" w:color="auto"/>
        <w:left w:val="none" w:sz="0" w:space="0" w:color="auto"/>
        <w:bottom w:val="none" w:sz="0" w:space="0" w:color="auto"/>
        <w:right w:val="none" w:sz="0" w:space="0" w:color="auto"/>
      </w:divBdr>
    </w:div>
    <w:div w:id="131337702">
      <w:bodyDiv w:val="1"/>
      <w:marLeft w:val="0"/>
      <w:marRight w:val="0"/>
      <w:marTop w:val="0"/>
      <w:marBottom w:val="0"/>
      <w:divBdr>
        <w:top w:val="none" w:sz="0" w:space="0" w:color="auto"/>
        <w:left w:val="none" w:sz="0" w:space="0" w:color="auto"/>
        <w:bottom w:val="none" w:sz="0" w:space="0" w:color="auto"/>
        <w:right w:val="none" w:sz="0" w:space="0" w:color="auto"/>
      </w:divBdr>
    </w:div>
    <w:div w:id="231501374">
      <w:bodyDiv w:val="1"/>
      <w:marLeft w:val="0"/>
      <w:marRight w:val="0"/>
      <w:marTop w:val="0"/>
      <w:marBottom w:val="0"/>
      <w:divBdr>
        <w:top w:val="none" w:sz="0" w:space="0" w:color="auto"/>
        <w:left w:val="none" w:sz="0" w:space="0" w:color="auto"/>
        <w:bottom w:val="none" w:sz="0" w:space="0" w:color="auto"/>
        <w:right w:val="none" w:sz="0" w:space="0" w:color="auto"/>
      </w:divBdr>
    </w:div>
    <w:div w:id="351764052">
      <w:bodyDiv w:val="1"/>
      <w:marLeft w:val="0"/>
      <w:marRight w:val="0"/>
      <w:marTop w:val="0"/>
      <w:marBottom w:val="0"/>
      <w:divBdr>
        <w:top w:val="none" w:sz="0" w:space="0" w:color="auto"/>
        <w:left w:val="none" w:sz="0" w:space="0" w:color="auto"/>
        <w:bottom w:val="none" w:sz="0" w:space="0" w:color="auto"/>
        <w:right w:val="none" w:sz="0" w:space="0" w:color="auto"/>
      </w:divBdr>
    </w:div>
    <w:div w:id="359935331">
      <w:bodyDiv w:val="1"/>
      <w:marLeft w:val="0"/>
      <w:marRight w:val="0"/>
      <w:marTop w:val="0"/>
      <w:marBottom w:val="0"/>
      <w:divBdr>
        <w:top w:val="none" w:sz="0" w:space="0" w:color="auto"/>
        <w:left w:val="none" w:sz="0" w:space="0" w:color="auto"/>
        <w:bottom w:val="none" w:sz="0" w:space="0" w:color="auto"/>
        <w:right w:val="none" w:sz="0" w:space="0" w:color="auto"/>
      </w:divBdr>
    </w:div>
    <w:div w:id="416830930">
      <w:bodyDiv w:val="1"/>
      <w:marLeft w:val="0"/>
      <w:marRight w:val="0"/>
      <w:marTop w:val="0"/>
      <w:marBottom w:val="0"/>
      <w:divBdr>
        <w:top w:val="none" w:sz="0" w:space="0" w:color="auto"/>
        <w:left w:val="none" w:sz="0" w:space="0" w:color="auto"/>
        <w:bottom w:val="none" w:sz="0" w:space="0" w:color="auto"/>
        <w:right w:val="none" w:sz="0" w:space="0" w:color="auto"/>
      </w:divBdr>
    </w:div>
    <w:div w:id="514349253">
      <w:bodyDiv w:val="1"/>
      <w:marLeft w:val="0"/>
      <w:marRight w:val="0"/>
      <w:marTop w:val="0"/>
      <w:marBottom w:val="0"/>
      <w:divBdr>
        <w:top w:val="none" w:sz="0" w:space="0" w:color="auto"/>
        <w:left w:val="none" w:sz="0" w:space="0" w:color="auto"/>
        <w:bottom w:val="none" w:sz="0" w:space="0" w:color="auto"/>
        <w:right w:val="none" w:sz="0" w:space="0" w:color="auto"/>
      </w:divBdr>
    </w:div>
    <w:div w:id="533465624">
      <w:bodyDiv w:val="1"/>
      <w:marLeft w:val="0"/>
      <w:marRight w:val="0"/>
      <w:marTop w:val="0"/>
      <w:marBottom w:val="0"/>
      <w:divBdr>
        <w:top w:val="none" w:sz="0" w:space="0" w:color="auto"/>
        <w:left w:val="none" w:sz="0" w:space="0" w:color="auto"/>
        <w:bottom w:val="none" w:sz="0" w:space="0" w:color="auto"/>
        <w:right w:val="none" w:sz="0" w:space="0" w:color="auto"/>
      </w:divBdr>
    </w:div>
    <w:div w:id="573856645">
      <w:bodyDiv w:val="1"/>
      <w:marLeft w:val="0"/>
      <w:marRight w:val="0"/>
      <w:marTop w:val="0"/>
      <w:marBottom w:val="0"/>
      <w:divBdr>
        <w:top w:val="none" w:sz="0" w:space="0" w:color="auto"/>
        <w:left w:val="none" w:sz="0" w:space="0" w:color="auto"/>
        <w:bottom w:val="none" w:sz="0" w:space="0" w:color="auto"/>
        <w:right w:val="none" w:sz="0" w:space="0" w:color="auto"/>
      </w:divBdr>
    </w:div>
    <w:div w:id="616914679">
      <w:bodyDiv w:val="1"/>
      <w:marLeft w:val="0"/>
      <w:marRight w:val="0"/>
      <w:marTop w:val="0"/>
      <w:marBottom w:val="0"/>
      <w:divBdr>
        <w:top w:val="none" w:sz="0" w:space="0" w:color="auto"/>
        <w:left w:val="none" w:sz="0" w:space="0" w:color="auto"/>
        <w:bottom w:val="none" w:sz="0" w:space="0" w:color="auto"/>
        <w:right w:val="none" w:sz="0" w:space="0" w:color="auto"/>
      </w:divBdr>
    </w:div>
    <w:div w:id="638460596">
      <w:bodyDiv w:val="1"/>
      <w:marLeft w:val="0"/>
      <w:marRight w:val="0"/>
      <w:marTop w:val="0"/>
      <w:marBottom w:val="0"/>
      <w:divBdr>
        <w:top w:val="none" w:sz="0" w:space="0" w:color="auto"/>
        <w:left w:val="none" w:sz="0" w:space="0" w:color="auto"/>
        <w:bottom w:val="none" w:sz="0" w:space="0" w:color="auto"/>
        <w:right w:val="none" w:sz="0" w:space="0" w:color="auto"/>
      </w:divBdr>
    </w:div>
    <w:div w:id="727654103">
      <w:bodyDiv w:val="1"/>
      <w:marLeft w:val="0"/>
      <w:marRight w:val="0"/>
      <w:marTop w:val="0"/>
      <w:marBottom w:val="0"/>
      <w:divBdr>
        <w:top w:val="none" w:sz="0" w:space="0" w:color="auto"/>
        <w:left w:val="none" w:sz="0" w:space="0" w:color="auto"/>
        <w:bottom w:val="none" w:sz="0" w:space="0" w:color="auto"/>
        <w:right w:val="none" w:sz="0" w:space="0" w:color="auto"/>
      </w:divBdr>
    </w:div>
    <w:div w:id="740567068">
      <w:bodyDiv w:val="1"/>
      <w:marLeft w:val="0"/>
      <w:marRight w:val="0"/>
      <w:marTop w:val="0"/>
      <w:marBottom w:val="0"/>
      <w:divBdr>
        <w:top w:val="none" w:sz="0" w:space="0" w:color="auto"/>
        <w:left w:val="none" w:sz="0" w:space="0" w:color="auto"/>
        <w:bottom w:val="none" w:sz="0" w:space="0" w:color="auto"/>
        <w:right w:val="none" w:sz="0" w:space="0" w:color="auto"/>
      </w:divBdr>
    </w:div>
    <w:div w:id="758676715">
      <w:bodyDiv w:val="1"/>
      <w:marLeft w:val="0"/>
      <w:marRight w:val="0"/>
      <w:marTop w:val="0"/>
      <w:marBottom w:val="0"/>
      <w:divBdr>
        <w:top w:val="none" w:sz="0" w:space="0" w:color="auto"/>
        <w:left w:val="none" w:sz="0" w:space="0" w:color="auto"/>
        <w:bottom w:val="none" w:sz="0" w:space="0" w:color="auto"/>
        <w:right w:val="none" w:sz="0" w:space="0" w:color="auto"/>
      </w:divBdr>
    </w:div>
    <w:div w:id="774519042">
      <w:bodyDiv w:val="1"/>
      <w:marLeft w:val="0"/>
      <w:marRight w:val="0"/>
      <w:marTop w:val="0"/>
      <w:marBottom w:val="0"/>
      <w:divBdr>
        <w:top w:val="none" w:sz="0" w:space="0" w:color="auto"/>
        <w:left w:val="none" w:sz="0" w:space="0" w:color="auto"/>
        <w:bottom w:val="none" w:sz="0" w:space="0" w:color="auto"/>
        <w:right w:val="none" w:sz="0" w:space="0" w:color="auto"/>
      </w:divBdr>
    </w:div>
    <w:div w:id="799687062">
      <w:bodyDiv w:val="1"/>
      <w:marLeft w:val="0"/>
      <w:marRight w:val="0"/>
      <w:marTop w:val="0"/>
      <w:marBottom w:val="0"/>
      <w:divBdr>
        <w:top w:val="none" w:sz="0" w:space="0" w:color="auto"/>
        <w:left w:val="none" w:sz="0" w:space="0" w:color="auto"/>
        <w:bottom w:val="none" w:sz="0" w:space="0" w:color="auto"/>
        <w:right w:val="none" w:sz="0" w:space="0" w:color="auto"/>
      </w:divBdr>
    </w:div>
    <w:div w:id="822746244">
      <w:bodyDiv w:val="1"/>
      <w:marLeft w:val="0"/>
      <w:marRight w:val="0"/>
      <w:marTop w:val="0"/>
      <w:marBottom w:val="0"/>
      <w:divBdr>
        <w:top w:val="none" w:sz="0" w:space="0" w:color="auto"/>
        <w:left w:val="none" w:sz="0" w:space="0" w:color="auto"/>
        <w:bottom w:val="none" w:sz="0" w:space="0" w:color="auto"/>
        <w:right w:val="none" w:sz="0" w:space="0" w:color="auto"/>
      </w:divBdr>
    </w:div>
    <w:div w:id="859440299">
      <w:bodyDiv w:val="1"/>
      <w:marLeft w:val="0"/>
      <w:marRight w:val="0"/>
      <w:marTop w:val="0"/>
      <w:marBottom w:val="0"/>
      <w:divBdr>
        <w:top w:val="none" w:sz="0" w:space="0" w:color="auto"/>
        <w:left w:val="none" w:sz="0" w:space="0" w:color="auto"/>
        <w:bottom w:val="none" w:sz="0" w:space="0" w:color="auto"/>
        <w:right w:val="none" w:sz="0" w:space="0" w:color="auto"/>
      </w:divBdr>
    </w:div>
    <w:div w:id="870797633">
      <w:bodyDiv w:val="1"/>
      <w:marLeft w:val="0"/>
      <w:marRight w:val="0"/>
      <w:marTop w:val="0"/>
      <w:marBottom w:val="0"/>
      <w:divBdr>
        <w:top w:val="none" w:sz="0" w:space="0" w:color="auto"/>
        <w:left w:val="none" w:sz="0" w:space="0" w:color="auto"/>
        <w:bottom w:val="none" w:sz="0" w:space="0" w:color="auto"/>
        <w:right w:val="none" w:sz="0" w:space="0" w:color="auto"/>
      </w:divBdr>
    </w:div>
    <w:div w:id="895163827">
      <w:bodyDiv w:val="1"/>
      <w:marLeft w:val="0"/>
      <w:marRight w:val="0"/>
      <w:marTop w:val="0"/>
      <w:marBottom w:val="0"/>
      <w:divBdr>
        <w:top w:val="none" w:sz="0" w:space="0" w:color="auto"/>
        <w:left w:val="none" w:sz="0" w:space="0" w:color="auto"/>
        <w:bottom w:val="none" w:sz="0" w:space="0" w:color="auto"/>
        <w:right w:val="none" w:sz="0" w:space="0" w:color="auto"/>
      </w:divBdr>
    </w:div>
    <w:div w:id="933590783">
      <w:bodyDiv w:val="1"/>
      <w:marLeft w:val="0"/>
      <w:marRight w:val="0"/>
      <w:marTop w:val="0"/>
      <w:marBottom w:val="0"/>
      <w:divBdr>
        <w:top w:val="none" w:sz="0" w:space="0" w:color="auto"/>
        <w:left w:val="none" w:sz="0" w:space="0" w:color="auto"/>
        <w:bottom w:val="none" w:sz="0" w:space="0" w:color="auto"/>
        <w:right w:val="none" w:sz="0" w:space="0" w:color="auto"/>
      </w:divBdr>
    </w:div>
    <w:div w:id="942885627">
      <w:bodyDiv w:val="1"/>
      <w:marLeft w:val="0"/>
      <w:marRight w:val="0"/>
      <w:marTop w:val="0"/>
      <w:marBottom w:val="0"/>
      <w:divBdr>
        <w:top w:val="none" w:sz="0" w:space="0" w:color="auto"/>
        <w:left w:val="none" w:sz="0" w:space="0" w:color="auto"/>
        <w:bottom w:val="none" w:sz="0" w:space="0" w:color="auto"/>
        <w:right w:val="none" w:sz="0" w:space="0" w:color="auto"/>
      </w:divBdr>
    </w:div>
    <w:div w:id="1033001687">
      <w:bodyDiv w:val="1"/>
      <w:marLeft w:val="0"/>
      <w:marRight w:val="0"/>
      <w:marTop w:val="0"/>
      <w:marBottom w:val="0"/>
      <w:divBdr>
        <w:top w:val="none" w:sz="0" w:space="0" w:color="auto"/>
        <w:left w:val="none" w:sz="0" w:space="0" w:color="auto"/>
        <w:bottom w:val="none" w:sz="0" w:space="0" w:color="auto"/>
        <w:right w:val="none" w:sz="0" w:space="0" w:color="auto"/>
      </w:divBdr>
    </w:div>
    <w:div w:id="1072121138">
      <w:bodyDiv w:val="1"/>
      <w:marLeft w:val="0"/>
      <w:marRight w:val="0"/>
      <w:marTop w:val="0"/>
      <w:marBottom w:val="0"/>
      <w:divBdr>
        <w:top w:val="none" w:sz="0" w:space="0" w:color="auto"/>
        <w:left w:val="none" w:sz="0" w:space="0" w:color="auto"/>
        <w:bottom w:val="none" w:sz="0" w:space="0" w:color="auto"/>
        <w:right w:val="none" w:sz="0" w:space="0" w:color="auto"/>
      </w:divBdr>
    </w:div>
    <w:div w:id="1232041592">
      <w:bodyDiv w:val="1"/>
      <w:marLeft w:val="0"/>
      <w:marRight w:val="0"/>
      <w:marTop w:val="0"/>
      <w:marBottom w:val="0"/>
      <w:divBdr>
        <w:top w:val="none" w:sz="0" w:space="0" w:color="auto"/>
        <w:left w:val="none" w:sz="0" w:space="0" w:color="auto"/>
        <w:bottom w:val="none" w:sz="0" w:space="0" w:color="auto"/>
        <w:right w:val="none" w:sz="0" w:space="0" w:color="auto"/>
      </w:divBdr>
    </w:div>
    <w:div w:id="1250310433">
      <w:bodyDiv w:val="1"/>
      <w:marLeft w:val="0"/>
      <w:marRight w:val="0"/>
      <w:marTop w:val="0"/>
      <w:marBottom w:val="0"/>
      <w:divBdr>
        <w:top w:val="none" w:sz="0" w:space="0" w:color="auto"/>
        <w:left w:val="none" w:sz="0" w:space="0" w:color="auto"/>
        <w:bottom w:val="none" w:sz="0" w:space="0" w:color="auto"/>
        <w:right w:val="none" w:sz="0" w:space="0" w:color="auto"/>
      </w:divBdr>
    </w:div>
    <w:div w:id="1274050161">
      <w:bodyDiv w:val="1"/>
      <w:marLeft w:val="0"/>
      <w:marRight w:val="0"/>
      <w:marTop w:val="0"/>
      <w:marBottom w:val="0"/>
      <w:divBdr>
        <w:top w:val="none" w:sz="0" w:space="0" w:color="auto"/>
        <w:left w:val="none" w:sz="0" w:space="0" w:color="auto"/>
        <w:bottom w:val="none" w:sz="0" w:space="0" w:color="auto"/>
        <w:right w:val="none" w:sz="0" w:space="0" w:color="auto"/>
      </w:divBdr>
    </w:div>
    <w:div w:id="1384450929">
      <w:bodyDiv w:val="1"/>
      <w:marLeft w:val="0"/>
      <w:marRight w:val="0"/>
      <w:marTop w:val="0"/>
      <w:marBottom w:val="0"/>
      <w:divBdr>
        <w:top w:val="none" w:sz="0" w:space="0" w:color="auto"/>
        <w:left w:val="none" w:sz="0" w:space="0" w:color="auto"/>
        <w:bottom w:val="none" w:sz="0" w:space="0" w:color="auto"/>
        <w:right w:val="none" w:sz="0" w:space="0" w:color="auto"/>
      </w:divBdr>
    </w:div>
    <w:div w:id="1416129394">
      <w:bodyDiv w:val="1"/>
      <w:marLeft w:val="0"/>
      <w:marRight w:val="0"/>
      <w:marTop w:val="0"/>
      <w:marBottom w:val="0"/>
      <w:divBdr>
        <w:top w:val="none" w:sz="0" w:space="0" w:color="auto"/>
        <w:left w:val="none" w:sz="0" w:space="0" w:color="auto"/>
        <w:bottom w:val="none" w:sz="0" w:space="0" w:color="auto"/>
        <w:right w:val="none" w:sz="0" w:space="0" w:color="auto"/>
      </w:divBdr>
    </w:div>
    <w:div w:id="1467772618">
      <w:bodyDiv w:val="1"/>
      <w:marLeft w:val="0"/>
      <w:marRight w:val="0"/>
      <w:marTop w:val="0"/>
      <w:marBottom w:val="0"/>
      <w:divBdr>
        <w:top w:val="none" w:sz="0" w:space="0" w:color="auto"/>
        <w:left w:val="none" w:sz="0" w:space="0" w:color="auto"/>
        <w:bottom w:val="none" w:sz="0" w:space="0" w:color="auto"/>
        <w:right w:val="none" w:sz="0" w:space="0" w:color="auto"/>
      </w:divBdr>
    </w:div>
    <w:div w:id="1475685118">
      <w:bodyDiv w:val="1"/>
      <w:marLeft w:val="0"/>
      <w:marRight w:val="0"/>
      <w:marTop w:val="0"/>
      <w:marBottom w:val="0"/>
      <w:divBdr>
        <w:top w:val="none" w:sz="0" w:space="0" w:color="auto"/>
        <w:left w:val="none" w:sz="0" w:space="0" w:color="auto"/>
        <w:bottom w:val="none" w:sz="0" w:space="0" w:color="auto"/>
        <w:right w:val="none" w:sz="0" w:space="0" w:color="auto"/>
      </w:divBdr>
    </w:div>
    <w:div w:id="1601445234">
      <w:bodyDiv w:val="1"/>
      <w:marLeft w:val="0"/>
      <w:marRight w:val="0"/>
      <w:marTop w:val="0"/>
      <w:marBottom w:val="0"/>
      <w:divBdr>
        <w:top w:val="none" w:sz="0" w:space="0" w:color="auto"/>
        <w:left w:val="none" w:sz="0" w:space="0" w:color="auto"/>
        <w:bottom w:val="none" w:sz="0" w:space="0" w:color="auto"/>
        <w:right w:val="none" w:sz="0" w:space="0" w:color="auto"/>
      </w:divBdr>
    </w:div>
    <w:div w:id="1608007170">
      <w:bodyDiv w:val="1"/>
      <w:marLeft w:val="0"/>
      <w:marRight w:val="0"/>
      <w:marTop w:val="0"/>
      <w:marBottom w:val="0"/>
      <w:divBdr>
        <w:top w:val="none" w:sz="0" w:space="0" w:color="auto"/>
        <w:left w:val="none" w:sz="0" w:space="0" w:color="auto"/>
        <w:bottom w:val="none" w:sz="0" w:space="0" w:color="auto"/>
        <w:right w:val="none" w:sz="0" w:space="0" w:color="auto"/>
      </w:divBdr>
    </w:div>
    <w:div w:id="1654026366">
      <w:bodyDiv w:val="1"/>
      <w:marLeft w:val="0"/>
      <w:marRight w:val="0"/>
      <w:marTop w:val="0"/>
      <w:marBottom w:val="0"/>
      <w:divBdr>
        <w:top w:val="none" w:sz="0" w:space="0" w:color="auto"/>
        <w:left w:val="none" w:sz="0" w:space="0" w:color="auto"/>
        <w:bottom w:val="none" w:sz="0" w:space="0" w:color="auto"/>
        <w:right w:val="none" w:sz="0" w:space="0" w:color="auto"/>
      </w:divBdr>
    </w:div>
    <w:div w:id="1658653845">
      <w:bodyDiv w:val="1"/>
      <w:marLeft w:val="0"/>
      <w:marRight w:val="0"/>
      <w:marTop w:val="0"/>
      <w:marBottom w:val="0"/>
      <w:divBdr>
        <w:top w:val="none" w:sz="0" w:space="0" w:color="auto"/>
        <w:left w:val="none" w:sz="0" w:space="0" w:color="auto"/>
        <w:bottom w:val="none" w:sz="0" w:space="0" w:color="auto"/>
        <w:right w:val="none" w:sz="0" w:space="0" w:color="auto"/>
      </w:divBdr>
    </w:div>
    <w:div w:id="1684438086">
      <w:bodyDiv w:val="1"/>
      <w:marLeft w:val="0"/>
      <w:marRight w:val="0"/>
      <w:marTop w:val="0"/>
      <w:marBottom w:val="0"/>
      <w:divBdr>
        <w:top w:val="none" w:sz="0" w:space="0" w:color="auto"/>
        <w:left w:val="none" w:sz="0" w:space="0" w:color="auto"/>
        <w:bottom w:val="none" w:sz="0" w:space="0" w:color="auto"/>
        <w:right w:val="none" w:sz="0" w:space="0" w:color="auto"/>
      </w:divBdr>
    </w:div>
    <w:div w:id="1700468098">
      <w:bodyDiv w:val="1"/>
      <w:marLeft w:val="0"/>
      <w:marRight w:val="0"/>
      <w:marTop w:val="0"/>
      <w:marBottom w:val="0"/>
      <w:divBdr>
        <w:top w:val="none" w:sz="0" w:space="0" w:color="auto"/>
        <w:left w:val="none" w:sz="0" w:space="0" w:color="auto"/>
        <w:bottom w:val="none" w:sz="0" w:space="0" w:color="auto"/>
        <w:right w:val="none" w:sz="0" w:space="0" w:color="auto"/>
      </w:divBdr>
    </w:div>
    <w:div w:id="1718237335">
      <w:bodyDiv w:val="1"/>
      <w:marLeft w:val="0"/>
      <w:marRight w:val="0"/>
      <w:marTop w:val="0"/>
      <w:marBottom w:val="0"/>
      <w:divBdr>
        <w:top w:val="none" w:sz="0" w:space="0" w:color="auto"/>
        <w:left w:val="none" w:sz="0" w:space="0" w:color="auto"/>
        <w:bottom w:val="none" w:sz="0" w:space="0" w:color="auto"/>
        <w:right w:val="none" w:sz="0" w:space="0" w:color="auto"/>
      </w:divBdr>
    </w:div>
    <w:div w:id="1751391484">
      <w:bodyDiv w:val="1"/>
      <w:marLeft w:val="0"/>
      <w:marRight w:val="0"/>
      <w:marTop w:val="0"/>
      <w:marBottom w:val="0"/>
      <w:divBdr>
        <w:top w:val="none" w:sz="0" w:space="0" w:color="auto"/>
        <w:left w:val="none" w:sz="0" w:space="0" w:color="auto"/>
        <w:bottom w:val="none" w:sz="0" w:space="0" w:color="auto"/>
        <w:right w:val="none" w:sz="0" w:space="0" w:color="auto"/>
      </w:divBdr>
    </w:div>
    <w:div w:id="1758863833">
      <w:bodyDiv w:val="1"/>
      <w:marLeft w:val="0"/>
      <w:marRight w:val="0"/>
      <w:marTop w:val="0"/>
      <w:marBottom w:val="0"/>
      <w:divBdr>
        <w:top w:val="none" w:sz="0" w:space="0" w:color="auto"/>
        <w:left w:val="none" w:sz="0" w:space="0" w:color="auto"/>
        <w:bottom w:val="none" w:sz="0" w:space="0" w:color="auto"/>
        <w:right w:val="none" w:sz="0" w:space="0" w:color="auto"/>
      </w:divBdr>
    </w:div>
    <w:div w:id="1766489871">
      <w:bodyDiv w:val="1"/>
      <w:marLeft w:val="0"/>
      <w:marRight w:val="0"/>
      <w:marTop w:val="0"/>
      <w:marBottom w:val="0"/>
      <w:divBdr>
        <w:top w:val="none" w:sz="0" w:space="0" w:color="auto"/>
        <w:left w:val="none" w:sz="0" w:space="0" w:color="auto"/>
        <w:bottom w:val="none" w:sz="0" w:space="0" w:color="auto"/>
        <w:right w:val="none" w:sz="0" w:space="0" w:color="auto"/>
      </w:divBdr>
    </w:div>
    <w:div w:id="1786000281">
      <w:bodyDiv w:val="1"/>
      <w:marLeft w:val="0"/>
      <w:marRight w:val="0"/>
      <w:marTop w:val="0"/>
      <w:marBottom w:val="0"/>
      <w:divBdr>
        <w:top w:val="none" w:sz="0" w:space="0" w:color="auto"/>
        <w:left w:val="none" w:sz="0" w:space="0" w:color="auto"/>
        <w:bottom w:val="none" w:sz="0" w:space="0" w:color="auto"/>
        <w:right w:val="none" w:sz="0" w:space="0" w:color="auto"/>
      </w:divBdr>
    </w:div>
    <w:div w:id="1873035649">
      <w:bodyDiv w:val="1"/>
      <w:marLeft w:val="0"/>
      <w:marRight w:val="0"/>
      <w:marTop w:val="0"/>
      <w:marBottom w:val="0"/>
      <w:divBdr>
        <w:top w:val="none" w:sz="0" w:space="0" w:color="auto"/>
        <w:left w:val="none" w:sz="0" w:space="0" w:color="auto"/>
        <w:bottom w:val="none" w:sz="0" w:space="0" w:color="auto"/>
        <w:right w:val="none" w:sz="0" w:space="0" w:color="auto"/>
      </w:divBdr>
    </w:div>
    <w:div w:id="1905021299">
      <w:bodyDiv w:val="1"/>
      <w:marLeft w:val="0"/>
      <w:marRight w:val="0"/>
      <w:marTop w:val="0"/>
      <w:marBottom w:val="0"/>
      <w:divBdr>
        <w:top w:val="none" w:sz="0" w:space="0" w:color="auto"/>
        <w:left w:val="none" w:sz="0" w:space="0" w:color="auto"/>
        <w:bottom w:val="none" w:sz="0" w:space="0" w:color="auto"/>
        <w:right w:val="none" w:sz="0" w:space="0" w:color="auto"/>
      </w:divBdr>
    </w:div>
    <w:div w:id="1905722837">
      <w:bodyDiv w:val="1"/>
      <w:marLeft w:val="0"/>
      <w:marRight w:val="0"/>
      <w:marTop w:val="0"/>
      <w:marBottom w:val="0"/>
      <w:divBdr>
        <w:top w:val="none" w:sz="0" w:space="0" w:color="auto"/>
        <w:left w:val="none" w:sz="0" w:space="0" w:color="auto"/>
        <w:bottom w:val="none" w:sz="0" w:space="0" w:color="auto"/>
        <w:right w:val="none" w:sz="0" w:space="0" w:color="auto"/>
      </w:divBdr>
    </w:div>
    <w:div w:id="1910798676">
      <w:bodyDiv w:val="1"/>
      <w:marLeft w:val="0"/>
      <w:marRight w:val="0"/>
      <w:marTop w:val="0"/>
      <w:marBottom w:val="0"/>
      <w:divBdr>
        <w:top w:val="none" w:sz="0" w:space="0" w:color="auto"/>
        <w:left w:val="none" w:sz="0" w:space="0" w:color="auto"/>
        <w:bottom w:val="none" w:sz="0" w:space="0" w:color="auto"/>
        <w:right w:val="none" w:sz="0" w:space="0" w:color="auto"/>
      </w:divBdr>
    </w:div>
    <w:div w:id="1923448821">
      <w:bodyDiv w:val="1"/>
      <w:marLeft w:val="0"/>
      <w:marRight w:val="0"/>
      <w:marTop w:val="0"/>
      <w:marBottom w:val="0"/>
      <w:divBdr>
        <w:top w:val="none" w:sz="0" w:space="0" w:color="auto"/>
        <w:left w:val="none" w:sz="0" w:space="0" w:color="auto"/>
        <w:bottom w:val="none" w:sz="0" w:space="0" w:color="auto"/>
        <w:right w:val="none" w:sz="0" w:space="0" w:color="auto"/>
      </w:divBdr>
    </w:div>
    <w:div w:id="1993752032">
      <w:bodyDiv w:val="1"/>
      <w:marLeft w:val="0"/>
      <w:marRight w:val="0"/>
      <w:marTop w:val="0"/>
      <w:marBottom w:val="0"/>
      <w:divBdr>
        <w:top w:val="none" w:sz="0" w:space="0" w:color="auto"/>
        <w:left w:val="none" w:sz="0" w:space="0" w:color="auto"/>
        <w:bottom w:val="none" w:sz="0" w:space="0" w:color="auto"/>
        <w:right w:val="none" w:sz="0" w:space="0" w:color="auto"/>
      </w:divBdr>
    </w:div>
    <w:div w:id="2011716894">
      <w:bodyDiv w:val="1"/>
      <w:marLeft w:val="0"/>
      <w:marRight w:val="0"/>
      <w:marTop w:val="0"/>
      <w:marBottom w:val="0"/>
      <w:divBdr>
        <w:top w:val="none" w:sz="0" w:space="0" w:color="auto"/>
        <w:left w:val="none" w:sz="0" w:space="0" w:color="auto"/>
        <w:bottom w:val="none" w:sz="0" w:space="0" w:color="auto"/>
        <w:right w:val="none" w:sz="0" w:space="0" w:color="auto"/>
      </w:divBdr>
    </w:div>
    <w:div w:id="2021735738">
      <w:bodyDiv w:val="1"/>
      <w:marLeft w:val="0"/>
      <w:marRight w:val="0"/>
      <w:marTop w:val="0"/>
      <w:marBottom w:val="0"/>
      <w:divBdr>
        <w:top w:val="none" w:sz="0" w:space="0" w:color="auto"/>
        <w:left w:val="none" w:sz="0" w:space="0" w:color="auto"/>
        <w:bottom w:val="none" w:sz="0" w:space="0" w:color="auto"/>
        <w:right w:val="none" w:sz="0" w:space="0" w:color="auto"/>
      </w:divBdr>
    </w:div>
    <w:div w:id="2059892318">
      <w:bodyDiv w:val="1"/>
      <w:marLeft w:val="0"/>
      <w:marRight w:val="0"/>
      <w:marTop w:val="0"/>
      <w:marBottom w:val="0"/>
      <w:divBdr>
        <w:top w:val="none" w:sz="0" w:space="0" w:color="auto"/>
        <w:left w:val="none" w:sz="0" w:space="0" w:color="auto"/>
        <w:bottom w:val="none" w:sz="0" w:space="0" w:color="auto"/>
        <w:right w:val="none" w:sz="0" w:space="0" w:color="auto"/>
      </w:divBdr>
    </w:div>
    <w:div w:id="2090232075">
      <w:bodyDiv w:val="1"/>
      <w:marLeft w:val="0"/>
      <w:marRight w:val="0"/>
      <w:marTop w:val="0"/>
      <w:marBottom w:val="0"/>
      <w:divBdr>
        <w:top w:val="none" w:sz="0" w:space="0" w:color="auto"/>
        <w:left w:val="none" w:sz="0" w:space="0" w:color="auto"/>
        <w:bottom w:val="none" w:sz="0" w:space="0" w:color="auto"/>
        <w:right w:val="none" w:sz="0" w:space="0" w:color="auto"/>
      </w:divBdr>
    </w:div>
    <w:div w:id="2114283034">
      <w:bodyDiv w:val="1"/>
      <w:marLeft w:val="0"/>
      <w:marRight w:val="0"/>
      <w:marTop w:val="0"/>
      <w:marBottom w:val="0"/>
      <w:divBdr>
        <w:top w:val="none" w:sz="0" w:space="0" w:color="auto"/>
        <w:left w:val="none" w:sz="0" w:space="0" w:color="auto"/>
        <w:bottom w:val="none" w:sz="0" w:space="0" w:color="auto"/>
        <w:right w:val="none" w:sz="0" w:space="0" w:color="auto"/>
      </w:divBdr>
    </w:div>
    <w:div w:id="2120637959">
      <w:bodyDiv w:val="1"/>
      <w:marLeft w:val="0"/>
      <w:marRight w:val="0"/>
      <w:marTop w:val="0"/>
      <w:marBottom w:val="0"/>
      <w:divBdr>
        <w:top w:val="none" w:sz="0" w:space="0" w:color="auto"/>
        <w:left w:val="none" w:sz="0" w:space="0" w:color="auto"/>
        <w:bottom w:val="none" w:sz="0" w:space="0" w:color="auto"/>
        <w:right w:val="none" w:sz="0" w:space="0" w:color="auto"/>
      </w:divBdr>
    </w:div>
    <w:div w:id="2134512966">
      <w:bodyDiv w:val="1"/>
      <w:marLeft w:val="0"/>
      <w:marRight w:val="0"/>
      <w:marTop w:val="0"/>
      <w:marBottom w:val="0"/>
      <w:divBdr>
        <w:top w:val="none" w:sz="0" w:space="0" w:color="auto"/>
        <w:left w:val="none" w:sz="0" w:space="0" w:color="auto"/>
        <w:bottom w:val="none" w:sz="0" w:space="0" w:color="auto"/>
        <w:right w:val="none" w:sz="0" w:space="0" w:color="auto"/>
      </w:divBdr>
    </w:div>
    <w:div w:id="2141066348">
      <w:bodyDiv w:val="1"/>
      <w:marLeft w:val="0"/>
      <w:marRight w:val="0"/>
      <w:marTop w:val="0"/>
      <w:marBottom w:val="0"/>
      <w:divBdr>
        <w:top w:val="none" w:sz="0" w:space="0" w:color="auto"/>
        <w:left w:val="none" w:sz="0" w:space="0" w:color="auto"/>
        <w:bottom w:val="none" w:sz="0" w:space="0" w:color="auto"/>
        <w:right w:val="none" w:sz="0" w:space="0" w:color="auto"/>
      </w:divBdr>
    </w:div>
    <w:div w:id="2143377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ice.org.uk/guidance/ng%2071/evidence/full-guideline-pdf-4538466253"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eference xmlns="800f4f86-1a9e-41db-929a-7e256b99df59" xsi:nil="true"/>
    <Topic xmlns="800f4f86-1a9e-41db-929a-7e256b99df59" xsi:nil="true"/>
    <SharedWithUsers xmlns="cd813f1d-5915-4577-8d55-7ed720f71613">
      <UserInfo>
        <DisplayName>Susan Kerr</DisplayName>
        <AccountId>16</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370D8044943E94D8ACF191778A053A8" ma:contentTypeVersion="8" ma:contentTypeDescription="Create a new document." ma:contentTypeScope="" ma:versionID="7693013b86c5d190918cf217af286193">
  <xsd:schema xmlns:xsd="http://www.w3.org/2001/XMLSchema" xmlns:xs="http://www.w3.org/2001/XMLSchema" xmlns:p="http://schemas.microsoft.com/office/2006/metadata/properties" xmlns:ns2="800f4f86-1a9e-41db-929a-7e256b99df59" xmlns:ns3="cd813f1d-5915-4577-8d55-7ed720f71613" targetNamespace="http://schemas.microsoft.com/office/2006/metadata/properties" ma:root="true" ma:fieldsID="b2a0c3cea328ef3f35935218c0df4614" ns2:_="" ns3:_="">
    <xsd:import namespace="800f4f86-1a9e-41db-929a-7e256b99df59"/>
    <xsd:import namespace="cd813f1d-5915-4577-8d55-7ed720f71613"/>
    <xsd:element name="properties">
      <xsd:complexType>
        <xsd:sequence>
          <xsd:element name="documentManagement">
            <xsd:complexType>
              <xsd:all>
                <xsd:element ref="ns2:Topic" minOccurs="0"/>
                <xsd:element ref="ns2:Reference" minOccurs="0"/>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0f4f86-1a9e-41db-929a-7e256b99df59" elementFormDefault="qualified">
    <xsd:import namespace="http://schemas.microsoft.com/office/2006/documentManagement/types"/>
    <xsd:import namespace="http://schemas.microsoft.com/office/infopath/2007/PartnerControls"/>
    <xsd:element name="Topic" ma:index="8" nillable="true" ma:displayName="Topic" ma:format="Dropdown" ma:internalName="Topic">
      <xsd:simpleType>
        <xsd:restriction base="dms:Choice">
          <xsd:enumeration value="EPR Archived"/>
          <xsd:enumeration value="EPR Request Sent"/>
          <xsd:enumeration value="SOPs"/>
        </xsd:restriction>
      </xsd:simpleType>
    </xsd:element>
    <xsd:element name="Reference" ma:index="9" nillable="true" ma:displayName="Reference" ma:internalName="Reference">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813f1d-5915-4577-8d55-7ed720f7161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E86040-6FDD-459F-93FB-8FD51F3F1B04}">
  <ds:schemaRefs>
    <ds:schemaRef ds:uri="http://schemas.openxmlformats.org/officeDocument/2006/bibliography"/>
  </ds:schemaRefs>
</ds:datastoreItem>
</file>

<file path=customXml/itemProps2.xml><?xml version="1.0" encoding="utf-8"?>
<ds:datastoreItem xmlns:ds="http://schemas.openxmlformats.org/officeDocument/2006/customXml" ds:itemID="{2523D4FF-EE75-4255-B5A2-9F20EDF4A6D0}">
  <ds:schemaRefs>
    <ds:schemaRef ds:uri="http://schemas.microsoft.com/office/2006/metadata/properties"/>
    <ds:schemaRef ds:uri="http://schemas.microsoft.com/office/infopath/2007/PartnerControls"/>
    <ds:schemaRef ds:uri="800f4f86-1a9e-41db-929a-7e256b99df59"/>
    <ds:schemaRef ds:uri="cd813f1d-5915-4577-8d55-7ed720f71613"/>
  </ds:schemaRefs>
</ds:datastoreItem>
</file>

<file path=customXml/itemProps3.xml><?xml version="1.0" encoding="utf-8"?>
<ds:datastoreItem xmlns:ds="http://schemas.openxmlformats.org/officeDocument/2006/customXml" ds:itemID="{BDEB693E-618A-4596-ADAE-827F048812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0f4f86-1a9e-41db-929a-7e256b99df59"/>
    <ds:schemaRef ds:uri="cd813f1d-5915-4577-8d55-7ed720f716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CA40FA-2BF5-4B07-953D-B3EF986C10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5800</Words>
  <Characters>33062</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NHS NSS</Company>
  <LinksUpToDate>false</LinksUpToDate>
  <CharactersWithSpaces>38785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mariaa01</dc:creator>
  <cp:lastModifiedBy>Susan Kerr</cp:lastModifiedBy>
  <cp:revision>13</cp:revision>
  <cp:lastPrinted>2021-04-26T12:02:00Z</cp:lastPrinted>
  <dcterms:created xsi:type="dcterms:W3CDTF">2024-01-10T13:46:00Z</dcterms:created>
  <dcterms:modified xsi:type="dcterms:W3CDTF">2024-10-25T10:35:00Z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0x010100E370D8044943E94D8ACF191778A053A8</vt:lpwstr>
  </property>
  <property fmtid="{D5CDD505-2E9C-101B-9397-08002B2CF9AE}" pid="3" name="Order">
    <vt:r8>100</vt:r8>
  </property>
  <property fmtid="{D5CDD505-2E9C-101B-9397-08002B2CF9AE}" pid="4" name="_ExtendedDescription">
    <vt:lpwstr/>
  </property>
</Properties>
</file>