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4BAACBE3"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9365CF">
        <w:rPr>
          <w:b/>
          <w:sz w:val="24"/>
        </w:rPr>
        <w:t>May</w:t>
      </w:r>
      <w:r w:rsidR="0083208A">
        <w:rPr>
          <w:b/>
          <w:sz w:val="24"/>
        </w:rPr>
        <w:t xml:space="preserve"> 2026</w:t>
      </w:r>
    </w:p>
    <w:p w14:paraId="34EE39B8" w14:textId="77777777" w:rsidR="00C07035" w:rsidRPr="00AE6C9E" w:rsidRDefault="00C07035"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46083" w:rsidRPr="00F91ECD" w14:paraId="7B70AA1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F155" w14:textId="1F892C05" w:rsidR="00F46083" w:rsidRDefault="00F46083" w:rsidP="00F91ECD">
            <w:pPr>
              <w:spacing w:after="0" w:line="240" w:lineRule="auto"/>
              <w:jc w:val="center"/>
              <w:rPr>
                <w:rFonts w:eastAsia="Times New Roman" w:cstheme="minorHAnsi"/>
                <w:bCs/>
                <w:sz w:val="24"/>
                <w:szCs w:val="24"/>
                <w:lang w:eastAsia="en-GB"/>
              </w:rPr>
            </w:pPr>
            <w:hyperlink w:anchor="_1819-0079_Professor_Jennifer" w:history="1">
              <w:r w:rsidRPr="002F3E16">
                <w:rPr>
                  <w:rStyle w:val="Hyperlink"/>
                  <w:rFonts w:eastAsia="Times New Roman" w:cstheme="minorHAnsi"/>
                  <w:bCs/>
                  <w:sz w:val="24"/>
                  <w:szCs w:val="24"/>
                  <w:lang w:eastAsia="en-GB"/>
                </w:rPr>
                <w:t>1819-0079</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192F304" w14:textId="2278764B" w:rsidR="00F46083" w:rsidRPr="009579EB" w:rsidRDefault="002F3E16" w:rsidP="00F91ECD">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Professor Jennifer J Kurinczuk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D81AF94" w14:textId="77DA86A9" w:rsidR="00F46083" w:rsidRPr="009579EB" w:rsidRDefault="002F3E16" w:rsidP="00F91ECD">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339936A" w14:textId="042A5ADD" w:rsidR="00F46083" w:rsidRPr="009579EB" w:rsidRDefault="002F3E16" w:rsidP="00925511">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A confidential enquiry of intrapartum-related perinatal deaths in births planned in midwifery-led settings in Great Britain (ESMiE)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3BA1B8" w14:textId="77777777" w:rsidR="00F46083" w:rsidRDefault="00F46083" w:rsidP="00BB03F7">
            <w:pPr>
              <w:autoSpaceDE w:val="0"/>
              <w:autoSpaceDN w:val="0"/>
              <w:adjustRightInd w:val="0"/>
              <w:spacing w:after="0" w:line="240" w:lineRule="auto"/>
              <w:rPr>
                <w:rFonts w:cs="Arial"/>
                <w:color w:val="000000"/>
                <w:sz w:val="24"/>
                <w:szCs w:val="24"/>
              </w:rPr>
            </w:pPr>
          </w:p>
          <w:p w14:paraId="22D90A66" w14:textId="0B39D0CB" w:rsidR="002F3E16" w:rsidRDefault="002F3E16" w:rsidP="00BB03F7">
            <w:pPr>
              <w:autoSpaceDE w:val="0"/>
              <w:autoSpaceDN w:val="0"/>
              <w:adjustRightInd w:val="0"/>
              <w:spacing w:after="0" w:line="240" w:lineRule="auto"/>
              <w:rPr>
                <w:rFonts w:cs="Arial"/>
                <w:color w:val="000000"/>
                <w:sz w:val="24"/>
                <w:szCs w:val="24"/>
              </w:rPr>
            </w:pPr>
            <w:r>
              <w:rPr>
                <w:rFonts w:cs="Arial"/>
                <w:color w:val="000000"/>
                <w:sz w:val="24"/>
                <w:szCs w:val="24"/>
              </w:rPr>
              <w:t>29/11/2018</w:t>
            </w:r>
          </w:p>
        </w:tc>
      </w:tr>
      <w:tr w:rsidR="002F3E16" w:rsidRPr="00F91ECD" w14:paraId="3549D52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E4073" w14:textId="7B46B07A" w:rsidR="002F3E16" w:rsidRDefault="00AA291E" w:rsidP="00F91ECD">
            <w:pPr>
              <w:spacing w:after="0" w:line="240" w:lineRule="auto"/>
              <w:jc w:val="center"/>
              <w:rPr>
                <w:rFonts w:eastAsia="Times New Roman" w:cstheme="minorHAnsi"/>
                <w:bCs/>
                <w:sz w:val="24"/>
                <w:szCs w:val="24"/>
                <w:lang w:eastAsia="en-GB"/>
              </w:rPr>
            </w:pPr>
            <w:hyperlink w:anchor="_1819-0150_Peter_Murchie" w:history="1">
              <w:r w:rsidRPr="00AA291E">
                <w:rPr>
                  <w:rStyle w:val="Hyperlink"/>
                  <w:rFonts w:eastAsia="Times New Roman" w:cstheme="minorHAnsi"/>
                  <w:bCs/>
                  <w:sz w:val="24"/>
                  <w:szCs w:val="24"/>
                  <w:lang w:eastAsia="en-GB"/>
                </w:rPr>
                <w:t>1819-0150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ECB339A" w14:textId="3634D961" w:rsidR="002F3E16" w:rsidRPr="002F3E16" w:rsidRDefault="00AA291E" w:rsidP="00F91ECD">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Peter Murchie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4875AC9" w14:textId="45A621E5" w:rsidR="002F3E16" w:rsidRPr="002F3E16" w:rsidRDefault="00AA291E" w:rsidP="00F91ECD">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7B2A192" w14:textId="64831441" w:rsidR="002F3E16" w:rsidRPr="002F3E16" w:rsidRDefault="00AA291E" w:rsidP="00925511">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National Cancer Diagnosis Audit (NCDA) Scotland - Analyses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123536" w14:textId="77777777" w:rsidR="002F3E16" w:rsidRDefault="002F3E16" w:rsidP="00BB03F7">
            <w:pPr>
              <w:autoSpaceDE w:val="0"/>
              <w:autoSpaceDN w:val="0"/>
              <w:adjustRightInd w:val="0"/>
              <w:spacing w:after="0" w:line="240" w:lineRule="auto"/>
              <w:rPr>
                <w:rFonts w:cs="Arial"/>
                <w:color w:val="000000"/>
                <w:sz w:val="24"/>
                <w:szCs w:val="24"/>
              </w:rPr>
            </w:pPr>
          </w:p>
          <w:p w14:paraId="3AED1BA1" w14:textId="06FDC7DD" w:rsidR="00AA291E" w:rsidRDefault="00AA291E" w:rsidP="00BB03F7">
            <w:pPr>
              <w:autoSpaceDE w:val="0"/>
              <w:autoSpaceDN w:val="0"/>
              <w:adjustRightInd w:val="0"/>
              <w:spacing w:after="0" w:line="240" w:lineRule="auto"/>
              <w:rPr>
                <w:rFonts w:cs="Arial"/>
                <w:color w:val="000000"/>
                <w:sz w:val="24"/>
                <w:szCs w:val="24"/>
              </w:rPr>
            </w:pPr>
            <w:r>
              <w:rPr>
                <w:rFonts w:cs="Arial"/>
                <w:color w:val="000000"/>
                <w:sz w:val="24"/>
                <w:szCs w:val="24"/>
              </w:rPr>
              <w:t>06/12/2018</w:t>
            </w:r>
          </w:p>
        </w:tc>
      </w:tr>
      <w:tr w:rsidR="00DD34B7" w:rsidRPr="00F91ECD" w14:paraId="571939B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391CA" w14:textId="07515E1F" w:rsidR="00DD34B7" w:rsidRDefault="00DD34B7" w:rsidP="00F91ECD">
            <w:pPr>
              <w:spacing w:after="0" w:line="240" w:lineRule="auto"/>
              <w:jc w:val="center"/>
              <w:rPr>
                <w:rFonts w:eastAsia="Times New Roman" w:cstheme="minorHAnsi"/>
                <w:bCs/>
                <w:sz w:val="24"/>
                <w:szCs w:val="24"/>
                <w:lang w:eastAsia="en-GB"/>
              </w:rPr>
            </w:pPr>
            <w:hyperlink w:anchor="_1819-0256_Gerald_Humphris" w:history="1">
              <w:r w:rsidRPr="00DD34B7">
                <w:rPr>
                  <w:rStyle w:val="Hyperlink"/>
                  <w:rFonts w:eastAsia="Times New Roman" w:cstheme="minorHAnsi"/>
                  <w:bCs/>
                  <w:sz w:val="24"/>
                  <w:szCs w:val="24"/>
                  <w:lang w:eastAsia="en-GB"/>
                </w:rPr>
                <w:t>1819-0256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48CEF37" w14:textId="2CABBE40" w:rsidR="00DD34B7" w:rsidRPr="00562344" w:rsidRDefault="00DD34B7" w:rsidP="00F91ECD">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Gerald Humphris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DC1DC22" w14:textId="68B740E7" w:rsidR="00DD34B7" w:rsidRPr="00EE12EA" w:rsidRDefault="00DD34B7" w:rsidP="00F91ECD">
            <w:pPr>
              <w:autoSpaceDE w:val="0"/>
              <w:autoSpaceDN w:val="0"/>
              <w:adjustRightInd w:val="0"/>
              <w:spacing w:after="0" w:line="240" w:lineRule="auto"/>
              <w:jc w:val="center"/>
              <w:rPr>
                <w:rFonts w:cs="Arial"/>
                <w:color w:val="000000"/>
                <w:sz w:val="24"/>
                <w:szCs w:val="24"/>
              </w:rPr>
            </w:pPr>
            <w:r>
              <w:rPr>
                <w:rFonts w:cs="Arial"/>
                <w:color w:val="000000"/>
                <w:sz w:val="24"/>
                <w:szCs w:val="24"/>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89B38C0" w14:textId="77777777" w:rsidR="00DD34B7" w:rsidRPr="00DD34B7" w:rsidRDefault="00DD34B7" w:rsidP="00DD34B7">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A pilot trial of the Mini-AFTERc intervention to manage</w:t>
            </w:r>
          </w:p>
          <w:p w14:paraId="4126E54F" w14:textId="35DCF1F8" w:rsidR="00DD34B7" w:rsidRPr="00562344" w:rsidRDefault="00DD34B7" w:rsidP="00DD34B7">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Fear of Cancer Recurrence in breast cancer patients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C77D984" w14:textId="77777777" w:rsidR="00DD34B7" w:rsidRDefault="00DD34B7" w:rsidP="00BB03F7">
            <w:pPr>
              <w:autoSpaceDE w:val="0"/>
              <w:autoSpaceDN w:val="0"/>
              <w:adjustRightInd w:val="0"/>
              <w:spacing w:after="0" w:line="240" w:lineRule="auto"/>
              <w:rPr>
                <w:rFonts w:cs="Arial"/>
                <w:color w:val="000000"/>
                <w:sz w:val="24"/>
                <w:szCs w:val="24"/>
              </w:rPr>
            </w:pPr>
          </w:p>
          <w:p w14:paraId="0C37E357" w14:textId="3EC41DFF" w:rsidR="00DD34B7" w:rsidRDefault="00DD34B7" w:rsidP="00BB03F7">
            <w:pPr>
              <w:autoSpaceDE w:val="0"/>
              <w:autoSpaceDN w:val="0"/>
              <w:adjustRightInd w:val="0"/>
              <w:spacing w:after="0" w:line="240" w:lineRule="auto"/>
              <w:rPr>
                <w:rFonts w:cs="Arial"/>
                <w:color w:val="000000"/>
                <w:sz w:val="24"/>
                <w:szCs w:val="24"/>
              </w:rPr>
            </w:pPr>
            <w:r>
              <w:rPr>
                <w:rFonts w:cs="Arial"/>
                <w:color w:val="000000"/>
                <w:sz w:val="24"/>
                <w:szCs w:val="24"/>
              </w:rPr>
              <w:t>26/02/2019</w:t>
            </w:r>
          </w:p>
        </w:tc>
      </w:tr>
      <w:tr w:rsidR="00AD26CE" w:rsidRPr="00F91ECD" w14:paraId="69DEF03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83EB2" w14:textId="2B691B36" w:rsidR="00AD26CE" w:rsidRPr="00731A82" w:rsidRDefault="00AD26CE" w:rsidP="00F91ECD">
            <w:pPr>
              <w:spacing w:after="0" w:line="240" w:lineRule="auto"/>
              <w:jc w:val="center"/>
              <w:rPr>
                <w:sz w:val="24"/>
                <w:szCs w:val="24"/>
              </w:rPr>
            </w:pPr>
            <w:hyperlink w:anchor="_1819-0270_Su-Gwan_Tham" w:history="1">
              <w:r w:rsidRPr="00731A82">
                <w:rPr>
                  <w:rStyle w:val="Hyperlink"/>
                  <w:sz w:val="24"/>
                  <w:szCs w:val="24"/>
                </w:rPr>
                <w:t>1819-0270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8F9EC83" w14:textId="55BE4303" w:rsidR="00AD26CE" w:rsidRPr="0069480B" w:rsidRDefault="00AD26CE" w:rsidP="00F91ECD">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Su-Gwan Tham</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6F319C1" w14:textId="1331B3A1" w:rsidR="00AD26CE" w:rsidRPr="0069480B" w:rsidRDefault="00AD26CE" w:rsidP="00F91ECD">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University of Manchester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72FFBD8" w14:textId="250EB79C" w:rsidR="00AD26CE" w:rsidRPr="0069480B" w:rsidRDefault="00AD26CE" w:rsidP="00DD34B7">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Suicide by middle-aged men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13FD6D0" w14:textId="77777777" w:rsidR="00AD26CE" w:rsidRDefault="00AD26CE" w:rsidP="00BB03F7">
            <w:pPr>
              <w:autoSpaceDE w:val="0"/>
              <w:autoSpaceDN w:val="0"/>
              <w:adjustRightInd w:val="0"/>
              <w:spacing w:after="0" w:line="240" w:lineRule="auto"/>
              <w:rPr>
                <w:rFonts w:cs="Arial"/>
                <w:color w:val="000000"/>
                <w:sz w:val="24"/>
                <w:szCs w:val="24"/>
              </w:rPr>
            </w:pPr>
          </w:p>
          <w:p w14:paraId="36DD7BB0" w14:textId="191CC1F2" w:rsidR="0038179E" w:rsidRDefault="0038179E" w:rsidP="00BB03F7">
            <w:pPr>
              <w:autoSpaceDE w:val="0"/>
              <w:autoSpaceDN w:val="0"/>
              <w:adjustRightInd w:val="0"/>
              <w:spacing w:after="0" w:line="240" w:lineRule="auto"/>
              <w:rPr>
                <w:rFonts w:cs="Arial"/>
                <w:color w:val="000000"/>
                <w:sz w:val="24"/>
                <w:szCs w:val="24"/>
              </w:rPr>
            </w:pPr>
            <w:r>
              <w:rPr>
                <w:rFonts w:cs="Arial"/>
                <w:color w:val="000000"/>
                <w:sz w:val="24"/>
                <w:szCs w:val="24"/>
              </w:rPr>
              <w:t>11/10/2019</w:t>
            </w:r>
          </w:p>
        </w:tc>
      </w:tr>
      <w:tr w:rsidR="00782490" w:rsidRPr="00F91ECD" w14:paraId="77FF36C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FB26" w14:textId="0A3EB5E2" w:rsidR="00782490" w:rsidRPr="00731A82" w:rsidRDefault="00782490" w:rsidP="006A2BCA">
            <w:pPr>
              <w:spacing w:after="0" w:line="240" w:lineRule="auto"/>
              <w:jc w:val="center"/>
              <w:rPr>
                <w:sz w:val="24"/>
                <w:szCs w:val="24"/>
              </w:rPr>
            </w:pPr>
            <w:hyperlink w:anchor="_1819-0183__Lucy" w:history="1">
              <w:r w:rsidRPr="00731A82">
                <w:rPr>
                  <w:rStyle w:val="Hyperlink"/>
                  <w:sz w:val="24"/>
                  <w:szCs w:val="24"/>
                </w:rPr>
                <w:t>1819-0183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BD99079" w14:textId="77777777" w:rsidR="00782490" w:rsidRDefault="00782490" w:rsidP="006A2BCA">
            <w:pPr>
              <w:autoSpaceDE w:val="0"/>
              <w:autoSpaceDN w:val="0"/>
              <w:adjustRightInd w:val="0"/>
              <w:spacing w:after="0" w:line="240" w:lineRule="auto"/>
              <w:jc w:val="center"/>
              <w:rPr>
                <w:lang w:eastAsia="en-GB"/>
              </w:rPr>
            </w:pPr>
          </w:p>
          <w:p w14:paraId="0D20B746" w14:textId="039FFDD5" w:rsidR="00782490" w:rsidRDefault="00782490" w:rsidP="006A2BCA">
            <w:pPr>
              <w:autoSpaceDE w:val="0"/>
              <w:autoSpaceDN w:val="0"/>
              <w:adjustRightInd w:val="0"/>
              <w:spacing w:after="0" w:line="240" w:lineRule="auto"/>
              <w:jc w:val="center"/>
              <w:rPr>
                <w:lang w:eastAsia="en-GB"/>
              </w:rPr>
            </w:pPr>
            <w:r w:rsidRPr="00782490">
              <w:rPr>
                <w:lang w:eastAsia="en-GB"/>
              </w:rPr>
              <w:t>Lucy Irvine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B23C36F" w14:textId="3D7493DF" w:rsidR="00782490" w:rsidRPr="00E0254A" w:rsidRDefault="00782490" w:rsidP="006A2BCA">
            <w:pPr>
              <w:pStyle w:val="NoSpacing"/>
              <w:jc w:val="center"/>
              <w:rPr>
                <w:rFonts w:ascii="Arial" w:hAnsi="Arial" w:cs="Arial"/>
                <w:color w:val="000000"/>
                <w:sz w:val="20"/>
                <w:szCs w:val="20"/>
              </w:rPr>
            </w:pPr>
            <w:r>
              <w:t>Public Health England (PHE)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60D4C58" w14:textId="5F3AD12D" w:rsidR="00782490" w:rsidRPr="00782490" w:rsidRDefault="00782490" w:rsidP="006A2BCA">
            <w:pPr>
              <w:tabs>
                <w:tab w:val="left" w:pos="720"/>
                <w:tab w:val="left" w:pos="1440"/>
                <w:tab w:val="left" w:pos="2160"/>
                <w:tab w:val="left" w:pos="2880"/>
                <w:tab w:val="left" w:pos="4680"/>
                <w:tab w:val="left" w:pos="5400"/>
                <w:tab w:val="right" w:pos="9000"/>
              </w:tabs>
              <w:spacing w:after="0" w:line="360" w:lineRule="auto"/>
              <w:jc w:val="center"/>
              <w:rPr>
                <w:lang w:eastAsia="en-GB"/>
              </w:rPr>
            </w:pPr>
            <w:r w:rsidRPr="00782490">
              <w:rPr>
                <w:color w:val="000000" w:themeColor="text1"/>
              </w:rPr>
              <w:t>UK Children, Teenage and Young Adults (CTYA) cancer statistics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36AFB3" w14:textId="77777777" w:rsidR="00782490" w:rsidRDefault="00782490" w:rsidP="006A2BCA">
            <w:pPr>
              <w:autoSpaceDE w:val="0"/>
              <w:autoSpaceDN w:val="0"/>
              <w:adjustRightInd w:val="0"/>
              <w:spacing w:after="0" w:line="240" w:lineRule="auto"/>
              <w:rPr>
                <w:rFonts w:cs="Arial"/>
                <w:color w:val="000000"/>
                <w:sz w:val="24"/>
                <w:szCs w:val="24"/>
              </w:rPr>
            </w:pPr>
          </w:p>
        </w:tc>
      </w:tr>
      <w:tr w:rsidR="00E33905" w:rsidRPr="00F91ECD" w14:paraId="03DB5EE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8D3DF" w14:textId="731A166C" w:rsidR="00E33905" w:rsidRDefault="00E33905" w:rsidP="006A2BCA">
            <w:pPr>
              <w:spacing w:after="0" w:line="240" w:lineRule="auto"/>
              <w:jc w:val="center"/>
            </w:pPr>
            <w:hyperlink w:anchor="_1819-0153_Alastair_Ross" w:history="1">
              <w:r w:rsidRPr="00386835">
                <w:rPr>
                  <w:rStyle w:val="Hyperlink"/>
                </w:rPr>
                <w:t>1819-0153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4DEE762" w14:textId="77777777" w:rsidR="00E33905" w:rsidRDefault="00E33905" w:rsidP="006A2BCA">
            <w:pPr>
              <w:autoSpaceDE w:val="0"/>
              <w:autoSpaceDN w:val="0"/>
              <w:adjustRightInd w:val="0"/>
              <w:spacing w:after="0" w:line="240" w:lineRule="auto"/>
              <w:jc w:val="center"/>
              <w:rPr>
                <w:lang w:eastAsia="en-GB"/>
              </w:rPr>
            </w:pPr>
          </w:p>
          <w:p w14:paraId="5094C9E9" w14:textId="4E714E5D" w:rsidR="00E33905" w:rsidRPr="00E33905" w:rsidRDefault="00E33905" w:rsidP="006A2BCA">
            <w:pPr>
              <w:autoSpaceDE w:val="0"/>
              <w:autoSpaceDN w:val="0"/>
              <w:adjustRightInd w:val="0"/>
              <w:spacing w:after="0" w:line="240" w:lineRule="auto"/>
              <w:jc w:val="center"/>
              <w:rPr>
                <w:lang w:eastAsia="en-GB"/>
              </w:rPr>
            </w:pPr>
            <w:r w:rsidRPr="00E33905">
              <w:rPr>
                <w:lang w:eastAsia="en-GB"/>
              </w:rPr>
              <w:t>Alastair Ross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712C1F3" w14:textId="7CD1BC87" w:rsidR="00E33905" w:rsidRPr="00E33905" w:rsidRDefault="00E33905" w:rsidP="00C17110">
            <w:pPr>
              <w:pStyle w:val="NoSpacing"/>
            </w:pPr>
            <w:r w:rsidRPr="00E33905">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5A7749A" w14:textId="6F52CCCC" w:rsidR="00E33905" w:rsidRPr="00E33905"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FACTORS- (Fluoride Application: a Co-designed Toolkit of ORganisational Strategies)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B1773DC" w14:textId="77777777" w:rsidR="00E33905" w:rsidRDefault="00E33905" w:rsidP="006A2BCA">
            <w:pPr>
              <w:autoSpaceDE w:val="0"/>
              <w:autoSpaceDN w:val="0"/>
              <w:adjustRightInd w:val="0"/>
              <w:spacing w:after="0" w:line="240" w:lineRule="auto"/>
              <w:rPr>
                <w:rFonts w:cs="Arial"/>
                <w:color w:val="000000"/>
                <w:sz w:val="24"/>
                <w:szCs w:val="24"/>
              </w:rPr>
            </w:pPr>
          </w:p>
          <w:p w14:paraId="2430EC06" w14:textId="186AD5FC" w:rsidR="00E33905" w:rsidRDefault="00E33905" w:rsidP="006A2BCA">
            <w:pPr>
              <w:autoSpaceDE w:val="0"/>
              <w:autoSpaceDN w:val="0"/>
              <w:adjustRightInd w:val="0"/>
              <w:spacing w:after="0" w:line="240" w:lineRule="auto"/>
              <w:rPr>
                <w:rFonts w:cs="Arial"/>
                <w:color w:val="000000"/>
                <w:sz w:val="24"/>
                <w:szCs w:val="24"/>
              </w:rPr>
            </w:pPr>
            <w:r>
              <w:rPr>
                <w:rFonts w:cs="Arial"/>
                <w:color w:val="000000"/>
                <w:sz w:val="24"/>
                <w:szCs w:val="24"/>
              </w:rPr>
              <w:t>14/01/2019</w:t>
            </w:r>
          </w:p>
        </w:tc>
      </w:tr>
      <w:tr w:rsidR="00185F03" w:rsidRPr="00F91ECD" w14:paraId="4750DB6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8E62" w14:textId="09DF6325" w:rsidR="00185F03" w:rsidRDefault="00185F03" w:rsidP="006A2BCA">
            <w:pPr>
              <w:spacing w:after="0" w:line="240" w:lineRule="auto"/>
              <w:jc w:val="center"/>
            </w:pPr>
            <w:hyperlink w:anchor="_1819-0340_George_Ramsay" w:history="1">
              <w:r w:rsidRPr="00185F03">
                <w:rPr>
                  <w:rStyle w:val="Hyperlink"/>
                </w:rPr>
                <w:t>1819-0340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B07889F" w14:textId="77777777" w:rsidR="00185F03" w:rsidRDefault="00185F03" w:rsidP="006A2BCA">
            <w:pPr>
              <w:autoSpaceDE w:val="0"/>
              <w:autoSpaceDN w:val="0"/>
              <w:adjustRightInd w:val="0"/>
              <w:spacing w:after="0" w:line="240" w:lineRule="auto"/>
              <w:jc w:val="center"/>
              <w:rPr>
                <w:lang w:eastAsia="en-GB"/>
              </w:rPr>
            </w:pPr>
          </w:p>
          <w:p w14:paraId="35852E5A" w14:textId="5FB28485" w:rsidR="00185F03" w:rsidRDefault="00185F03" w:rsidP="006A2BCA">
            <w:pPr>
              <w:autoSpaceDE w:val="0"/>
              <w:autoSpaceDN w:val="0"/>
              <w:adjustRightInd w:val="0"/>
              <w:spacing w:after="0" w:line="240" w:lineRule="auto"/>
              <w:jc w:val="center"/>
              <w:rPr>
                <w:lang w:eastAsia="en-GB"/>
              </w:rPr>
            </w:pPr>
            <w:r w:rsidRPr="00185F03">
              <w:rPr>
                <w:lang w:eastAsia="en-GB"/>
              </w:rPr>
              <w:t>George Ramsay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15009FC" w14:textId="5A198958" w:rsidR="00185F03" w:rsidRPr="00264EEE" w:rsidRDefault="00185F03" w:rsidP="00C17110">
            <w:pPr>
              <w:pStyle w:val="NoSpacing"/>
            </w:pPr>
            <w:r w:rsidRPr="00185F03">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69BF9D8" w14:textId="0F379759" w:rsidR="00185F03" w:rsidRPr="00264EEE" w:rsidRDefault="00185F03"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185F03">
              <w:rPr>
                <w:color w:val="000000" w:themeColor="text1"/>
              </w:rPr>
              <w:t>Characterising cause of mortality trends of patients admitted to Emergency General Surgery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04EF92" w14:textId="77777777" w:rsidR="00185F03" w:rsidRDefault="00185F03" w:rsidP="006A2BCA">
            <w:pPr>
              <w:autoSpaceDE w:val="0"/>
              <w:autoSpaceDN w:val="0"/>
              <w:adjustRightInd w:val="0"/>
              <w:spacing w:after="0" w:line="240" w:lineRule="auto"/>
              <w:rPr>
                <w:rFonts w:cs="Arial"/>
                <w:color w:val="000000"/>
                <w:sz w:val="24"/>
                <w:szCs w:val="24"/>
              </w:rPr>
            </w:pPr>
          </w:p>
          <w:p w14:paraId="28CC7929" w14:textId="292B4DF1" w:rsidR="00185F03" w:rsidRDefault="00185F03" w:rsidP="006A2BCA">
            <w:pPr>
              <w:autoSpaceDE w:val="0"/>
              <w:autoSpaceDN w:val="0"/>
              <w:adjustRightInd w:val="0"/>
              <w:spacing w:after="0" w:line="240" w:lineRule="auto"/>
              <w:rPr>
                <w:rFonts w:cs="Arial"/>
                <w:color w:val="000000"/>
                <w:sz w:val="24"/>
                <w:szCs w:val="24"/>
              </w:rPr>
            </w:pPr>
            <w:r>
              <w:rPr>
                <w:rFonts w:cs="Arial"/>
                <w:color w:val="000000"/>
                <w:sz w:val="24"/>
                <w:szCs w:val="24"/>
              </w:rPr>
              <w:t>11/01/2019</w:t>
            </w:r>
          </w:p>
        </w:tc>
      </w:tr>
      <w:tr w:rsidR="001C2C51" w:rsidRPr="00F91ECD" w14:paraId="1EA559D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B8F22" w14:textId="43724CE0" w:rsidR="001C2C51" w:rsidRDefault="001C2C51" w:rsidP="006A2BCA">
            <w:pPr>
              <w:spacing w:after="0" w:line="240" w:lineRule="auto"/>
              <w:jc w:val="center"/>
            </w:pPr>
            <w:hyperlink w:anchor="_1819-0251_Steve_Turner" w:history="1">
              <w:r w:rsidRPr="00B43549">
                <w:rPr>
                  <w:rStyle w:val="Hyperlink"/>
                </w:rPr>
                <w:t>1819-0251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E4DE9AA" w14:textId="77777777" w:rsidR="001C2C51" w:rsidRDefault="001C2C51" w:rsidP="006A2BCA">
            <w:pPr>
              <w:autoSpaceDE w:val="0"/>
              <w:autoSpaceDN w:val="0"/>
              <w:adjustRightInd w:val="0"/>
              <w:spacing w:after="0" w:line="240" w:lineRule="auto"/>
              <w:jc w:val="center"/>
              <w:rPr>
                <w:lang w:eastAsia="en-GB"/>
              </w:rPr>
            </w:pPr>
          </w:p>
          <w:p w14:paraId="0E3EC31A" w14:textId="10559550" w:rsidR="001C2C51" w:rsidRDefault="001C2C51" w:rsidP="006A2BCA">
            <w:pPr>
              <w:autoSpaceDE w:val="0"/>
              <w:autoSpaceDN w:val="0"/>
              <w:adjustRightInd w:val="0"/>
              <w:spacing w:after="0" w:line="240" w:lineRule="auto"/>
              <w:jc w:val="center"/>
              <w:rPr>
                <w:lang w:eastAsia="en-GB"/>
              </w:rPr>
            </w:pPr>
            <w:r w:rsidRPr="001C2C51">
              <w:rPr>
                <w:lang w:eastAsia="en-GB"/>
              </w:rP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8CF7552" w14:textId="06DCB5DB" w:rsidR="001C2C51" w:rsidRPr="00185F03" w:rsidRDefault="001C2C51" w:rsidP="00C17110">
            <w:pPr>
              <w:pStyle w:val="NoSpacing"/>
            </w:pPr>
            <w:r w:rsidRPr="001C2C51">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D47918" w14:textId="39E26046" w:rsidR="001C2C51" w:rsidRPr="00185F03" w:rsidRDefault="001C2C5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1C2C51">
              <w:rPr>
                <w:color w:val="000000" w:themeColor="text1"/>
              </w:rPr>
              <w:t>What was the effect of the “Take it Right Outside” public health campaign on paediatric hospital admissions?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B083B89" w14:textId="77777777" w:rsidR="001C2C51" w:rsidRDefault="001C2C51" w:rsidP="006A2BCA">
            <w:pPr>
              <w:autoSpaceDE w:val="0"/>
              <w:autoSpaceDN w:val="0"/>
              <w:adjustRightInd w:val="0"/>
              <w:spacing w:after="0" w:line="240" w:lineRule="auto"/>
              <w:rPr>
                <w:rFonts w:cs="Arial"/>
                <w:color w:val="000000"/>
                <w:sz w:val="24"/>
                <w:szCs w:val="24"/>
              </w:rPr>
            </w:pPr>
          </w:p>
          <w:p w14:paraId="1736714D" w14:textId="3B12BE43" w:rsidR="001C2C51" w:rsidRDefault="001C2C51" w:rsidP="006A2BCA">
            <w:pPr>
              <w:autoSpaceDE w:val="0"/>
              <w:autoSpaceDN w:val="0"/>
              <w:adjustRightInd w:val="0"/>
              <w:spacing w:after="0" w:line="240" w:lineRule="auto"/>
              <w:rPr>
                <w:rFonts w:cs="Arial"/>
                <w:color w:val="000000"/>
                <w:sz w:val="24"/>
                <w:szCs w:val="24"/>
              </w:rPr>
            </w:pPr>
            <w:r>
              <w:rPr>
                <w:rFonts w:cs="Arial"/>
                <w:color w:val="000000"/>
                <w:sz w:val="24"/>
                <w:szCs w:val="24"/>
              </w:rPr>
              <w:t>04/04/2019</w:t>
            </w:r>
          </w:p>
        </w:tc>
      </w:tr>
      <w:bookmarkStart w:id="1" w:name="_Hlk98487819"/>
      <w:bookmarkStart w:id="2" w:name="_Hlk99007289"/>
      <w:bookmarkStart w:id="3" w:name="_Hlk99089999"/>
      <w:bookmarkStart w:id="4" w:name="_Hlk113959213"/>
      <w:bookmarkStart w:id="5" w:name="_Hlk113959882"/>
      <w:bookmarkStart w:id="6" w:name="_Hlk113960626"/>
      <w:bookmarkStart w:id="7" w:name="_Hlk126054189"/>
      <w:tr w:rsidR="00E028FE" w:rsidRPr="00F91ECD" w14:paraId="4F22267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B6A86" w14:textId="32FF8FB7" w:rsidR="00E028FE" w:rsidRDefault="00F04AF5" w:rsidP="00CC4BE0">
            <w:r>
              <w:fldChar w:fldCharType="begin"/>
            </w:r>
            <w:r>
              <w:instrText>HYPERLINK \l "_1819-0356_Dr_Will"</w:instrText>
            </w:r>
            <w:r>
              <w:fldChar w:fldCharType="separate"/>
            </w:r>
            <w:r w:rsidR="00272D8A" w:rsidRPr="009A4C39">
              <w:rPr>
                <w:rStyle w:val="Hyperlink"/>
              </w:rPr>
              <w:t>1819-0356</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681B2DB" w14:textId="77777777" w:rsidR="00E028FE" w:rsidRDefault="00E028FE" w:rsidP="006A2BCA">
            <w:pPr>
              <w:autoSpaceDE w:val="0"/>
              <w:autoSpaceDN w:val="0"/>
              <w:adjustRightInd w:val="0"/>
              <w:spacing w:after="0" w:line="240" w:lineRule="auto"/>
              <w:jc w:val="center"/>
              <w:rPr>
                <w:lang w:eastAsia="en-GB"/>
              </w:rPr>
            </w:pPr>
          </w:p>
          <w:p w14:paraId="47624F40" w14:textId="1FB979A0" w:rsidR="00272D8A" w:rsidRDefault="00E52EFF" w:rsidP="006A2BCA">
            <w:pPr>
              <w:autoSpaceDE w:val="0"/>
              <w:autoSpaceDN w:val="0"/>
              <w:adjustRightInd w:val="0"/>
              <w:spacing w:after="0" w:line="240" w:lineRule="auto"/>
              <w:jc w:val="center"/>
              <w:rPr>
                <w:lang w:eastAsia="en-GB"/>
              </w:rPr>
            </w:pPr>
            <w:r w:rsidRPr="00E52EFF">
              <w:rPr>
                <w:lang w:eastAsia="en-GB"/>
              </w:rPr>
              <w:t>Dr Will Atkinson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1872969" w14:textId="0D47D3F7" w:rsidR="00E028FE" w:rsidRPr="00C34C26" w:rsidRDefault="002362D3" w:rsidP="000D27D4">
            <w:pPr>
              <w:pStyle w:val="NoSpacing"/>
            </w:pPr>
            <w:r w:rsidRPr="002362D3">
              <w:t>Nuvia Limited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94C6ED8" w14:textId="0D656E8F" w:rsidR="00E028FE" w:rsidRPr="00260E58" w:rsidRDefault="004C6789" w:rsidP="00C17110">
            <w:pPr>
              <w:tabs>
                <w:tab w:val="left" w:pos="720"/>
                <w:tab w:val="left" w:pos="1440"/>
                <w:tab w:val="left" w:pos="2160"/>
                <w:tab w:val="left" w:pos="2880"/>
                <w:tab w:val="left" w:pos="4680"/>
                <w:tab w:val="left" w:pos="5400"/>
                <w:tab w:val="right" w:pos="9000"/>
              </w:tabs>
              <w:spacing w:after="0" w:line="360" w:lineRule="auto"/>
            </w:pPr>
            <w:r w:rsidRPr="004C6789">
              <w:t>MR110 UKAEA Mortality &amp; Morbidity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EE0F22C" w14:textId="77777777" w:rsidR="00E028FE" w:rsidRDefault="00E028FE" w:rsidP="006A2BCA">
            <w:pPr>
              <w:autoSpaceDE w:val="0"/>
              <w:autoSpaceDN w:val="0"/>
              <w:adjustRightInd w:val="0"/>
              <w:spacing w:after="0" w:line="240" w:lineRule="auto"/>
              <w:rPr>
                <w:rFonts w:cs="Arial"/>
                <w:color w:val="000000"/>
                <w:sz w:val="24"/>
                <w:szCs w:val="24"/>
              </w:rPr>
            </w:pPr>
          </w:p>
          <w:p w14:paraId="64453C2B" w14:textId="4D158BEF" w:rsidR="004C6789" w:rsidRDefault="00F71E80" w:rsidP="006A2BCA">
            <w:pPr>
              <w:autoSpaceDE w:val="0"/>
              <w:autoSpaceDN w:val="0"/>
              <w:adjustRightInd w:val="0"/>
              <w:spacing w:after="0" w:line="240" w:lineRule="auto"/>
              <w:rPr>
                <w:rFonts w:cs="Arial"/>
                <w:color w:val="000000"/>
                <w:sz w:val="24"/>
                <w:szCs w:val="24"/>
              </w:rPr>
            </w:pPr>
            <w:r>
              <w:rPr>
                <w:rFonts w:cs="Arial"/>
                <w:color w:val="000000"/>
                <w:sz w:val="24"/>
                <w:szCs w:val="24"/>
              </w:rPr>
              <w:t>19/07/2021</w:t>
            </w:r>
          </w:p>
        </w:tc>
      </w:tr>
      <w:bookmarkStart w:id="8" w:name="_Hlk126054999"/>
      <w:bookmarkStart w:id="9" w:name="_Hlk135399153"/>
      <w:bookmarkStart w:id="10" w:name="_Hlk135399651"/>
      <w:bookmarkStart w:id="11" w:name="_Hlk135400215"/>
      <w:bookmarkStart w:id="12" w:name="_Hlk136006337"/>
      <w:tr w:rsidR="00527975" w:rsidRPr="00F91ECD" w14:paraId="7F2B665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04FBE" w14:textId="41161445" w:rsidR="00527975" w:rsidRDefault="00BE14CD" w:rsidP="00CC4BE0">
            <w:r>
              <w:fldChar w:fldCharType="begin"/>
            </w:r>
            <w:r>
              <w:instrText xml:space="preserve"> HYPERLINK  \l "_1819-0264_Dr_Charis" </w:instrText>
            </w:r>
            <w:r>
              <w:fldChar w:fldCharType="separate"/>
            </w:r>
            <w:r w:rsidR="009B321D" w:rsidRPr="00BE14CD">
              <w:rPr>
                <w:rStyle w:val="Hyperlink"/>
              </w:rPr>
              <w:t>1819-0264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057D46" w14:textId="77777777" w:rsidR="00527975" w:rsidRDefault="00527975" w:rsidP="006A2BCA">
            <w:pPr>
              <w:autoSpaceDE w:val="0"/>
              <w:autoSpaceDN w:val="0"/>
              <w:adjustRightInd w:val="0"/>
              <w:spacing w:after="0" w:line="240" w:lineRule="auto"/>
              <w:jc w:val="center"/>
              <w:rPr>
                <w:lang w:eastAsia="en-GB"/>
              </w:rPr>
            </w:pPr>
          </w:p>
          <w:p w14:paraId="56EFD8D4" w14:textId="71DB3F16" w:rsidR="009B321D" w:rsidRDefault="009B321D" w:rsidP="006A2BCA">
            <w:pPr>
              <w:autoSpaceDE w:val="0"/>
              <w:autoSpaceDN w:val="0"/>
              <w:adjustRightInd w:val="0"/>
              <w:spacing w:after="0" w:line="240" w:lineRule="auto"/>
              <w:jc w:val="center"/>
              <w:rPr>
                <w:lang w:eastAsia="en-GB"/>
              </w:rPr>
            </w:pPr>
            <w:r>
              <w:rPr>
                <w:lang w:eastAsia="en-GB"/>
              </w:rPr>
              <w:t>Dr Charis Marwick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A5E2EAE" w14:textId="45396A22" w:rsidR="00527975" w:rsidRDefault="00835C24" w:rsidP="000D27D4">
            <w:pPr>
              <w:pStyle w:val="NoSpacing"/>
              <w:rPr>
                <w:lang w:eastAsia="en-GB"/>
              </w:rPr>
            </w:pPr>
            <w:r>
              <w:rPr>
                <w:lang w:eastAsia="en-GB"/>
              </w:rPr>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A31B81C" w14:textId="3C114541" w:rsidR="00527975" w:rsidRDefault="00835C24" w:rsidP="00C17110">
            <w:pPr>
              <w:tabs>
                <w:tab w:val="left" w:pos="720"/>
                <w:tab w:val="left" w:pos="1440"/>
                <w:tab w:val="left" w:pos="2160"/>
                <w:tab w:val="left" w:pos="2880"/>
                <w:tab w:val="left" w:pos="4680"/>
                <w:tab w:val="left" w:pos="5400"/>
                <w:tab w:val="right" w:pos="9000"/>
              </w:tabs>
              <w:spacing w:after="0" w:line="360" w:lineRule="auto"/>
              <w:rPr>
                <w:color w:val="000000"/>
                <w:lang w:eastAsia="en-GB"/>
              </w:rPr>
            </w:pPr>
            <w:r>
              <w:rPr>
                <w:lang w:eastAsia="en-GB"/>
              </w:rPr>
              <w:t>Antibiotic Research in Care Homes (ARCH): unscheduled care use as a safety outcome measure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070B70F" w14:textId="77777777" w:rsidR="00527975" w:rsidRDefault="00527975" w:rsidP="006A2BCA">
            <w:pPr>
              <w:autoSpaceDE w:val="0"/>
              <w:autoSpaceDN w:val="0"/>
              <w:adjustRightInd w:val="0"/>
              <w:spacing w:after="0" w:line="240" w:lineRule="auto"/>
              <w:rPr>
                <w:rFonts w:cs="Arial"/>
                <w:color w:val="000000"/>
                <w:sz w:val="24"/>
                <w:szCs w:val="24"/>
              </w:rPr>
            </w:pPr>
          </w:p>
        </w:tc>
      </w:tr>
      <w:bookmarkStart w:id="13" w:name="_Hlk148444488"/>
      <w:bookmarkStart w:id="14" w:name="_Hlk148448107"/>
      <w:tr w:rsidR="00137F2B" w:rsidRPr="00F91ECD" w14:paraId="0B47B3B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3FA9" w14:textId="1A0852CC" w:rsidR="00137F2B" w:rsidRDefault="001D1312" w:rsidP="00CC4BE0">
            <w:r>
              <w:fldChar w:fldCharType="begin"/>
            </w:r>
            <w:r>
              <w:instrText>HYPERLINK  \l "_1819-0117_Jill_Ireland"</w:instrText>
            </w:r>
            <w:r>
              <w:fldChar w:fldCharType="separate"/>
            </w:r>
            <w:r w:rsidR="00380FA9" w:rsidRPr="001D1312">
              <w:rPr>
                <w:rStyle w:val="Hyperlink"/>
              </w:rPr>
              <w:t>1819-0117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1239AF" w14:textId="77777777" w:rsidR="00D37482" w:rsidRDefault="00D37482" w:rsidP="006A2BCA">
            <w:pPr>
              <w:autoSpaceDE w:val="0"/>
              <w:autoSpaceDN w:val="0"/>
              <w:adjustRightInd w:val="0"/>
              <w:spacing w:after="0" w:line="240" w:lineRule="auto"/>
              <w:jc w:val="center"/>
              <w:rPr>
                <w:lang w:eastAsia="en-GB"/>
              </w:rPr>
            </w:pPr>
          </w:p>
          <w:p w14:paraId="267E103C" w14:textId="5B8449DB" w:rsidR="00137F2B" w:rsidRDefault="00D37482" w:rsidP="006A2BCA">
            <w:pPr>
              <w:autoSpaceDE w:val="0"/>
              <w:autoSpaceDN w:val="0"/>
              <w:adjustRightInd w:val="0"/>
              <w:spacing w:after="0" w:line="240" w:lineRule="auto"/>
              <w:jc w:val="center"/>
              <w:rPr>
                <w:lang w:eastAsia="en-GB"/>
              </w:rPr>
            </w:pPr>
            <w:r w:rsidRPr="00D37482">
              <w:rPr>
                <w:lang w:eastAsia="en-GB"/>
              </w:rPr>
              <w:t>Jill Ireland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D419F78" w14:textId="0EB1F157" w:rsidR="00137F2B" w:rsidRPr="001120DB" w:rsidRDefault="00D37482" w:rsidP="000D27D4">
            <w:pPr>
              <w:pStyle w:val="NoSpacing"/>
              <w:rPr>
                <w:lang w:eastAsia="en-GB"/>
              </w:rPr>
            </w:pPr>
            <w:r w:rsidRPr="00D37482">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8F97FB" w14:textId="49BE9655" w:rsidR="00137F2B" w:rsidRPr="001120DB" w:rsidRDefault="00D3748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D37482">
              <w:rPr>
                <w:lang w:eastAsia="en-GB"/>
              </w:rPr>
              <w:t>SPARRA and High Health Gain predictive modelling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C66CC6" w14:textId="77777777" w:rsidR="00137F2B" w:rsidRDefault="00137F2B" w:rsidP="006A2BCA">
            <w:pPr>
              <w:autoSpaceDE w:val="0"/>
              <w:autoSpaceDN w:val="0"/>
              <w:adjustRightInd w:val="0"/>
              <w:spacing w:after="0" w:line="240" w:lineRule="auto"/>
              <w:rPr>
                <w:rFonts w:cs="Arial"/>
                <w:color w:val="000000"/>
                <w:sz w:val="24"/>
                <w:szCs w:val="24"/>
              </w:rPr>
            </w:pPr>
          </w:p>
        </w:tc>
      </w:tr>
      <w:bookmarkStart w:id="15" w:name="_Hlk148448421"/>
      <w:bookmarkStart w:id="16" w:name="_Hlk148448758"/>
      <w:bookmarkStart w:id="17" w:name="_Hlk148449201"/>
      <w:bookmarkStart w:id="18" w:name="_Hlk148451158"/>
      <w:tr w:rsidR="00B34649" w:rsidRPr="00F91ECD" w14:paraId="30337DF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B1C4" w14:textId="26C6313A" w:rsidR="00B34649" w:rsidRDefault="00E86F07" w:rsidP="00CC4BE0">
            <w:r>
              <w:fldChar w:fldCharType="begin"/>
            </w:r>
            <w:r>
              <w:instrText>HYPERLINK  \l "_1819-0236_Sandra_Robb"</w:instrText>
            </w:r>
            <w:r>
              <w:fldChar w:fldCharType="separate"/>
            </w:r>
            <w:r w:rsidR="004D44AA" w:rsidRPr="00E86F07">
              <w:rPr>
                <w:rStyle w:val="Hyperlink"/>
              </w:rPr>
              <w:t>1819-0236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F0ECE21" w14:textId="77777777" w:rsidR="00B34649" w:rsidRDefault="00B34649" w:rsidP="006A2BCA">
            <w:pPr>
              <w:autoSpaceDE w:val="0"/>
              <w:autoSpaceDN w:val="0"/>
              <w:adjustRightInd w:val="0"/>
              <w:spacing w:after="0" w:line="240" w:lineRule="auto"/>
              <w:jc w:val="center"/>
              <w:rPr>
                <w:lang w:eastAsia="en-GB"/>
              </w:rPr>
            </w:pPr>
          </w:p>
          <w:p w14:paraId="26ED5EB5" w14:textId="6A4E45FC" w:rsidR="004D44AA" w:rsidRDefault="004D44AA" w:rsidP="006A2BCA">
            <w:pPr>
              <w:autoSpaceDE w:val="0"/>
              <w:autoSpaceDN w:val="0"/>
              <w:adjustRightInd w:val="0"/>
              <w:spacing w:after="0" w:line="240" w:lineRule="auto"/>
              <w:jc w:val="center"/>
              <w:rPr>
                <w:lang w:eastAsia="en-GB"/>
              </w:rPr>
            </w:pPr>
            <w:r w:rsidRPr="004D44AA">
              <w:rPr>
                <w:lang w:eastAsia="en-GB"/>
              </w:rPr>
              <w:t>Sandra Robb</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B570990" w14:textId="02EA2C34" w:rsidR="00B34649" w:rsidRPr="00C734F1" w:rsidRDefault="003E76B6" w:rsidP="000D27D4">
            <w:pPr>
              <w:pStyle w:val="NoSpacing"/>
              <w:rPr>
                <w:lang w:eastAsia="en-GB"/>
              </w:rPr>
            </w:pPr>
            <w:r w:rsidRPr="003E76B6">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516C1E9" w14:textId="4810010D" w:rsidR="00B34649" w:rsidRDefault="003E76B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E76B6">
              <w:rPr>
                <w:lang w:eastAsia="en-GB"/>
              </w:rPr>
              <w:t>Excellence in Care (EiC)</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19F75C" w14:textId="77777777" w:rsidR="00B34649" w:rsidRDefault="00B34649" w:rsidP="006A2BCA">
            <w:pPr>
              <w:autoSpaceDE w:val="0"/>
              <w:autoSpaceDN w:val="0"/>
              <w:adjustRightInd w:val="0"/>
              <w:spacing w:after="0" w:line="240" w:lineRule="auto"/>
              <w:rPr>
                <w:rFonts w:cs="Arial"/>
                <w:color w:val="000000"/>
                <w:sz w:val="24"/>
                <w:szCs w:val="24"/>
              </w:rPr>
            </w:pPr>
          </w:p>
        </w:tc>
      </w:tr>
      <w:tr w:rsidR="00121A52" w:rsidRPr="00F91ECD" w14:paraId="51B5E4A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7C57" w14:textId="485CF301" w:rsidR="00121A52" w:rsidRDefault="00121A52" w:rsidP="00CC4BE0">
            <w:hyperlink w:anchor="_1819-0235__" w:history="1">
              <w:r w:rsidRPr="00121A52">
                <w:rPr>
                  <w:rStyle w:val="Hyperlink"/>
                </w:rPr>
                <w:t>1819-0325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976E8A8" w14:textId="77777777" w:rsidR="00121A52" w:rsidRDefault="00121A52" w:rsidP="006A2BCA">
            <w:pPr>
              <w:autoSpaceDE w:val="0"/>
              <w:autoSpaceDN w:val="0"/>
              <w:adjustRightInd w:val="0"/>
              <w:spacing w:after="0" w:line="240" w:lineRule="auto"/>
              <w:jc w:val="center"/>
              <w:rPr>
                <w:lang w:eastAsia="en-GB"/>
              </w:rPr>
            </w:pPr>
          </w:p>
          <w:p w14:paraId="0567DA18" w14:textId="6198B0CB" w:rsidR="00121A52" w:rsidRDefault="00121A52" w:rsidP="006A2BCA">
            <w:pPr>
              <w:autoSpaceDE w:val="0"/>
              <w:autoSpaceDN w:val="0"/>
              <w:adjustRightInd w:val="0"/>
              <w:spacing w:after="0" w:line="240" w:lineRule="auto"/>
              <w:jc w:val="center"/>
              <w:rPr>
                <w:lang w:eastAsia="en-GB"/>
              </w:rPr>
            </w:pPr>
            <w:r w:rsidRPr="00121A52">
              <w:rPr>
                <w:lang w:eastAsia="en-GB"/>
              </w:rPr>
              <w:t>Lee Barnsdale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C267EF1" w14:textId="3C94134C" w:rsidR="00121A52" w:rsidRPr="003E76B6" w:rsidRDefault="00121A52" w:rsidP="000D27D4">
            <w:pPr>
              <w:pStyle w:val="NoSpacing"/>
              <w:rPr>
                <w:lang w:eastAsia="en-GB"/>
              </w:rPr>
            </w:pPr>
            <w:r w:rsidRPr="00121A52">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BE0D48A" w14:textId="34C588C6" w:rsidR="00121A52" w:rsidRPr="003E76B6" w:rsidRDefault="00121A5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21A52">
              <w:rPr>
                <w:lang w:eastAsia="en-GB"/>
              </w:rPr>
              <w:t>Scottish Public Health Drug Linkage Programme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5D1D0A1" w14:textId="77777777" w:rsidR="00121A52" w:rsidRDefault="00121A52" w:rsidP="006A2BCA">
            <w:pPr>
              <w:autoSpaceDE w:val="0"/>
              <w:autoSpaceDN w:val="0"/>
              <w:adjustRightInd w:val="0"/>
              <w:spacing w:after="0" w:line="240" w:lineRule="auto"/>
              <w:rPr>
                <w:rFonts w:cs="Arial"/>
                <w:color w:val="000000"/>
                <w:sz w:val="24"/>
                <w:szCs w:val="24"/>
              </w:rPr>
            </w:pPr>
          </w:p>
          <w:p w14:paraId="2B46AF0A" w14:textId="694F750F" w:rsidR="00121A52" w:rsidRDefault="00121A52" w:rsidP="006A2BCA">
            <w:pPr>
              <w:autoSpaceDE w:val="0"/>
              <w:autoSpaceDN w:val="0"/>
              <w:adjustRightInd w:val="0"/>
              <w:spacing w:after="0" w:line="240" w:lineRule="auto"/>
              <w:rPr>
                <w:rFonts w:cs="Arial"/>
                <w:color w:val="000000"/>
                <w:sz w:val="24"/>
                <w:szCs w:val="24"/>
              </w:rPr>
            </w:pPr>
            <w:r>
              <w:rPr>
                <w:rFonts w:cs="Arial"/>
                <w:color w:val="000000"/>
                <w:sz w:val="24"/>
                <w:szCs w:val="24"/>
              </w:rPr>
              <w:t>13/01/2022</w:t>
            </w:r>
          </w:p>
        </w:tc>
      </w:tr>
      <w:tr w:rsidR="006559D0" w:rsidRPr="00F91ECD" w14:paraId="255A6C5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D514" w14:textId="29105162" w:rsidR="006559D0" w:rsidRDefault="006559D0" w:rsidP="00CC4BE0">
            <w:hyperlink w:anchor="_1819-0287_Christopher_McGovern" w:history="1">
              <w:r w:rsidRPr="006559D0">
                <w:rPr>
                  <w:rStyle w:val="Hyperlink"/>
                </w:rPr>
                <w:t>1819-0287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8D62349" w14:textId="77777777" w:rsidR="006559D0" w:rsidRDefault="006559D0" w:rsidP="006A2BCA">
            <w:pPr>
              <w:autoSpaceDE w:val="0"/>
              <w:autoSpaceDN w:val="0"/>
              <w:adjustRightInd w:val="0"/>
              <w:spacing w:after="0" w:line="240" w:lineRule="auto"/>
              <w:jc w:val="center"/>
              <w:rPr>
                <w:lang w:eastAsia="en-GB"/>
              </w:rPr>
            </w:pPr>
          </w:p>
          <w:p w14:paraId="3E6C54A1" w14:textId="1A1456CD" w:rsidR="006559D0" w:rsidRDefault="006559D0" w:rsidP="006A2BCA">
            <w:pPr>
              <w:autoSpaceDE w:val="0"/>
              <w:autoSpaceDN w:val="0"/>
              <w:adjustRightInd w:val="0"/>
              <w:spacing w:after="0" w:line="240" w:lineRule="auto"/>
              <w:jc w:val="center"/>
              <w:rPr>
                <w:lang w:eastAsia="en-GB"/>
              </w:rPr>
            </w:pPr>
            <w:r w:rsidRPr="007E436A">
              <w:rPr>
                <w:lang w:eastAsia="en-GB"/>
              </w:rPr>
              <w:t>Christopher McGovern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CF781B3" w14:textId="037F6A55" w:rsidR="006559D0" w:rsidRPr="00121A52" w:rsidRDefault="006559D0" w:rsidP="000D27D4">
            <w:pPr>
              <w:pStyle w:val="NoSpacing"/>
              <w:rPr>
                <w:lang w:eastAsia="en-GB"/>
              </w:rPr>
            </w:pPr>
            <w:r>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37885F" w14:textId="24864145" w:rsidR="006559D0" w:rsidRPr="00121A52" w:rsidRDefault="006559D0"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7E436A">
              <w:t>Mortality and long term morbidity in survivors of burn injuries and acute pancreatitis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BEE401F" w14:textId="77777777" w:rsidR="006559D0" w:rsidRDefault="006559D0" w:rsidP="006A2BCA">
            <w:pPr>
              <w:autoSpaceDE w:val="0"/>
              <w:autoSpaceDN w:val="0"/>
              <w:adjustRightInd w:val="0"/>
              <w:spacing w:after="0" w:line="240" w:lineRule="auto"/>
              <w:rPr>
                <w:rFonts w:cs="Arial"/>
                <w:color w:val="000000"/>
                <w:sz w:val="24"/>
                <w:szCs w:val="24"/>
              </w:rPr>
            </w:pPr>
          </w:p>
          <w:p w14:paraId="53775DE8" w14:textId="71912468" w:rsidR="006559D0" w:rsidRDefault="006559D0" w:rsidP="006A2BCA">
            <w:pPr>
              <w:autoSpaceDE w:val="0"/>
              <w:autoSpaceDN w:val="0"/>
              <w:adjustRightInd w:val="0"/>
              <w:spacing w:after="0" w:line="240" w:lineRule="auto"/>
              <w:rPr>
                <w:rFonts w:cs="Arial"/>
                <w:color w:val="000000"/>
                <w:sz w:val="24"/>
                <w:szCs w:val="24"/>
              </w:rPr>
            </w:pPr>
            <w:r>
              <w:rPr>
                <w:rFonts w:cs="Arial"/>
                <w:color w:val="000000"/>
                <w:sz w:val="24"/>
                <w:szCs w:val="24"/>
              </w:rPr>
              <w:t>10/11/2020</w:t>
            </w:r>
          </w:p>
        </w:tc>
      </w:tr>
      <w:bookmarkStart w:id="19" w:name="_Hlk156463000"/>
      <w:tr w:rsidR="00507D74" w:rsidRPr="00F91ECD" w14:paraId="7971511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BCFEE" w14:textId="772629DE" w:rsidR="00507D74" w:rsidRDefault="00507D74" w:rsidP="00CC4BE0">
            <w:r>
              <w:fldChar w:fldCharType="begin"/>
            </w:r>
            <w:r>
              <w:instrText>HYPERLINK  \l "_1819-0183__Lucy"</w:instrText>
            </w:r>
            <w:r>
              <w:fldChar w:fldCharType="separate"/>
            </w:r>
            <w:r w:rsidRPr="00507D74">
              <w:rPr>
                <w:rStyle w:val="Hyperlink"/>
              </w:rPr>
              <w:t>1819-0183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CCD53D" w14:textId="77777777" w:rsidR="00507D74" w:rsidRDefault="00507D74" w:rsidP="006A2BCA">
            <w:pPr>
              <w:autoSpaceDE w:val="0"/>
              <w:autoSpaceDN w:val="0"/>
              <w:adjustRightInd w:val="0"/>
              <w:spacing w:after="0" w:line="240" w:lineRule="auto"/>
              <w:jc w:val="center"/>
              <w:rPr>
                <w:lang w:eastAsia="en-GB"/>
              </w:rPr>
            </w:pPr>
          </w:p>
          <w:p w14:paraId="5B9977EA" w14:textId="77777777" w:rsidR="00507D74" w:rsidRDefault="00507D74" w:rsidP="006A2BCA">
            <w:pPr>
              <w:autoSpaceDE w:val="0"/>
              <w:autoSpaceDN w:val="0"/>
              <w:adjustRightInd w:val="0"/>
              <w:spacing w:after="0" w:line="240" w:lineRule="auto"/>
              <w:jc w:val="center"/>
              <w:rPr>
                <w:lang w:eastAsia="en-GB"/>
              </w:rPr>
            </w:pPr>
          </w:p>
          <w:p w14:paraId="61D4B62D" w14:textId="03187051" w:rsidR="00507D74" w:rsidRDefault="00507D74" w:rsidP="006A2BCA">
            <w:pPr>
              <w:autoSpaceDE w:val="0"/>
              <w:autoSpaceDN w:val="0"/>
              <w:adjustRightInd w:val="0"/>
              <w:spacing w:after="0" w:line="240" w:lineRule="auto"/>
              <w:jc w:val="center"/>
              <w:rPr>
                <w:lang w:eastAsia="en-GB"/>
              </w:rPr>
            </w:pPr>
            <w:r w:rsidRPr="00507D74">
              <w:rPr>
                <w:lang w:eastAsia="en-GB"/>
              </w:rPr>
              <w:t>Lucy Irvine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5DB896" w14:textId="6C43E0EA" w:rsidR="00507D74" w:rsidRDefault="00507D74" w:rsidP="000D27D4">
            <w:pPr>
              <w:pStyle w:val="NoSpacing"/>
              <w:rPr>
                <w:lang w:eastAsia="en-GB"/>
              </w:rPr>
            </w:pPr>
            <w:r w:rsidRPr="00507D74">
              <w:rPr>
                <w:lang w:eastAsia="en-GB"/>
              </w:rPr>
              <w:t xml:space="preserve">National Cancer Registration and Analysis Service, National Disease Registration </w:t>
            </w:r>
            <w:r w:rsidRPr="00507D74">
              <w:rPr>
                <w:lang w:eastAsia="en-GB"/>
              </w:rPr>
              <w:lastRenderedPageBreak/>
              <w:t>Service (NDRS), NHS Digital/NHSE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A0DF93B" w14:textId="77777777" w:rsidR="00507D74" w:rsidRDefault="00507D74" w:rsidP="00507D74">
            <w:pPr>
              <w:tabs>
                <w:tab w:val="left" w:pos="720"/>
                <w:tab w:val="left" w:pos="1440"/>
                <w:tab w:val="left" w:pos="2160"/>
                <w:tab w:val="left" w:pos="2880"/>
                <w:tab w:val="left" w:pos="4680"/>
                <w:tab w:val="left" w:pos="5400"/>
                <w:tab w:val="right" w:pos="9000"/>
              </w:tabs>
              <w:spacing w:after="0" w:line="360" w:lineRule="auto"/>
            </w:pPr>
            <w:r>
              <w:lastRenderedPageBreak/>
              <w:t xml:space="preserve">“The transfer, use, and retention of anonymised cancer data from the Scottish Cancer Registry, Population Health to enable the National Cancer Registration and Analysis Service (NCRAS), NDRS, NHS digital (formerly </w:t>
            </w:r>
            <w:r>
              <w:lastRenderedPageBreak/>
              <w:t xml:space="preserve">Public Health England (PHE)) to collate a UK dataset and carry out analysis needed for the </w:t>
            </w:r>
          </w:p>
          <w:p w14:paraId="651F39AD" w14:textId="77777777" w:rsidR="00507D74" w:rsidRDefault="00507D74" w:rsidP="00507D74">
            <w:pPr>
              <w:tabs>
                <w:tab w:val="left" w:pos="720"/>
                <w:tab w:val="left" w:pos="1440"/>
                <w:tab w:val="left" w:pos="2160"/>
                <w:tab w:val="left" w:pos="2880"/>
                <w:tab w:val="left" w:pos="4680"/>
                <w:tab w:val="left" w:pos="5400"/>
                <w:tab w:val="right" w:pos="9000"/>
              </w:tabs>
              <w:spacing w:after="0" w:line="360" w:lineRule="auto"/>
            </w:pPr>
            <w:r>
              <w:t>“UK Children, Teenage and Young Adults (CTYA) cancer statistics” report”</w:t>
            </w:r>
          </w:p>
          <w:p w14:paraId="7E7F1CF8" w14:textId="77777777" w:rsidR="00507D74" w:rsidRPr="007E436A" w:rsidRDefault="00507D74" w:rsidP="00C17110">
            <w:pPr>
              <w:tabs>
                <w:tab w:val="left" w:pos="720"/>
                <w:tab w:val="left" w:pos="1440"/>
                <w:tab w:val="left" w:pos="2160"/>
                <w:tab w:val="left" w:pos="2880"/>
                <w:tab w:val="left" w:pos="4680"/>
                <w:tab w:val="left" w:pos="5400"/>
                <w:tab w:val="right" w:pos="9000"/>
              </w:tabs>
              <w:spacing w:after="0" w:line="360" w:lineRule="auto"/>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D87450F" w14:textId="77777777" w:rsidR="00507D74" w:rsidRDefault="00507D74" w:rsidP="006A2BCA">
            <w:pPr>
              <w:autoSpaceDE w:val="0"/>
              <w:autoSpaceDN w:val="0"/>
              <w:adjustRightInd w:val="0"/>
              <w:spacing w:after="0" w:line="240" w:lineRule="auto"/>
              <w:rPr>
                <w:rFonts w:cs="Arial"/>
                <w:color w:val="000000"/>
                <w:sz w:val="24"/>
                <w:szCs w:val="24"/>
              </w:rPr>
            </w:pPr>
          </w:p>
        </w:tc>
      </w:tr>
      <w:bookmarkStart w:id="20" w:name="_Hlk178856430"/>
      <w:tr w:rsidR="00590380" w:rsidRPr="00F91ECD" w14:paraId="12B5FE9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BE1A" w14:textId="31A69643" w:rsidR="00590380" w:rsidRDefault="00590380" w:rsidP="00CC4BE0">
            <w:r>
              <w:fldChar w:fldCharType="begin"/>
            </w:r>
            <w:r>
              <w:instrText>HYPERLINK  \l "_1819-0315_Helen_Colhoun"</w:instrText>
            </w:r>
            <w:r>
              <w:fldChar w:fldCharType="separate"/>
            </w:r>
            <w:r w:rsidRPr="00590380">
              <w:rPr>
                <w:rStyle w:val="Hyperlink"/>
              </w:rPr>
              <w:t>1819-0315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39DB279" w14:textId="7F57FB37" w:rsidR="00590380" w:rsidRDefault="00590380" w:rsidP="006A2BCA">
            <w:pPr>
              <w:autoSpaceDE w:val="0"/>
              <w:autoSpaceDN w:val="0"/>
              <w:adjustRightInd w:val="0"/>
              <w:spacing w:after="0" w:line="240" w:lineRule="auto"/>
              <w:jc w:val="center"/>
              <w:rPr>
                <w:lang w:eastAsia="en-GB"/>
              </w:rPr>
            </w:pPr>
            <w:r w:rsidRPr="00590380">
              <w:rPr>
                <w:lang w:eastAsia="en-GB"/>
              </w:rPr>
              <w:t>Helen Colhoun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3D4D3A8" w14:textId="459EBC37" w:rsidR="00590380" w:rsidRPr="00507D74" w:rsidRDefault="00590380" w:rsidP="000D27D4">
            <w:pPr>
              <w:pStyle w:val="NoSpacing"/>
              <w:rPr>
                <w:lang w:eastAsia="en-GB"/>
              </w:rPr>
            </w:pPr>
            <w:r w:rsidRPr="00590380">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C885B6" w14:textId="2C9ED482" w:rsidR="00590380" w:rsidRDefault="00590380" w:rsidP="00507D74">
            <w:pPr>
              <w:tabs>
                <w:tab w:val="left" w:pos="720"/>
                <w:tab w:val="left" w:pos="1440"/>
                <w:tab w:val="left" w:pos="2160"/>
                <w:tab w:val="left" w:pos="2880"/>
                <w:tab w:val="left" w:pos="4680"/>
                <w:tab w:val="left" w:pos="5400"/>
                <w:tab w:val="right" w:pos="9000"/>
              </w:tabs>
              <w:spacing w:after="0" w:line="360" w:lineRule="auto"/>
            </w:pPr>
            <w:r w:rsidRPr="00590380">
              <w:t>SDRN Type 1 Bioresource Data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25F78F2" w14:textId="77777777" w:rsidR="00590380" w:rsidRDefault="00590380" w:rsidP="006A2BCA">
            <w:pPr>
              <w:autoSpaceDE w:val="0"/>
              <w:autoSpaceDN w:val="0"/>
              <w:adjustRightInd w:val="0"/>
              <w:spacing w:after="0" w:line="240" w:lineRule="auto"/>
              <w:rPr>
                <w:rFonts w:cs="Arial"/>
                <w:color w:val="000000"/>
                <w:sz w:val="24"/>
                <w:szCs w:val="24"/>
              </w:rPr>
            </w:pPr>
          </w:p>
          <w:p w14:paraId="25BE5B01" w14:textId="07F64F8E" w:rsidR="00590380" w:rsidRDefault="00590380" w:rsidP="006A2BCA">
            <w:pPr>
              <w:autoSpaceDE w:val="0"/>
              <w:autoSpaceDN w:val="0"/>
              <w:adjustRightInd w:val="0"/>
              <w:spacing w:after="0" w:line="240" w:lineRule="auto"/>
              <w:rPr>
                <w:rFonts w:cs="Arial"/>
                <w:color w:val="000000"/>
                <w:sz w:val="24"/>
                <w:szCs w:val="24"/>
              </w:rPr>
            </w:pPr>
            <w:r>
              <w:rPr>
                <w:rFonts w:cs="Arial"/>
                <w:color w:val="000000"/>
                <w:sz w:val="24"/>
                <w:szCs w:val="24"/>
              </w:rPr>
              <w:t>01/07/2019</w:t>
            </w:r>
          </w:p>
        </w:tc>
      </w:tr>
      <w:bookmarkEnd w:id="20"/>
      <w:tr w:rsidR="00590380" w:rsidRPr="00F91ECD" w14:paraId="30BC6E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30B2C" w14:textId="09DE9A50" w:rsidR="00590380" w:rsidRDefault="00CE32FF" w:rsidP="00CC4BE0">
            <w:r>
              <w:fldChar w:fldCharType="begin"/>
            </w:r>
            <w:r>
              <w:instrText>HYPERLINK  \l "_1819-0186__"</w:instrText>
            </w:r>
            <w:r>
              <w:fldChar w:fldCharType="separate"/>
            </w:r>
            <w:r w:rsidRPr="00CE32FF">
              <w:rPr>
                <w:rStyle w:val="Hyperlink"/>
              </w:rPr>
              <w:t>1819-0186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62EB65F" w14:textId="77777777" w:rsidR="00590380" w:rsidRDefault="00590380" w:rsidP="006A2BCA">
            <w:pPr>
              <w:autoSpaceDE w:val="0"/>
              <w:autoSpaceDN w:val="0"/>
              <w:adjustRightInd w:val="0"/>
              <w:spacing w:after="0" w:line="240" w:lineRule="auto"/>
              <w:jc w:val="center"/>
              <w:rPr>
                <w:lang w:eastAsia="en-GB"/>
              </w:rPr>
            </w:pPr>
          </w:p>
          <w:p w14:paraId="07304DD6" w14:textId="7F6A42F5" w:rsidR="00CE32FF" w:rsidRPr="00590380" w:rsidRDefault="00CE32FF" w:rsidP="006A2BCA">
            <w:pPr>
              <w:autoSpaceDE w:val="0"/>
              <w:autoSpaceDN w:val="0"/>
              <w:adjustRightInd w:val="0"/>
              <w:spacing w:after="0" w:line="240" w:lineRule="auto"/>
              <w:jc w:val="center"/>
              <w:rPr>
                <w:lang w:eastAsia="en-GB"/>
              </w:rPr>
            </w:pPr>
            <w:r>
              <w:rPr>
                <w:lang w:eastAsia="en-GB"/>
              </w:rPr>
              <w:t>Professor Richard Anderson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326BCB8" w14:textId="1CD89A43" w:rsidR="00590380" w:rsidRPr="00590380" w:rsidRDefault="00CE32FF"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22BE9A" w14:textId="39800097" w:rsidR="00590380" w:rsidRPr="00590380" w:rsidRDefault="00CE32FF" w:rsidP="00507D74">
            <w:pPr>
              <w:tabs>
                <w:tab w:val="left" w:pos="720"/>
                <w:tab w:val="left" w:pos="1440"/>
                <w:tab w:val="left" w:pos="2160"/>
                <w:tab w:val="left" w:pos="2880"/>
                <w:tab w:val="left" w:pos="4680"/>
                <w:tab w:val="left" w:pos="5400"/>
                <w:tab w:val="right" w:pos="9000"/>
              </w:tabs>
              <w:spacing w:after="0" w:line="360" w:lineRule="auto"/>
            </w:pPr>
            <w:bookmarkStart w:id="21" w:name="_Hlk115800591"/>
            <w:r w:rsidRPr="00F96F27">
              <w:rPr>
                <w:lang w:eastAsia="en-GB"/>
              </w:rPr>
              <w:t>Reproductive outcomes in survivors of childhood, adolescent and young adult cancer in Scotland: a population based cohort study</w:t>
            </w:r>
            <w:bookmarkEnd w:id="21"/>
          </w:p>
        </w:tc>
        <w:tc>
          <w:tcPr>
            <w:tcW w:w="1375" w:type="dxa"/>
            <w:tcBorders>
              <w:top w:val="single" w:sz="4" w:space="0" w:color="auto"/>
              <w:left w:val="nil"/>
              <w:bottom w:val="single" w:sz="4" w:space="0" w:color="auto"/>
              <w:right w:val="single" w:sz="4" w:space="0" w:color="auto"/>
            </w:tcBorders>
            <w:shd w:val="clear" w:color="auto" w:fill="FFFFFF" w:themeFill="background1"/>
          </w:tcPr>
          <w:p w14:paraId="2FF6F908" w14:textId="77777777" w:rsidR="00590380" w:rsidRDefault="00590380" w:rsidP="006A2BCA">
            <w:pPr>
              <w:autoSpaceDE w:val="0"/>
              <w:autoSpaceDN w:val="0"/>
              <w:adjustRightInd w:val="0"/>
              <w:spacing w:after="0" w:line="240" w:lineRule="auto"/>
              <w:rPr>
                <w:rFonts w:cs="Arial"/>
                <w:color w:val="000000"/>
                <w:sz w:val="24"/>
                <w:szCs w:val="24"/>
              </w:rPr>
            </w:pPr>
          </w:p>
        </w:tc>
      </w:tr>
      <w:bookmarkStart w:id="22" w:name="_Hlk193789959"/>
      <w:tr w:rsidR="00F96F27" w:rsidRPr="00F91ECD" w14:paraId="278800E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BCBCF" w14:textId="554F1F07" w:rsidR="00F96F27" w:rsidRDefault="00F96F27" w:rsidP="00CC4BE0">
            <w:r>
              <w:fldChar w:fldCharType="begin"/>
            </w:r>
            <w:r>
              <w:instrText>HYPERLINK  \l "_1819-0224_Archie_Campbell"</w:instrText>
            </w:r>
            <w:r>
              <w:fldChar w:fldCharType="separate"/>
            </w:r>
            <w:r w:rsidRPr="00F96F27">
              <w:rPr>
                <w:rStyle w:val="Hyperlink"/>
              </w:rPr>
              <w:t>1819-0224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1A6AE4C" w14:textId="09399723" w:rsidR="00F96F27" w:rsidRDefault="00F96F27" w:rsidP="006A2BCA">
            <w:pPr>
              <w:autoSpaceDE w:val="0"/>
              <w:autoSpaceDN w:val="0"/>
              <w:adjustRightInd w:val="0"/>
              <w:spacing w:after="0" w:line="240" w:lineRule="auto"/>
              <w:jc w:val="center"/>
              <w:rPr>
                <w:lang w:eastAsia="en-GB"/>
              </w:rPr>
            </w:pPr>
            <w:r>
              <w:rPr>
                <w:lang w:eastAsia="en-GB"/>
              </w:rPr>
              <w:t>Archie Campbell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2797B3F" w14:textId="4BC3A826" w:rsidR="00F96F27" w:rsidRDefault="00F96F27"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979C701" w14:textId="59DA19A0" w:rsidR="00F96F27" w:rsidRDefault="00F96F27" w:rsidP="00507D74">
            <w:pPr>
              <w:tabs>
                <w:tab w:val="left" w:pos="720"/>
                <w:tab w:val="left" w:pos="1440"/>
                <w:tab w:val="left" w:pos="2160"/>
                <w:tab w:val="left" w:pos="2880"/>
                <w:tab w:val="left" w:pos="4680"/>
                <w:tab w:val="left" w:pos="5400"/>
                <w:tab w:val="right" w:pos="9000"/>
              </w:tabs>
              <w:spacing w:after="0" w:line="360" w:lineRule="auto"/>
              <w:rPr>
                <w:sz w:val="20"/>
                <w:szCs w:val="20"/>
              </w:rPr>
            </w:pPr>
            <w:r>
              <w:rPr>
                <w:lang w:eastAsia="en-GB"/>
              </w:rPr>
              <w:t>Generation Scotland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FD41DCD" w14:textId="77777777" w:rsidR="00F96F27" w:rsidRDefault="00F96F27" w:rsidP="006A2BCA">
            <w:pPr>
              <w:autoSpaceDE w:val="0"/>
              <w:autoSpaceDN w:val="0"/>
              <w:adjustRightInd w:val="0"/>
              <w:spacing w:after="0" w:line="240" w:lineRule="auto"/>
              <w:rPr>
                <w:rFonts w:cs="Arial"/>
                <w:color w:val="000000"/>
                <w:sz w:val="24"/>
                <w:szCs w:val="24"/>
              </w:rPr>
            </w:pPr>
          </w:p>
        </w:tc>
      </w:tr>
      <w:bookmarkStart w:id="23" w:name="_Hlk193790159"/>
      <w:tr w:rsidR="00625E84" w:rsidRPr="00F91ECD" w14:paraId="6B4C74D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A627" w14:textId="0A4E5D3A" w:rsidR="00625E84" w:rsidRDefault="00625E84" w:rsidP="00CC4BE0">
            <w:r>
              <w:fldChar w:fldCharType="begin"/>
            </w:r>
            <w:r>
              <w:instrText>HYPERLINK  \l "_1819-0176_Prof_Duncan"</w:instrText>
            </w:r>
            <w:r>
              <w:fldChar w:fldCharType="separate"/>
            </w:r>
            <w:r w:rsidRPr="00625E84">
              <w:rPr>
                <w:rStyle w:val="Hyperlink"/>
              </w:rPr>
              <w:t>1819-0176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268EA62" w14:textId="77777777" w:rsidR="00625E84" w:rsidRDefault="00625E84" w:rsidP="006A2BCA">
            <w:pPr>
              <w:autoSpaceDE w:val="0"/>
              <w:autoSpaceDN w:val="0"/>
              <w:adjustRightInd w:val="0"/>
              <w:spacing w:after="0" w:line="240" w:lineRule="auto"/>
              <w:jc w:val="center"/>
              <w:rPr>
                <w:lang w:eastAsia="en-GB"/>
              </w:rPr>
            </w:pPr>
          </w:p>
          <w:p w14:paraId="6D001609" w14:textId="2711A150" w:rsidR="00625E84" w:rsidRDefault="00625E84" w:rsidP="006A2BCA">
            <w:pPr>
              <w:autoSpaceDE w:val="0"/>
              <w:autoSpaceDN w:val="0"/>
              <w:adjustRightInd w:val="0"/>
              <w:spacing w:after="0" w:line="240" w:lineRule="auto"/>
              <w:jc w:val="center"/>
              <w:rPr>
                <w:lang w:eastAsia="en-GB"/>
              </w:rPr>
            </w:pPr>
            <w:r w:rsidRPr="00625E84">
              <w:rPr>
                <w:lang w:eastAsia="en-GB"/>
              </w:rPr>
              <w:t>Prof Duncan Porter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75A3861" w14:textId="16270E5B" w:rsidR="00625E84" w:rsidRDefault="00625E84" w:rsidP="00625E84">
            <w:pPr>
              <w:spacing w:line="240" w:lineRule="auto"/>
              <w:rPr>
                <w:lang w:eastAsia="en-GB"/>
              </w:rPr>
            </w:pPr>
            <w:r>
              <w:rPr>
                <w:rFonts w:cstheme="minorHAnsi"/>
                <w:lang w:eastAsia="en-GB"/>
              </w:rPr>
              <w:t xml:space="preserve">University of Glasgow, </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31A44D" w14:textId="29261559" w:rsidR="00625E84" w:rsidRDefault="00625E84"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625E84">
              <w:rPr>
                <w:lang w:eastAsia="en-GB"/>
              </w:rPr>
              <w:t>Scottish Early RA inception cohort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A78E740" w14:textId="77777777" w:rsidR="00625E84" w:rsidRDefault="00625E84" w:rsidP="006A2BCA">
            <w:pPr>
              <w:autoSpaceDE w:val="0"/>
              <w:autoSpaceDN w:val="0"/>
              <w:adjustRightInd w:val="0"/>
              <w:spacing w:after="0" w:line="240" w:lineRule="auto"/>
              <w:rPr>
                <w:rFonts w:cs="Arial"/>
                <w:color w:val="000000"/>
                <w:sz w:val="24"/>
                <w:szCs w:val="24"/>
              </w:rPr>
            </w:pPr>
          </w:p>
        </w:tc>
      </w:tr>
      <w:tr w:rsidR="0011388E" w:rsidRPr="00F91ECD" w14:paraId="4A7E229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6DD83" w14:textId="7CF0C35B" w:rsidR="0011388E" w:rsidRDefault="0011388E" w:rsidP="00CC4BE0">
            <w:hyperlink w:anchor="_1819-0358_M_E" w:history="1">
              <w:r w:rsidRPr="0011388E">
                <w:rPr>
                  <w:rStyle w:val="Hyperlink"/>
                </w:rPr>
                <w:t>1819-0358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80DD7A1" w14:textId="77777777" w:rsidR="0011388E" w:rsidRDefault="0011388E" w:rsidP="006A2BCA">
            <w:pPr>
              <w:autoSpaceDE w:val="0"/>
              <w:autoSpaceDN w:val="0"/>
              <w:adjustRightInd w:val="0"/>
              <w:spacing w:after="0" w:line="240" w:lineRule="auto"/>
              <w:jc w:val="center"/>
              <w:rPr>
                <w:lang w:eastAsia="en-GB"/>
              </w:rPr>
            </w:pPr>
          </w:p>
          <w:p w14:paraId="669CB6A4" w14:textId="2CB90BE3" w:rsidR="0011388E" w:rsidRDefault="0011388E" w:rsidP="006A2BCA">
            <w:pPr>
              <w:autoSpaceDE w:val="0"/>
              <w:autoSpaceDN w:val="0"/>
              <w:adjustRightInd w:val="0"/>
              <w:spacing w:after="0" w:line="240" w:lineRule="auto"/>
              <w:jc w:val="center"/>
              <w:rPr>
                <w:lang w:eastAsia="en-GB"/>
              </w:rPr>
            </w:pPr>
            <w:r w:rsidRPr="0011388E">
              <w:rPr>
                <w:lang w:eastAsia="en-GB"/>
              </w:rPr>
              <w:t>M E Cruickshank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517996E" w14:textId="446C2BE8" w:rsidR="0011388E" w:rsidRDefault="0011388E" w:rsidP="00625E84">
            <w:pPr>
              <w:spacing w:line="240" w:lineRule="auto"/>
              <w:rPr>
                <w:rFonts w:cstheme="minorHAnsi"/>
                <w:lang w:eastAsia="en-GB"/>
              </w:rPr>
            </w:pPr>
            <w:r w:rsidRPr="0011388E">
              <w:rPr>
                <w:rFonts w:cstheme="minorHAnsi"/>
                <w:lang w:eastAsia="en-GB"/>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565E15D" w14:textId="0F843049" w:rsidR="0011388E" w:rsidRPr="00625E84" w:rsidRDefault="0011388E"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11388E">
              <w:rPr>
                <w:lang w:eastAsia="en-GB"/>
              </w:rPr>
              <w:t>Thermocoagulation of CIN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0835C72" w14:textId="77777777" w:rsidR="0011388E" w:rsidRDefault="0011388E" w:rsidP="006A2BCA">
            <w:pPr>
              <w:autoSpaceDE w:val="0"/>
              <w:autoSpaceDN w:val="0"/>
              <w:adjustRightInd w:val="0"/>
              <w:spacing w:after="0" w:line="240" w:lineRule="auto"/>
              <w:rPr>
                <w:rFonts w:cs="Arial"/>
                <w:color w:val="000000"/>
                <w:sz w:val="24"/>
                <w:szCs w:val="24"/>
              </w:rPr>
            </w:pPr>
          </w:p>
        </w:tc>
      </w:tr>
      <w:tr w:rsidR="00472D66" w:rsidRPr="00F91ECD" w14:paraId="539A397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B43E5" w14:textId="34F5A05D" w:rsidR="00472D66" w:rsidRDefault="00472D66" w:rsidP="00CC4BE0">
            <w:hyperlink w:anchor="_1819-0119_Dr_Holger" w:history="1">
              <w:r w:rsidRPr="00F04AF5">
                <w:rPr>
                  <w:rStyle w:val="Hyperlink"/>
                </w:rPr>
                <w:t>1819-0119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F8C97A8" w14:textId="77777777" w:rsidR="00472D66" w:rsidRDefault="00472D66" w:rsidP="006A2BCA">
            <w:pPr>
              <w:autoSpaceDE w:val="0"/>
              <w:autoSpaceDN w:val="0"/>
              <w:adjustRightInd w:val="0"/>
              <w:spacing w:after="0" w:line="240" w:lineRule="auto"/>
              <w:jc w:val="center"/>
              <w:rPr>
                <w:lang w:eastAsia="en-GB"/>
              </w:rPr>
            </w:pPr>
          </w:p>
          <w:p w14:paraId="7B38931C" w14:textId="38BD4E9C" w:rsidR="00472D66" w:rsidRDefault="00472D66" w:rsidP="006A2BCA">
            <w:pPr>
              <w:autoSpaceDE w:val="0"/>
              <w:autoSpaceDN w:val="0"/>
              <w:adjustRightInd w:val="0"/>
              <w:spacing w:after="0" w:line="240" w:lineRule="auto"/>
              <w:jc w:val="center"/>
              <w:rPr>
                <w:lang w:eastAsia="en-GB"/>
              </w:rPr>
            </w:pPr>
            <w:r w:rsidRPr="00472D66">
              <w:rPr>
                <w:lang w:eastAsia="en-GB"/>
              </w:rPr>
              <w:t>Dr Holger W Unger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470A12B" w14:textId="0DAACD53" w:rsidR="00472D66" w:rsidRPr="0011388E" w:rsidRDefault="00440406" w:rsidP="00625E84">
            <w:pPr>
              <w:spacing w:line="240" w:lineRule="auto"/>
              <w:rPr>
                <w:rFonts w:cstheme="minorHAnsi"/>
                <w:lang w:eastAsia="en-GB"/>
              </w:rPr>
            </w:pPr>
            <w:r w:rsidRPr="00440406">
              <w:rPr>
                <w:rFonts w:cstheme="minorHAnsi"/>
                <w:lang w:eastAsia="en-GB"/>
              </w:rPr>
              <w:t>Liverpool School of Tropical Medicine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FE3BC2C" w14:textId="3D9C24CE" w:rsidR="00472D66" w:rsidRPr="0011388E" w:rsidRDefault="00440406"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440406">
              <w:rPr>
                <w:lang w:eastAsia="en-GB"/>
              </w:rPr>
              <w:t>Holistic counselling and decision-making regarding mode of delivery for singleton breech babies in spontaneous preterm labour – building evidence from a large-scale Scottish retrospective birth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EB6BDBF" w14:textId="77777777" w:rsidR="00472D66" w:rsidRDefault="00472D66" w:rsidP="006A2BCA">
            <w:pPr>
              <w:autoSpaceDE w:val="0"/>
              <w:autoSpaceDN w:val="0"/>
              <w:adjustRightInd w:val="0"/>
              <w:spacing w:after="0" w:line="240" w:lineRule="auto"/>
              <w:rPr>
                <w:rFonts w:cs="Arial"/>
                <w:color w:val="000000"/>
                <w:sz w:val="24"/>
                <w:szCs w:val="24"/>
              </w:rPr>
            </w:pPr>
          </w:p>
        </w:tc>
      </w:tr>
      <w:tr w:rsidR="00F9766B" w:rsidRPr="00F91ECD" w14:paraId="15AA7C4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2B5E" w14:textId="2EFB9BF4" w:rsidR="00F9766B" w:rsidRDefault="004A7961" w:rsidP="00CC4BE0">
            <w:hyperlink w:anchor="_1819-0345_Ann_Banfield" w:history="1">
              <w:r w:rsidR="00F9766B" w:rsidRPr="004A7961">
                <w:rPr>
                  <w:rStyle w:val="Hyperlink"/>
                </w:rPr>
                <w:t>1819-0345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14140FA" w14:textId="77777777" w:rsidR="00F9766B" w:rsidRDefault="00F9766B" w:rsidP="006A2BCA">
            <w:pPr>
              <w:autoSpaceDE w:val="0"/>
              <w:autoSpaceDN w:val="0"/>
              <w:adjustRightInd w:val="0"/>
              <w:spacing w:after="0" w:line="240" w:lineRule="auto"/>
              <w:jc w:val="center"/>
              <w:rPr>
                <w:lang w:eastAsia="en-GB"/>
              </w:rPr>
            </w:pPr>
          </w:p>
          <w:p w14:paraId="302783D3" w14:textId="49AC6369" w:rsidR="00F9766B" w:rsidRDefault="00DE2FB7" w:rsidP="006A2BCA">
            <w:pPr>
              <w:autoSpaceDE w:val="0"/>
              <w:autoSpaceDN w:val="0"/>
              <w:adjustRightInd w:val="0"/>
              <w:spacing w:after="0" w:line="240" w:lineRule="auto"/>
              <w:jc w:val="center"/>
              <w:rPr>
                <w:lang w:eastAsia="en-GB"/>
              </w:rPr>
            </w:pPr>
            <w:r w:rsidRPr="00DE2FB7">
              <w:rPr>
                <w:lang w:eastAsia="en-GB"/>
              </w:rPr>
              <w:t>Ann Banfield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6A67FBB" w14:textId="6F5391AC" w:rsidR="00DE2FB7" w:rsidRPr="002B6741" w:rsidRDefault="00DE2FB7" w:rsidP="00DE2FB7">
            <w:pPr>
              <w:spacing w:line="240" w:lineRule="auto"/>
              <w:rPr>
                <w:rFonts w:cstheme="minorHAnsi"/>
                <w:sz w:val="24"/>
                <w:szCs w:val="24"/>
                <w:lang w:eastAsia="en-GB"/>
              </w:rPr>
            </w:pPr>
            <w:r w:rsidRPr="002B6741">
              <w:rPr>
                <w:rFonts w:cstheme="minorHAnsi"/>
                <w:sz w:val="24"/>
                <w:szCs w:val="24"/>
                <w:lang w:eastAsia="en-GB"/>
              </w:rPr>
              <w:t xml:space="preserve">London North West University Healthcare NHS </w:t>
            </w:r>
            <w:r w:rsidR="002B6741" w:rsidRPr="002B6741">
              <w:rPr>
                <w:rFonts w:cstheme="minorHAnsi"/>
                <w:sz w:val="24"/>
                <w:szCs w:val="24"/>
                <w:lang w:eastAsia="en-GB"/>
              </w:rPr>
              <w:t>Trust</w:t>
            </w:r>
          </w:p>
          <w:p w14:paraId="76F904D9" w14:textId="65F46E33" w:rsidR="00F9766B" w:rsidRPr="00440406" w:rsidRDefault="00F9766B" w:rsidP="00DE2FB7">
            <w:pPr>
              <w:spacing w:line="240" w:lineRule="auto"/>
              <w:rPr>
                <w:rFonts w:cstheme="minorHAnsi"/>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79396D3" w14:textId="77777777" w:rsidR="00246D8F" w:rsidRDefault="00246D8F" w:rsidP="00246D8F">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lastRenderedPageBreak/>
              <w:t xml:space="preserve">ISCHEMIA-Extend: Long Term Follow Up of </w:t>
            </w:r>
          </w:p>
          <w:p w14:paraId="4A3BF8CF" w14:textId="540E1210" w:rsidR="00F9766B" w:rsidRPr="00440406" w:rsidRDefault="00246D8F" w:rsidP="00246D8F">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ISCHEMIA Trial Participants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9C50053" w14:textId="77777777" w:rsidR="00F9766B" w:rsidRDefault="00F9766B"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bookmarkEnd w:id="23"/>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DC51E22" w14:textId="77777777" w:rsidR="002F3E16" w:rsidRPr="002F3E16" w:rsidRDefault="002F3E16" w:rsidP="002F3E16">
      <w:pPr>
        <w:pStyle w:val="Heading2"/>
      </w:pPr>
      <w:bookmarkStart w:id="24" w:name="_1819-0079_Professor_Jennifer"/>
      <w:bookmarkEnd w:id="24"/>
      <w:r w:rsidRPr="002F3E16">
        <w:t>1819-0079</w:t>
      </w:r>
      <w:r w:rsidRPr="002F3E16">
        <w:tab/>
        <w:t>Professor Jennifer J Kurinczuk</w:t>
      </w:r>
      <w:r w:rsidRPr="002F3E16">
        <w:tab/>
      </w:r>
    </w:p>
    <w:p w14:paraId="01111CC4" w14:textId="77777777" w:rsidR="002F3E16" w:rsidRDefault="002F3E16" w:rsidP="00F46083">
      <w:pPr>
        <w:spacing w:after="0" w:line="240" w:lineRule="auto"/>
        <w:jc w:val="both"/>
        <w:rPr>
          <w:b/>
        </w:rPr>
      </w:pPr>
    </w:p>
    <w:p w14:paraId="2C425F35" w14:textId="4E21C861" w:rsidR="00F46083" w:rsidRPr="00F46083" w:rsidRDefault="002F3E16" w:rsidP="00F46083">
      <w:pPr>
        <w:spacing w:after="0" w:line="240" w:lineRule="auto"/>
        <w:jc w:val="both"/>
        <w:rPr>
          <w:b/>
          <w:sz w:val="24"/>
          <w:szCs w:val="24"/>
        </w:rPr>
      </w:pPr>
      <w:r w:rsidRPr="002F3E16">
        <w:rPr>
          <w:b/>
          <w:sz w:val="24"/>
          <w:szCs w:val="24"/>
        </w:rPr>
        <w:t>A confidential enquiry of intrapartum-related perinatal deaths in births planned in midwifery-led settings in Great Britain (ESMiE)</w:t>
      </w:r>
    </w:p>
    <w:p w14:paraId="094B34D9" w14:textId="77777777" w:rsidR="00F46083" w:rsidRPr="00F46083" w:rsidRDefault="00F46083" w:rsidP="00F46083">
      <w:pPr>
        <w:spacing w:after="0" w:line="240" w:lineRule="auto"/>
        <w:jc w:val="both"/>
        <w:rPr>
          <w:b/>
          <w:sz w:val="24"/>
          <w:szCs w:val="24"/>
        </w:rPr>
      </w:pPr>
    </w:p>
    <w:p w14:paraId="25370BFA" w14:textId="2C4711EF" w:rsidR="00F46083" w:rsidRPr="00F46083" w:rsidRDefault="002F3E16" w:rsidP="00F46083">
      <w:pPr>
        <w:spacing w:after="0" w:line="240" w:lineRule="auto"/>
        <w:jc w:val="both"/>
        <w:rPr>
          <w:b/>
          <w:sz w:val="24"/>
          <w:szCs w:val="24"/>
        </w:rPr>
      </w:pPr>
      <w:r w:rsidRPr="002F3E16">
        <w:rPr>
          <w:b/>
          <w:sz w:val="24"/>
          <w:szCs w:val="24"/>
        </w:rPr>
        <w:t>End of Project Summary</w:t>
      </w:r>
    </w:p>
    <w:p w14:paraId="7FFAEDBC" w14:textId="0D7AB03C" w:rsidR="00F46083" w:rsidRPr="00F46083" w:rsidRDefault="00F46083" w:rsidP="00F46083">
      <w:pPr>
        <w:spacing w:after="0" w:line="240" w:lineRule="auto"/>
        <w:jc w:val="both"/>
        <w:rPr>
          <w:b/>
        </w:rPr>
      </w:pPr>
    </w:p>
    <w:p w14:paraId="25CB2C5A" w14:textId="1B7909D3" w:rsidR="002F3E16" w:rsidRPr="002F3E16" w:rsidRDefault="002F3E16" w:rsidP="002F3E16">
      <w:pPr>
        <w:spacing w:after="0" w:line="240" w:lineRule="auto"/>
        <w:jc w:val="both"/>
        <w:rPr>
          <w:b/>
        </w:rPr>
      </w:pPr>
      <w:r w:rsidRPr="002F3E16">
        <w:rPr>
          <w:b/>
        </w:rPr>
        <w:t>Public Benefit Impact</w:t>
      </w:r>
    </w:p>
    <w:p w14:paraId="7E713D67" w14:textId="77777777" w:rsidR="002F3E16" w:rsidRPr="002F3E16" w:rsidRDefault="002F3E16" w:rsidP="002F3E16">
      <w:pPr>
        <w:spacing w:after="0" w:line="240" w:lineRule="auto"/>
        <w:jc w:val="both"/>
      </w:pPr>
      <w:r w:rsidRPr="002F3E16">
        <w:t xml:space="preserve">The ESMiE study findings have highlighted areas of care for mothers and babies where care for women planning birth in midwifery-led settings can be improved with future perinatal deaths potentially avoided. Issues with care were identified in relation to: risk assessment and decisions about planning place of birth; the use and frequency of intermittent auscultation; transfer during labour; neonatal resuscitation and transfer; follow-up and local review. </w:t>
      </w:r>
    </w:p>
    <w:p w14:paraId="594D87E9" w14:textId="77777777" w:rsidR="002F3E16" w:rsidRPr="002F3E16" w:rsidRDefault="002F3E16" w:rsidP="002F3E16">
      <w:pPr>
        <w:spacing w:after="0" w:line="240" w:lineRule="auto"/>
        <w:jc w:val="both"/>
      </w:pPr>
    </w:p>
    <w:p w14:paraId="0E63DA47" w14:textId="77777777" w:rsidR="002F3E16" w:rsidRPr="002F3E16" w:rsidRDefault="002F3E16" w:rsidP="002F3E16">
      <w:pPr>
        <w:spacing w:after="0" w:line="240" w:lineRule="auto"/>
        <w:jc w:val="both"/>
      </w:pPr>
      <w:r w:rsidRPr="002F3E16">
        <w:t xml:space="preserve">The findings do not call into question the evidence about the safety of midwifery-led settings for healthy women with straightforward pregnancies but have identified areas of care which could be improved and made safer. We recommend that all NHS organisations delivering midwifery-led care should review their services in relation to the issues we have identified.   </w:t>
      </w:r>
    </w:p>
    <w:p w14:paraId="27B98719" w14:textId="77777777" w:rsidR="002F3E16" w:rsidRPr="002F3E16" w:rsidRDefault="002F3E16" w:rsidP="002F3E16">
      <w:pPr>
        <w:spacing w:after="0" w:line="240" w:lineRule="auto"/>
        <w:jc w:val="both"/>
      </w:pPr>
    </w:p>
    <w:p w14:paraId="1380917E" w14:textId="2D51CC41" w:rsidR="002F3E16" w:rsidRPr="002F3E16" w:rsidRDefault="002F3E16" w:rsidP="002F3E16">
      <w:pPr>
        <w:spacing w:after="0" w:line="240" w:lineRule="auto"/>
        <w:jc w:val="both"/>
      </w:pPr>
      <w:r w:rsidRPr="002F3E16">
        <w:t xml:space="preserve">Aims </w:t>
      </w:r>
    </w:p>
    <w:p w14:paraId="465A4638" w14:textId="3615A837" w:rsidR="002F3E16" w:rsidRPr="002F3E16" w:rsidRDefault="002F3E16" w:rsidP="002F3E16">
      <w:pPr>
        <w:spacing w:after="0" w:line="240" w:lineRule="auto"/>
        <w:jc w:val="both"/>
      </w:pPr>
      <w:r w:rsidRPr="002F3E16">
        <w:t>To review the quality of care in births planned in midwifery-led settings, which resulted in an intrapartum-related perinatal death.</w:t>
      </w:r>
    </w:p>
    <w:p w14:paraId="2627879C" w14:textId="77777777" w:rsidR="002F3E16" w:rsidRPr="002F3E16" w:rsidRDefault="002F3E16" w:rsidP="002F3E16">
      <w:pPr>
        <w:spacing w:after="0" w:line="240" w:lineRule="auto"/>
        <w:jc w:val="both"/>
      </w:pPr>
    </w:p>
    <w:p w14:paraId="1044BC12" w14:textId="4E6F7D52" w:rsidR="002F3E16" w:rsidRPr="002F3E16" w:rsidRDefault="002F3E16" w:rsidP="002F3E16">
      <w:pPr>
        <w:spacing w:after="0" w:line="240" w:lineRule="auto"/>
        <w:jc w:val="both"/>
      </w:pPr>
      <w:r w:rsidRPr="002F3E16">
        <w:t xml:space="preserve">Data </w:t>
      </w:r>
    </w:p>
    <w:p w14:paraId="37EFBD54" w14:textId="77777777" w:rsidR="002F3E16" w:rsidRPr="002F3E16" w:rsidRDefault="002F3E16" w:rsidP="002F3E16">
      <w:pPr>
        <w:spacing w:after="0" w:line="240" w:lineRule="auto"/>
        <w:jc w:val="both"/>
      </w:pPr>
      <w:r w:rsidRPr="002F3E16">
        <w:t xml:space="preserve">Intrapartum stillbirths and intrapartum-related neonatal deaths in term births where the planned place of birth was an alongside midwifery unit (AMU), freestanding midwifery unit (FMU) or at home.  Deaths were sampled from MBRRACE-UK national (England, Wales and Scotland) perinatal surveillance data for 2015-16 (planned AMU births) and 2013-2016 (planned FMU and home births). Sixty-four perinatal deaths were reviewed, 30 stillbirths and 34 neonatal deaths; five of the deaths sampled and reviewed occurred in Scottish Health Boards.  </w:t>
      </w:r>
    </w:p>
    <w:p w14:paraId="033F219A" w14:textId="77777777" w:rsidR="002F3E16" w:rsidRPr="002F3E16" w:rsidRDefault="002F3E16" w:rsidP="002F3E16">
      <w:pPr>
        <w:spacing w:after="0" w:line="240" w:lineRule="auto"/>
        <w:jc w:val="both"/>
      </w:pPr>
    </w:p>
    <w:p w14:paraId="27F8BB82" w14:textId="70BA876A" w:rsidR="002F3E16" w:rsidRPr="002F3E16" w:rsidRDefault="002F3E16" w:rsidP="002F3E16">
      <w:pPr>
        <w:spacing w:after="0" w:line="240" w:lineRule="auto"/>
        <w:jc w:val="both"/>
      </w:pPr>
      <w:r w:rsidRPr="002F3E16">
        <w:t xml:space="preserve">Methodology </w:t>
      </w:r>
    </w:p>
    <w:p w14:paraId="0C3E244D" w14:textId="77777777" w:rsidR="002F3E16" w:rsidRPr="002F3E16" w:rsidRDefault="002F3E16" w:rsidP="002F3E16">
      <w:pPr>
        <w:spacing w:after="0" w:line="240" w:lineRule="auto"/>
        <w:jc w:val="both"/>
      </w:pPr>
      <w:r w:rsidRPr="002F3E16">
        <w:t>Following established MBRRACE-UK confidential enquiry methodology the clinical notes of the sampled mothers and babies were requested. The identifiers were redacted, the notes scanned and made available for review by expert reviewers via the MBRRACE-UK web-based viewing system. Multi-disciplinary panels reviewed and discussed the maternal and neonatal medical notes for each death. Each stage of care was systematically assessed with reference to relevant national standards and guidance, and the overall quality of care was graded by consensus,</w:t>
      </w:r>
    </w:p>
    <w:p w14:paraId="47035FAF" w14:textId="77777777" w:rsidR="002F3E16" w:rsidRPr="002F3E16" w:rsidRDefault="002F3E16" w:rsidP="002F3E16">
      <w:pPr>
        <w:spacing w:after="0" w:line="240" w:lineRule="auto"/>
        <w:jc w:val="both"/>
      </w:pPr>
    </w:p>
    <w:p w14:paraId="677AA1E0" w14:textId="3C81531D" w:rsidR="002F3E16" w:rsidRPr="002F3E16" w:rsidRDefault="002F3E16" w:rsidP="002F3E16">
      <w:pPr>
        <w:spacing w:after="0" w:line="240" w:lineRule="auto"/>
        <w:jc w:val="both"/>
      </w:pPr>
      <w:r w:rsidRPr="002F3E16">
        <w:t>Outcomes</w:t>
      </w:r>
    </w:p>
    <w:p w14:paraId="66A0FE64" w14:textId="77777777" w:rsidR="002F3E16" w:rsidRPr="002F3E16" w:rsidRDefault="002F3E16" w:rsidP="002F3E16">
      <w:pPr>
        <w:spacing w:after="0" w:line="240" w:lineRule="auto"/>
        <w:jc w:val="both"/>
      </w:pPr>
      <w:r w:rsidRPr="002F3E16">
        <w:t>At the start of labour care, 23 women were planning birth in an AMU, 26 in an FMU and 15 at home.  In 75% of deaths, improvements in care were identified which may have made a difference to the outcome for the baby.  Improvements in care were also identified which may have made a difference to the mother’s physical and psychological health and wellbeing in 75% of deaths.  Issues with care were identified in relation to: risk assessment and decisions about planning place of birth; the use and frequency of intermittent auscultation; transfer during labour; neonatal resuscitation and transfer; follow-up and local review.</w:t>
      </w:r>
    </w:p>
    <w:p w14:paraId="587F34F0" w14:textId="77777777" w:rsidR="00F46083" w:rsidRPr="00F46083" w:rsidRDefault="00F46083" w:rsidP="00F46083">
      <w:pPr>
        <w:spacing w:after="0" w:line="240" w:lineRule="auto"/>
        <w:jc w:val="both"/>
      </w:pPr>
    </w:p>
    <w:p w14:paraId="231ECDE8" w14:textId="77777777" w:rsidR="00F46083" w:rsidRPr="00F46083" w:rsidRDefault="00F46083" w:rsidP="00F46083">
      <w:pPr>
        <w:spacing w:after="0" w:line="240" w:lineRule="auto"/>
        <w:jc w:val="both"/>
      </w:pPr>
    </w:p>
    <w:p w14:paraId="6FCDF447" w14:textId="77777777" w:rsidR="00F46083" w:rsidRPr="00F46083" w:rsidRDefault="00F46083" w:rsidP="00F46083">
      <w:pPr>
        <w:spacing w:after="0" w:line="240" w:lineRule="auto"/>
        <w:jc w:val="both"/>
      </w:pPr>
    </w:p>
    <w:p w14:paraId="4B212E12" w14:textId="77777777" w:rsidR="00F46083" w:rsidRPr="00F46083" w:rsidRDefault="00F46083" w:rsidP="00F46083">
      <w:pPr>
        <w:spacing w:after="0" w:line="240" w:lineRule="auto"/>
        <w:jc w:val="both"/>
      </w:pPr>
    </w:p>
    <w:p w14:paraId="6FC4D4EB" w14:textId="77777777" w:rsidR="00AA291E" w:rsidRDefault="00AA291E" w:rsidP="00AA291E">
      <w:pPr>
        <w:pStyle w:val="Heading2"/>
      </w:pPr>
      <w:bookmarkStart w:id="25" w:name="_1819-0150_Peter_Murchie"/>
      <w:bookmarkEnd w:id="25"/>
      <w:r w:rsidRPr="00AA291E">
        <w:t>1819-0150</w:t>
      </w:r>
      <w:r w:rsidRPr="00AA291E">
        <w:tab/>
        <w:t>Pete</w:t>
      </w:r>
      <w:r>
        <w:t>r Murchie</w:t>
      </w:r>
      <w:r>
        <w:tab/>
      </w:r>
    </w:p>
    <w:p w14:paraId="5E0274A3" w14:textId="77777777" w:rsidR="00AA291E" w:rsidRDefault="00AA291E" w:rsidP="00FC5FCF">
      <w:pPr>
        <w:pStyle w:val="NoSpacing"/>
        <w:rPr>
          <w:b/>
          <w:sz w:val="24"/>
          <w:szCs w:val="24"/>
        </w:rPr>
      </w:pPr>
    </w:p>
    <w:p w14:paraId="58728AC1" w14:textId="1F416FDA" w:rsidR="00F46083" w:rsidRDefault="00AA291E" w:rsidP="00FC5FCF">
      <w:pPr>
        <w:pStyle w:val="NoSpacing"/>
        <w:rPr>
          <w:b/>
          <w:sz w:val="24"/>
          <w:szCs w:val="24"/>
        </w:rPr>
      </w:pPr>
      <w:r w:rsidRPr="00AA291E">
        <w:rPr>
          <w:b/>
          <w:sz w:val="24"/>
          <w:szCs w:val="24"/>
        </w:rPr>
        <w:t>National Cancer Diagnosis Audit (NCDA) Scotland - Analyses</w:t>
      </w:r>
    </w:p>
    <w:p w14:paraId="69AE309A" w14:textId="2C6CC17C" w:rsidR="00AA291E" w:rsidRDefault="00AA291E" w:rsidP="00FC5FCF">
      <w:pPr>
        <w:pStyle w:val="NoSpacing"/>
        <w:rPr>
          <w:b/>
          <w:sz w:val="24"/>
          <w:szCs w:val="24"/>
        </w:rPr>
      </w:pPr>
    </w:p>
    <w:p w14:paraId="634769DE" w14:textId="7D01D044" w:rsidR="00AA291E" w:rsidRDefault="00AA291E" w:rsidP="00FC5FCF">
      <w:pPr>
        <w:pStyle w:val="NoSpacing"/>
        <w:rPr>
          <w:b/>
          <w:sz w:val="24"/>
          <w:szCs w:val="24"/>
        </w:rPr>
      </w:pPr>
      <w:r>
        <w:rPr>
          <w:b/>
          <w:sz w:val="24"/>
          <w:szCs w:val="24"/>
        </w:rPr>
        <w:t>End of Project Summary</w:t>
      </w:r>
    </w:p>
    <w:p w14:paraId="7B0AA3FD" w14:textId="77777777" w:rsidR="00AA291E" w:rsidRPr="00AA291E" w:rsidRDefault="00AA291E" w:rsidP="00AA291E">
      <w:pPr>
        <w:pStyle w:val="NoSpacing"/>
        <w:rPr>
          <w:b/>
          <w:sz w:val="24"/>
          <w:szCs w:val="24"/>
        </w:rPr>
      </w:pPr>
      <w:r w:rsidRPr="00AA291E">
        <w:rPr>
          <w:b/>
          <w:sz w:val="24"/>
          <w:szCs w:val="24"/>
        </w:rPr>
        <w:t xml:space="preserve"> </w:t>
      </w:r>
    </w:p>
    <w:p w14:paraId="3585F3CC" w14:textId="7D4A0C9E" w:rsidR="00AA291E" w:rsidRPr="00AA291E" w:rsidRDefault="00AA291E" w:rsidP="00AA291E">
      <w:pPr>
        <w:pStyle w:val="NoSpacing"/>
      </w:pPr>
      <w:r w:rsidRPr="00AA291E">
        <w:t>Public Benefit Impact</w:t>
      </w:r>
    </w:p>
    <w:p w14:paraId="1FC88FDA" w14:textId="77777777" w:rsidR="00AA291E" w:rsidRPr="00AA291E" w:rsidRDefault="00AA291E" w:rsidP="00AA291E">
      <w:pPr>
        <w:pStyle w:val="NoSpacing"/>
      </w:pPr>
      <w:r w:rsidRPr="00AA291E">
        <w:t>Only by understanding patient pathways to cancer diagnosis, including what works and what doesn’t work, can we make improvements and ensure patients are diagnosed as early as possible.</w:t>
      </w:r>
    </w:p>
    <w:p w14:paraId="6C43703D" w14:textId="77777777" w:rsidR="00AA291E" w:rsidRPr="00AA291E" w:rsidRDefault="00AA291E" w:rsidP="00AA291E">
      <w:pPr>
        <w:pStyle w:val="NoSpacing"/>
      </w:pPr>
      <w:r w:rsidRPr="00AA291E">
        <w:t>The proposed analysis of the Scottish national data from the NCDA has provided unique insights into pathways to cancer diagnosis in Scotland and provided vital intelligence for the development and improvement of cancer services to achieve better outcomes and experiences for patients and their families in future.</w:t>
      </w:r>
    </w:p>
    <w:p w14:paraId="7235D063" w14:textId="77777777" w:rsidR="00AA291E" w:rsidRPr="00AA291E" w:rsidRDefault="00AA291E" w:rsidP="00AA291E">
      <w:pPr>
        <w:pStyle w:val="NoSpacing"/>
      </w:pPr>
    </w:p>
    <w:p w14:paraId="2DB5C682" w14:textId="64310D2A" w:rsidR="00AA291E" w:rsidRPr="00AA291E" w:rsidRDefault="00AA291E" w:rsidP="00AA291E">
      <w:pPr>
        <w:pStyle w:val="NoSpacing"/>
      </w:pPr>
      <w:r w:rsidRPr="00AA291E">
        <w:t xml:space="preserve">Aims </w:t>
      </w:r>
    </w:p>
    <w:p w14:paraId="28BE0001" w14:textId="328BE0F7" w:rsidR="00AA291E" w:rsidRPr="00AA291E" w:rsidRDefault="00AA291E" w:rsidP="00AA291E">
      <w:pPr>
        <w:pStyle w:val="NoSpacing"/>
      </w:pPr>
      <w:r w:rsidRPr="00AA291E">
        <w:t>This proposal aimed to use data collected as part of the National Cancer Diagnosis Audit (NCDA) for Scotland on patients diagnosed with cancer in 2014 in order to enhance our understanding of pathways to cancer diagnosis.</w:t>
      </w:r>
    </w:p>
    <w:p w14:paraId="1C12EA53" w14:textId="77777777" w:rsidR="00AA291E" w:rsidRPr="00AA291E" w:rsidRDefault="00AA291E" w:rsidP="00AA291E">
      <w:pPr>
        <w:pStyle w:val="NoSpacing"/>
      </w:pPr>
    </w:p>
    <w:p w14:paraId="1CB44254" w14:textId="77777777" w:rsidR="00AA291E" w:rsidRPr="00AA291E" w:rsidRDefault="00AA291E" w:rsidP="00AA291E">
      <w:pPr>
        <w:pStyle w:val="NoSpacing"/>
      </w:pPr>
      <w:r w:rsidRPr="00AA291E">
        <w:t>Objectives:</w:t>
      </w:r>
    </w:p>
    <w:p w14:paraId="4A6151A1" w14:textId="77777777" w:rsidR="00AA291E" w:rsidRPr="00AA291E" w:rsidRDefault="00AA291E" w:rsidP="00AA291E">
      <w:pPr>
        <w:pStyle w:val="NoSpacing"/>
      </w:pPr>
      <w:r w:rsidRPr="00AA291E">
        <w:t>1. Characterise the cohort of patients included in the NCDA Scotland 2014 and compare to the national cancer incidence in Scotland in 2014</w:t>
      </w:r>
    </w:p>
    <w:p w14:paraId="12856169" w14:textId="77777777" w:rsidR="00AA291E" w:rsidRPr="00AA291E" w:rsidRDefault="00AA291E" w:rsidP="00AA291E">
      <w:pPr>
        <w:pStyle w:val="NoSpacing"/>
      </w:pPr>
      <w:r w:rsidRPr="00AA291E">
        <w:t>2. Describe the primary care interval from first presentation to referral, including number of consultations before referral and use of primary care-led investigations</w:t>
      </w:r>
    </w:p>
    <w:p w14:paraId="21F6BD68" w14:textId="77777777" w:rsidR="00AA291E" w:rsidRPr="00AA291E" w:rsidRDefault="00AA291E" w:rsidP="00AA291E">
      <w:pPr>
        <w:pStyle w:val="NoSpacing"/>
      </w:pPr>
      <w:r w:rsidRPr="00AA291E">
        <w:t>3. Explore what patient and other factors affect pathways to cancer diagnosis and may be associated with longer intervals and avoidable delay</w:t>
      </w:r>
    </w:p>
    <w:p w14:paraId="11CD0478" w14:textId="77777777" w:rsidR="00AA291E" w:rsidRPr="00AA291E" w:rsidRDefault="00AA291E" w:rsidP="00AA291E">
      <w:pPr>
        <w:pStyle w:val="NoSpacing"/>
      </w:pPr>
    </w:p>
    <w:p w14:paraId="0131203A" w14:textId="2C74154C" w:rsidR="00AA291E" w:rsidRPr="00AA291E" w:rsidRDefault="00AA291E" w:rsidP="00AA291E">
      <w:pPr>
        <w:pStyle w:val="NoSpacing"/>
      </w:pPr>
      <w:r w:rsidRPr="00AA291E">
        <w:t xml:space="preserve">Data </w:t>
      </w:r>
    </w:p>
    <w:p w14:paraId="54AE0020" w14:textId="77777777" w:rsidR="00AA291E" w:rsidRPr="00AA291E" w:rsidRDefault="00AA291E" w:rsidP="00AA291E">
      <w:pPr>
        <w:pStyle w:val="NoSpacing"/>
      </w:pPr>
      <w:r w:rsidRPr="00AA291E">
        <w:t>Access to the dataset collected through the NCDA in Scotland was required. This dataset contains individual level pseudonymised linked data from the following datasets:</w:t>
      </w:r>
    </w:p>
    <w:p w14:paraId="3247A82A" w14:textId="77777777" w:rsidR="00AA291E" w:rsidRPr="00AA291E" w:rsidRDefault="00AA291E" w:rsidP="00AA291E">
      <w:pPr>
        <w:pStyle w:val="NoSpacing"/>
      </w:pPr>
      <w:r w:rsidRPr="00AA291E">
        <w:t>•</w:t>
      </w:r>
      <w:r w:rsidRPr="00AA291E">
        <w:tab/>
        <w:t>Scottish Cancer Registry;</w:t>
      </w:r>
    </w:p>
    <w:p w14:paraId="020B1EB7" w14:textId="77777777" w:rsidR="00AA291E" w:rsidRPr="00AA291E" w:rsidRDefault="00AA291E" w:rsidP="00AA291E">
      <w:pPr>
        <w:pStyle w:val="NoSpacing"/>
      </w:pPr>
      <w:r w:rsidRPr="00AA291E">
        <w:t>•</w:t>
      </w:r>
      <w:r w:rsidRPr="00AA291E">
        <w:tab/>
        <w:t>Cancer Waiting Times;</w:t>
      </w:r>
    </w:p>
    <w:p w14:paraId="7FA60295" w14:textId="77777777" w:rsidR="00AA291E" w:rsidRPr="00AA291E" w:rsidRDefault="00AA291E" w:rsidP="00AA291E">
      <w:pPr>
        <w:pStyle w:val="NoSpacing"/>
      </w:pPr>
      <w:r w:rsidRPr="00AA291E">
        <w:t>•</w:t>
      </w:r>
      <w:r w:rsidRPr="00AA291E">
        <w:tab/>
        <w:t>National Records for Scotland (NRS) deaths;</w:t>
      </w:r>
    </w:p>
    <w:p w14:paraId="1EBDFF80" w14:textId="77777777" w:rsidR="00AA291E" w:rsidRPr="00AA291E" w:rsidRDefault="00AA291E" w:rsidP="00AA291E">
      <w:pPr>
        <w:pStyle w:val="NoSpacing"/>
        <w:ind w:left="720" w:hanging="720"/>
      </w:pPr>
      <w:r w:rsidRPr="00AA291E">
        <w:t>•</w:t>
      </w:r>
      <w:r w:rsidRPr="00AA291E">
        <w:tab/>
        <w:t>CHI database (to flag whether patients were still registered with the same practice at the time of the audit); and</w:t>
      </w:r>
    </w:p>
    <w:p w14:paraId="79FF9528" w14:textId="77777777" w:rsidR="00AA291E" w:rsidRPr="00AA291E" w:rsidRDefault="00AA291E" w:rsidP="00AA291E">
      <w:pPr>
        <w:pStyle w:val="NoSpacing"/>
      </w:pPr>
      <w:r w:rsidRPr="00AA291E">
        <w:t>•</w:t>
      </w:r>
      <w:r w:rsidRPr="00AA291E">
        <w:tab/>
        <w:t>primary care information supplied by practices participating in the audit.</w:t>
      </w:r>
    </w:p>
    <w:p w14:paraId="5D0A208E" w14:textId="77777777" w:rsidR="00AA291E" w:rsidRPr="00AA291E" w:rsidRDefault="00AA291E" w:rsidP="00AA291E">
      <w:pPr>
        <w:pStyle w:val="NoSpacing"/>
      </w:pPr>
    </w:p>
    <w:p w14:paraId="688FDFB2" w14:textId="02CB3540" w:rsidR="00AA291E" w:rsidRPr="00AA291E" w:rsidRDefault="00AA291E" w:rsidP="00AA291E">
      <w:pPr>
        <w:pStyle w:val="NoSpacing"/>
      </w:pPr>
      <w:r w:rsidRPr="00AA291E">
        <w:t xml:space="preserve">Methodology </w:t>
      </w:r>
    </w:p>
    <w:p w14:paraId="72859005" w14:textId="77777777" w:rsidR="00AA291E" w:rsidRPr="00AA291E" w:rsidRDefault="00AA291E" w:rsidP="00AA291E">
      <w:pPr>
        <w:pStyle w:val="NoSpacing"/>
      </w:pPr>
      <w:r w:rsidRPr="00AA291E">
        <w:t>For this project, the analysts used the linked NCDA dataset for Scotland and used appropriate descriptive and analytical statistical approaches to investigate and understand:</w:t>
      </w:r>
    </w:p>
    <w:p w14:paraId="08F3004A" w14:textId="77777777" w:rsidR="00AA291E" w:rsidRPr="00AA291E" w:rsidRDefault="00AA291E" w:rsidP="00AA291E">
      <w:pPr>
        <w:pStyle w:val="NoSpacing"/>
      </w:pPr>
      <w:r w:rsidRPr="00AA291E">
        <w:t>1. Sample composition compared to 2014 cancer incidence in Scotland</w:t>
      </w:r>
    </w:p>
    <w:p w14:paraId="6D5EBCB8" w14:textId="77777777" w:rsidR="00AA291E" w:rsidRPr="00AA291E" w:rsidRDefault="00AA291E" w:rsidP="00AA291E">
      <w:pPr>
        <w:pStyle w:val="NoSpacing"/>
      </w:pPr>
      <w:r w:rsidRPr="00AA291E">
        <w:t>2. Patient characteristics for the NCDA cohort (ethnicity, language, communication, housebound status, co-morbidities, cancer stage)</w:t>
      </w:r>
    </w:p>
    <w:p w14:paraId="667AD4A1" w14:textId="77777777" w:rsidR="00AA291E" w:rsidRPr="00AA291E" w:rsidRDefault="00AA291E" w:rsidP="00AA291E">
      <w:pPr>
        <w:pStyle w:val="NoSpacing"/>
      </w:pPr>
      <w:r w:rsidRPr="00AA291E">
        <w:t>3. Referral type that led most directly to cancer diagnosis (incl. emergency referrals) by gender, age, ethnicity, cancer site and other variables</w:t>
      </w:r>
    </w:p>
    <w:p w14:paraId="113C1303" w14:textId="77777777" w:rsidR="00AA291E" w:rsidRPr="00AA291E" w:rsidRDefault="00AA291E" w:rsidP="00AA291E">
      <w:pPr>
        <w:pStyle w:val="NoSpacing"/>
      </w:pPr>
      <w:r w:rsidRPr="00AA291E">
        <w:t>4. Number of consultations before referral by gender, age, ethnicity, cancer site and other variables</w:t>
      </w:r>
    </w:p>
    <w:p w14:paraId="48B20A7E" w14:textId="77777777" w:rsidR="00AA291E" w:rsidRPr="00AA291E" w:rsidRDefault="00AA291E" w:rsidP="00AA291E">
      <w:pPr>
        <w:pStyle w:val="NoSpacing"/>
      </w:pPr>
      <w:r w:rsidRPr="00AA291E">
        <w:t>5. Primary care interval, secondary care interval, diagnostic interval by gender, age, ethnicity, cancer site and other variables</w:t>
      </w:r>
    </w:p>
    <w:p w14:paraId="71496AA6" w14:textId="77777777" w:rsidR="00AA291E" w:rsidRPr="00AA291E" w:rsidRDefault="00AA291E" w:rsidP="00AA291E">
      <w:pPr>
        <w:pStyle w:val="NoSpacing"/>
      </w:pPr>
      <w:r w:rsidRPr="00AA291E">
        <w:lastRenderedPageBreak/>
        <w:t>6. Number and type of primary care-led investigations before referral by gender, age, ethnicity, cancer site and other variables</w:t>
      </w:r>
    </w:p>
    <w:p w14:paraId="288D4B35" w14:textId="77777777" w:rsidR="00AA291E" w:rsidRPr="00AA291E" w:rsidRDefault="00AA291E" w:rsidP="00AA291E">
      <w:pPr>
        <w:pStyle w:val="NoSpacing"/>
      </w:pPr>
      <w:r w:rsidRPr="00AA291E">
        <w:t>7. Avoidable delay by gender, age, ethnicity, cancer site and other variables</w:t>
      </w:r>
    </w:p>
    <w:p w14:paraId="4F8AEF1E" w14:textId="77777777" w:rsidR="00AA291E" w:rsidRPr="00AA291E" w:rsidRDefault="00AA291E" w:rsidP="00AA291E">
      <w:pPr>
        <w:pStyle w:val="NoSpacing"/>
      </w:pPr>
      <w:r w:rsidRPr="00AA291E">
        <w:t>8. Impact of deprivation / rurality on pathways to diagnosis</w:t>
      </w:r>
    </w:p>
    <w:p w14:paraId="20043AF3" w14:textId="77777777" w:rsidR="00AA291E" w:rsidRPr="00AA291E" w:rsidRDefault="00AA291E" w:rsidP="00AA291E">
      <w:pPr>
        <w:pStyle w:val="NoSpacing"/>
      </w:pPr>
    </w:p>
    <w:p w14:paraId="5D564914" w14:textId="77777777" w:rsidR="00AA291E" w:rsidRPr="00AA291E" w:rsidRDefault="00AA291E" w:rsidP="00AA291E">
      <w:pPr>
        <w:pStyle w:val="NoSpacing"/>
      </w:pPr>
      <w:r w:rsidRPr="00AA291E">
        <w:t>The results of this work were published in academic journals. Outputs were also shared with key stakeholder organisations, including Scottish government, NHS Scotland and the Scottish Primary Care Cancer Group, in order to inform service delivery and improvements.</w:t>
      </w:r>
    </w:p>
    <w:p w14:paraId="523E6512" w14:textId="77777777" w:rsidR="00AA291E" w:rsidRPr="00AA291E" w:rsidRDefault="00AA291E" w:rsidP="00AA291E">
      <w:pPr>
        <w:pStyle w:val="NoSpacing"/>
      </w:pPr>
    </w:p>
    <w:p w14:paraId="40FFD6E8" w14:textId="06B6B384" w:rsidR="00AA291E" w:rsidRPr="00AA291E" w:rsidRDefault="00AA291E" w:rsidP="00AA291E">
      <w:pPr>
        <w:pStyle w:val="NoSpacing"/>
      </w:pPr>
      <w:r w:rsidRPr="00AA291E">
        <w:t>Outcomes</w:t>
      </w:r>
    </w:p>
    <w:p w14:paraId="51380A33" w14:textId="2081DE5D" w:rsidR="00AA291E" w:rsidRDefault="00AA291E" w:rsidP="00AA291E">
      <w:pPr>
        <w:pStyle w:val="NoSpacing"/>
      </w:pPr>
      <w:r w:rsidRPr="00AA291E">
        <w:t>Most people diagnosed with cancer in Scotland present to a GP first. Most are referred and diagnosed quickly, with variations by cancer‐site. Intervals were longest for the most remote patients. GPs in Scotland and England appear to perform equally but, in view of growing differences between health systems, future comparative audits may be informative. There was no evidence that rural patients were more likely to be subject to prolonged cancer diagnostic delays than urban patients. Rural patients may experience primary care differently in the lead-up to a cancer diagnosis. The effect on outcome is probably negligible, but further research is required to confirm this.</w:t>
      </w:r>
    </w:p>
    <w:p w14:paraId="313C6A75" w14:textId="75CCC7B8" w:rsidR="00562344" w:rsidRDefault="00562344" w:rsidP="00AA291E">
      <w:pPr>
        <w:pStyle w:val="NoSpacing"/>
      </w:pPr>
    </w:p>
    <w:p w14:paraId="5120D7BA" w14:textId="77777777" w:rsidR="00E6116B" w:rsidRDefault="00E6116B" w:rsidP="00E6116B">
      <w:pPr>
        <w:pStyle w:val="Heading2"/>
      </w:pPr>
    </w:p>
    <w:p w14:paraId="43B5E8A8" w14:textId="4481E057" w:rsidR="00E6116B" w:rsidRDefault="00E6116B" w:rsidP="00E6116B">
      <w:pPr>
        <w:pStyle w:val="Heading2"/>
      </w:pPr>
      <w:bookmarkStart w:id="26" w:name="_1819-0117_Jill_Ireland"/>
      <w:bookmarkEnd w:id="26"/>
      <w:r>
        <w:t>1819-0117</w:t>
      </w:r>
      <w:r>
        <w:tab/>
        <w:t>Jill Ireland</w:t>
      </w:r>
    </w:p>
    <w:p w14:paraId="2F64A015" w14:textId="77777777" w:rsidR="00697ED4" w:rsidRPr="00697ED4" w:rsidRDefault="00697ED4" w:rsidP="00697ED4"/>
    <w:p w14:paraId="754DEB5E" w14:textId="1D631180" w:rsidR="00E6116B" w:rsidRDefault="00697ED4" w:rsidP="00E6116B">
      <w:pPr>
        <w:rPr>
          <w:b/>
          <w:bCs/>
        </w:rPr>
      </w:pPr>
      <w:r w:rsidRPr="00697ED4">
        <w:rPr>
          <w:b/>
          <w:bCs/>
        </w:rPr>
        <w:t>SPARRA and High Health Gain predictive modelling</w:t>
      </w:r>
    </w:p>
    <w:p w14:paraId="309C4840" w14:textId="58F9099E" w:rsidR="00697ED4" w:rsidRDefault="00697ED4" w:rsidP="00E6116B">
      <w:pPr>
        <w:rPr>
          <w:b/>
          <w:bCs/>
        </w:rPr>
      </w:pPr>
      <w:r w:rsidRPr="00697ED4">
        <w:rPr>
          <w:b/>
          <w:bCs/>
        </w:rPr>
        <w:t>End of Project Report</w:t>
      </w:r>
    </w:p>
    <w:p w14:paraId="304A7284" w14:textId="77777777" w:rsidR="001D1312" w:rsidRDefault="001D1312" w:rsidP="001D1312">
      <w:pPr>
        <w:rPr>
          <w:b/>
        </w:rPr>
      </w:pPr>
    </w:p>
    <w:tbl>
      <w:tblPr>
        <w:tblStyle w:val="TableGrid"/>
        <w:tblW w:w="5000" w:type="pct"/>
        <w:tblLook w:val="04A0" w:firstRow="1" w:lastRow="0" w:firstColumn="1" w:lastColumn="0" w:noHBand="0" w:noVBand="1"/>
      </w:tblPr>
      <w:tblGrid>
        <w:gridCol w:w="339"/>
        <w:gridCol w:w="3359"/>
        <w:gridCol w:w="5318"/>
      </w:tblGrid>
      <w:tr w:rsidR="001D1312" w14:paraId="6B0A67AB"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18093F" w14:textId="77777777" w:rsidR="001D1312" w:rsidRDefault="001D131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2780D1" w14:textId="77777777" w:rsidR="001D1312" w:rsidRDefault="001D131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859DFA" w14:textId="77777777" w:rsidR="001D1312" w:rsidRDefault="001D1312">
            <w:pPr>
              <w:spacing w:after="200" w:line="276" w:lineRule="auto"/>
              <w:ind w:left="360"/>
              <w:rPr>
                <w:lang w:eastAsia="en-GB"/>
              </w:rPr>
            </w:pPr>
          </w:p>
        </w:tc>
      </w:tr>
      <w:tr w:rsidR="001D1312" w14:paraId="553E3C90" w14:textId="77777777" w:rsidTr="001D1312">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93801E3"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AD1132" w14:textId="77777777" w:rsidR="001D1312" w:rsidRDefault="001D131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7979B0" w14:textId="77777777" w:rsidR="001D1312" w:rsidRDefault="001D1312">
            <w:pPr>
              <w:pStyle w:val="NoSpacing"/>
              <w:rPr>
                <w:sz w:val="24"/>
                <w:szCs w:val="24"/>
                <w:lang w:eastAsia="en-GB"/>
              </w:rPr>
            </w:pPr>
            <w:r>
              <w:rPr>
                <w:lang w:eastAsia="en-GB"/>
              </w:rPr>
              <w:t xml:space="preserve">The aim of the study was to inform PBPP of ongoing work on the SPARRA and HHG models to ensure appropriate governance was in place.  </w:t>
            </w:r>
          </w:p>
        </w:tc>
      </w:tr>
      <w:tr w:rsidR="001D1312" w14:paraId="0C76286B"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A6422B" w14:textId="77777777" w:rsidR="001D1312" w:rsidRDefault="001D131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454E01" w14:textId="77777777" w:rsidR="001D1312" w:rsidRDefault="001D131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CE42CB" w14:textId="77777777" w:rsidR="001D1312" w:rsidRDefault="001D1312">
            <w:pPr>
              <w:spacing w:after="200" w:line="276" w:lineRule="auto"/>
              <w:ind w:left="360"/>
              <w:rPr>
                <w:lang w:eastAsia="en-GB"/>
              </w:rPr>
            </w:pPr>
          </w:p>
          <w:p w14:paraId="64E55C0E" w14:textId="77777777" w:rsidR="001D1312" w:rsidRDefault="001D1312">
            <w:pPr>
              <w:spacing w:after="200" w:line="276" w:lineRule="auto"/>
              <w:rPr>
                <w:lang w:eastAsia="en-GB"/>
              </w:rPr>
            </w:pPr>
          </w:p>
          <w:p w14:paraId="4E097E05" w14:textId="77777777" w:rsidR="001D1312" w:rsidRDefault="001D1312">
            <w:pPr>
              <w:spacing w:after="200" w:line="276" w:lineRule="auto"/>
              <w:rPr>
                <w:lang w:eastAsia="en-GB"/>
              </w:rPr>
            </w:pPr>
          </w:p>
          <w:p w14:paraId="5D346619" w14:textId="77777777" w:rsidR="001D1312" w:rsidRDefault="001D1312">
            <w:pPr>
              <w:spacing w:after="200" w:line="276" w:lineRule="auto"/>
              <w:rPr>
                <w:lang w:eastAsia="en-GB"/>
              </w:rPr>
            </w:pPr>
          </w:p>
          <w:p w14:paraId="3E3DB695" w14:textId="77777777" w:rsidR="001D1312" w:rsidRDefault="001D1312">
            <w:pPr>
              <w:spacing w:after="200" w:line="276" w:lineRule="auto"/>
              <w:rPr>
                <w:lang w:eastAsia="en-GB"/>
              </w:rPr>
            </w:pPr>
          </w:p>
          <w:p w14:paraId="60924260" w14:textId="77777777" w:rsidR="001D1312" w:rsidRDefault="001D1312">
            <w:pPr>
              <w:spacing w:after="200" w:line="276" w:lineRule="auto"/>
              <w:rPr>
                <w:lang w:eastAsia="en-GB"/>
              </w:rPr>
            </w:pPr>
          </w:p>
          <w:p w14:paraId="66094B51" w14:textId="77777777" w:rsidR="001D1312" w:rsidRDefault="001D1312">
            <w:pPr>
              <w:spacing w:after="200" w:line="276" w:lineRule="auto"/>
              <w:rPr>
                <w:lang w:eastAsia="en-GB"/>
              </w:rPr>
            </w:pPr>
          </w:p>
          <w:p w14:paraId="0D9B5897" w14:textId="77777777" w:rsidR="001D1312" w:rsidRDefault="001D1312">
            <w:pPr>
              <w:spacing w:after="200" w:line="276" w:lineRule="auto"/>
              <w:rPr>
                <w:lang w:eastAsia="en-GB"/>
              </w:rPr>
            </w:pPr>
          </w:p>
          <w:p w14:paraId="1BA25D7E" w14:textId="77777777" w:rsidR="001D1312" w:rsidRDefault="001D1312">
            <w:pPr>
              <w:spacing w:after="200" w:line="276" w:lineRule="auto"/>
              <w:rPr>
                <w:lang w:eastAsia="en-GB"/>
              </w:rPr>
            </w:pPr>
          </w:p>
          <w:p w14:paraId="3EE96CEF" w14:textId="77777777" w:rsidR="001D1312" w:rsidRDefault="001D1312">
            <w:pPr>
              <w:spacing w:after="200" w:line="276" w:lineRule="auto"/>
              <w:rPr>
                <w:lang w:eastAsia="en-GB"/>
              </w:rPr>
            </w:pPr>
          </w:p>
          <w:p w14:paraId="1C04F594" w14:textId="77777777" w:rsidR="001D1312" w:rsidRDefault="001D1312">
            <w:pPr>
              <w:spacing w:after="200" w:line="276" w:lineRule="auto"/>
              <w:rPr>
                <w:lang w:eastAsia="en-GB"/>
              </w:rPr>
            </w:pPr>
          </w:p>
          <w:p w14:paraId="054DDFB3" w14:textId="77777777" w:rsidR="001D1312" w:rsidRDefault="001D1312">
            <w:pPr>
              <w:spacing w:after="200" w:line="276" w:lineRule="auto"/>
              <w:rPr>
                <w:lang w:eastAsia="en-GB"/>
              </w:rPr>
            </w:pPr>
          </w:p>
          <w:p w14:paraId="178B7A98" w14:textId="77777777" w:rsidR="001D1312" w:rsidRDefault="001D1312">
            <w:pPr>
              <w:spacing w:after="200" w:line="276" w:lineRule="auto"/>
              <w:rPr>
                <w:lang w:eastAsia="en-GB"/>
              </w:rPr>
            </w:pPr>
          </w:p>
          <w:p w14:paraId="5CEAE545" w14:textId="77777777" w:rsidR="001D1312" w:rsidRDefault="001D1312">
            <w:pPr>
              <w:spacing w:after="200" w:line="276" w:lineRule="auto"/>
              <w:rPr>
                <w:lang w:eastAsia="en-GB"/>
              </w:rPr>
            </w:pPr>
          </w:p>
          <w:p w14:paraId="3A6A6FEB" w14:textId="77777777" w:rsidR="001D1312" w:rsidRDefault="001D1312">
            <w:pPr>
              <w:spacing w:after="200" w:line="276" w:lineRule="auto"/>
              <w:rPr>
                <w:lang w:eastAsia="en-GB"/>
              </w:rPr>
            </w:pPr>
          </w:p>
          <w:p w14:paraId="20545AC5" w14:textId="77777777" w:rsidR="001D1312" w:rsidRDefault="001D1312">
            <w:pPr>
              <w:spacing w:after="200" w:line="276" w:lineRule="auto"/>
              <w:rPr>
                <w:lang w:eastAsia="en-GB"/>
              </w:rPr>
            </w:pPr>
          </w:p>
          <w:p w14:paraId="5F2B0D95" w14:textId="77777777" w:rsidR="001D1312" w:rsidRDefault="001D1312">
            <w:pPr>
              <w:spacing w:after="200" w:line="276" w:lineRule="auto"/>
              <w:rPr>
                <w:lang w:eastAsia="en-GB"/>
              </w:rPr>
            </w:pPr>
          </w:p>
          <w:p w14:paraId="11B4FB0D" w14:textId="77777777" w:rsidR="001D1312" w:rsidRDefault="001D1312">
            <w:pPr>
              <w:spacing w:after="200" w:line="276" w:lineRule="auto"/>
              <w:rPr>
                <w:lang w:eastAsia="en-GB"/>
              </w:rPr>
            </w:pPr>
          </w:p>
          <w:p w14:paraId="670FE71B" w14:textId="77777777" w:rsidR="001D1312" w:rsidRDefault="001D1312">
            <w:pPr>
              <w:spacing w:after="200" w:line="276" w:lineRule="auto"/>
              <w:rPr>
                <w:lang w:eastAsia="en-GB"/>
              </w:rPr>
            </w:pPr>
          </w:p>
          <w:p w14:paraId="6821D84A" w14:textId="77777777" w:rsidR="001D1312" w:rsidRDefault="001D1312">
            <w:pPr>
              <w:spacing w:after="200" w:line="276" w:lineRule="auto"/>
              <w:rPr>
                <w:lang w:eastAsia="en-GB"/>
              </w:rPr>
            </w:pPr>
          </w:p>
          <w:p w14:paraId="757374C8" w14:textId="77777777" w:rsidR="001D1312" w:rsidRDefault="001D1312">
            <w:pPr>
              <w:spacing w:after="200" w:line="276" w:lineRule="auto"/>
              <w:rPr>
                <w:lang w:eastAsia="en-GB"/>
              </w:rPr>
            </w:pPr>
          </w:p>
          <w:p w14:paraId="69541E0E" w14:textId="77777777" w:rsidR="001D1312" w:rsidRDefault="001D1312">
            <w:pPr>
              <w:spacing w:after="200" w:line="276" w:lineRule="auto"/>
              <w:rPr>
                <w:lang w:eastAsia="en-GB"/>
              </w:rPr>
            </w:pPr>
          </w:p>
          <w:p w14:paraId="5B11F399" w14:textId="77777777" w:rsidR="001D1312" w:rsidRDefault="001D1312">
            <w:pPr>
              <w:spacing w:after="200" w:line="276" w:lineRule="auto"/>
              <w:rPr>
                <w:lang w:eastAsia="en-GB"/>
              </w:rPr>
            </w:pPr>
          </w:p>
          <w:p w14:paraId="5ABB1FBA" w14:textId="77777777" w:rsidR="001D1312" w:rsidRDefault="001D1312">
            <w:pPr>
              <w:spacing w:after="200" w:line="276" w:lineRule="auto"/>
              <w:rPr>
                <w:lang w:eastAsia="en-GB"/>
              </w:rPr>
            </w:pPr>
          </w:p>
          <w:p w14:paraId="57BD1908" w14:textId="77777777" w:rsidR="001D1312" w:rsidRDefault="001D1312">
            <w:pPr>
              <w:spacing w:after="200" w:line="276" w:lineRule="auto"/>
              <w:rPr>
                <w:lang w:eastAsia="en-GB"/>
              </w:rPr>
            </w:pPr>
          </w:p>
        </w:tc>
      </w:tr>
      <w:tr w:rsidR="001D1312" w14:paraId="08C87632" w14:textId="77777777" w:rsidTr="001D1312">
        <w:trPr>
          <w:trHeight w:hRule="exact" w:val="2796"/>
        </w:trPr>
        <w:tc>
          <w:tcPr>
            <w:tcW w:w="188" w:type="pct"/>
            <w:tcBorders>
              <w:top w:val="single" w:sz="4" w:space="0" w:color="auto"/>
              <w:left w:val="single" w:sz="4" w:space="0" w:color="auto"/>
              <w:bottom w:val="single" w:sz="4" w:space="0" w:color="auto"/>
              <w:right w:val="single" w:sz="4" w:space="0" w:color="auto"/>
            </w:tcBorders>
            <w:vAlign w:val="center"/>
          </w:tcPr>
          <w:p w14:paraId="2BF9428D"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47ADF1C" w14:textId="77777777" w:rsidR="001D1312" w:rsidRDefault="001D1312">
            <w:pPr>
              <w:spacing w:after="200" w:line="276" w:lineRule="auto"/>
              <w:ind w:left="20"/>
              <w:rPr>
                <w:lang w:eastAsia="en-GB"/>
              </w:rPr>
            </w:pPr>
            <w:r>
              <w:rPr>
                <w:lang w:eastAsia="en-GB"/>
              </w:rPr>
              <w:t>How will these outcomes directly result in benefit for the public? Please give details. This should be the main section answered.</w:t>
            </w:r>
          </w:p>
          <w:p w14:paraId="48CDFE60" w14:textId="77777777" w:rsidR="001D1312" w:rsidRDefault="001D1312">
            <w:pPr>
              <w:spacing w:after="200" w:line="276" w:lineRule="auto"/>
              <w:ind w:left="20"/>
              <w:rPr>
                <w:lang w:eastAsia="en-GB"/>
              </w:rPr>
            </w:pPr>
          </w:p>
          <w:p w14:paraId="21A49479" w14:textId="77777777" w:rsidR="001D1312" w:rsidRDefault="001D1312">
            <w:pPr>
              <w:spacing w:after="200" w:line="276" w:lineRule="auto"/>
              <w:ind w:left="20"/>
              <w:rPr>
                <w:lang w:eastAsia="en-GB"/>
              </w:rPr>
            </w:pPr>
          </w:p>
          <w:p w14:paraId="41E0B981" w14:textId="77777777" w:rsidR="001D1312" w:rsidRDefault="001D1312">
            <w:pPr>
              <w:spacing w:after="200" w:line="276" w:lineRule="auto"/>
              <w:ind w:left="20"/>
              <w:rPr>
                <w:lang w:eastAsia="en-GB"/>
              </w:rPr>
            </w:pPr>
          </w:p>
          <w:p w14:paraId="653951A5" w14:textId="77777777" w:rsidR="001D1312" w:rsidRDefault="001D1312">
            <w:pPr>
              <w:spacing w:after="200" w:line="276" w:lineRule="auto"/>
              <w:ind w:left="20"/>
              <w:rPr>
                <w:lang w:eastAsia="en-GB"/>
              </w:rPr>
            </w:pPr>
          </w:p>
          <w:p w14:paraId="62FE013A" w14:textId="77777777" w:rsidR="001D1312" w:rsidRDefault="001D1312">
            <w:pPr>
              <w:spacing w:after="200" w:line="276" w:lineRule="auto"/>
              <w:ind w:left="20"/>
              <w:rPr>
                <w:lang w:eastAsia="en-GB"/>
              </w:rPr>
            </w:pPr>
          </w:p>
          <w:p w14:paraId="4582098D" w14:textId="77777777" w:rsidR="001D1312" w:rsidRDefault="001D1312">
            <w:pPr>
              <w:spacing w:after="200" w:line="276" w:lineRule="auto"/>
              <w:ind w:left="20"/>
              <w:rPr>
                <w:lang w:eastAsia="en-GB"/>
              </w:rPr>
            </w:pPr>
          </w:p>
          <w:p w14:paraId="28B54D40"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4E6160B9" w14:textId="77777777" w:rsidR="001D1312" w:rsidRDefault="001D1312">
            <w:pPr>
              <w:pStyle w:val="NoSpacing"/>
              <w:rPr>
                <w:lang w:eastAsia="en-GB"/>
              </w:rPr>
            </w:pPr>
            <w:r>
              <w:t>Healthcare professionals can use data from the SPARRA and High Health Gain tools in conjunction with their professional judgement to identify patients who could benefit from Anticipatory Care Planning, additional support and/or a multi-disciplinary discussion, thereby, helping facilitate a more community-based,  preventative/anticipatory approach to a patient’s treatment, moving away from reactive treatment, and also for service planning</w:t>
            </w:r>
            <w:r>
              <w:rPr>
                <w:lang w:eastAsia="en-GB"/>
              </w:rPr>
              <w:t xml:space="preserve">. </w:t>
            </w:r>
          </w:p>
        </w:tc>
      </w:tr>
      <w:tr w:rsidR="001D1312" w14:paraId="102764FF"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6B1F9A" w14:textId="77777777" w:rsidR="001D1312" w:rsidRDefault="001D131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A81CB4" w14:textId="77777777" w:rsidR="001D1312" w:rsidRDefault="001D131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62035B" w14:textId="77777777" w:rsidR="001D1312" w:rsidRDefault="001D1312">
            <w:pPr>
              <w:spacing w:after="200" w:line="276" w:lineRule="auto"/>
              <w:ind w:left="360"/>
              <w:rPr>
                <w:lang w:eastAsia="en-GB"/>
              </w:rPr>
            </w:pPr>
          </w:p>
        </w:tc>
      </w:tr>
      <w:tr w:rsidR="001D1312" w14:paraId="6A284CCC" w14:textId="77777777" w:rsidTr="001D131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25A412F"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838AE7" w14:textId="77777777" w:rsidR="001D1312" w:rsidRDefault="001D1312">
            <w:pPr>
              <w:spacing w:after="200" w:line="276" w:lineRule="auto"/>
              <w:ind w:left="20"/>
              <w:rPr>
                <w:lang w:eastAsia="en-GB"/>
              </w:rPr>
            </w:pPr>
            <w:r>
              <w:rPr>
                <w:lang w:eastAsia="en-GB"/>
              </w:rPr>
              <w:t xml:space="preserve">What data were received/processed/collected? </w:t>
            </w:r>
          </w:p>
          <w:p w14:paraId="3074B029" w14:textId="77777777" w:rsidR="001D1312" w:rsidRDefault="001D131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796F2A2" w14:textId="77777777" w:rsidR="001D1312" w:rsidRDefault="001D1312">
            <w:pPr>
              <w:pStyle w:val="NoSpacing"/>
            </w:pPr>
            <w:r>
              <w:t>A SPARRA risk score is calculated automatically every month by the NHS NSS Business Intelligence team, for around 4.2 million individuals, using patient level hospital and prescribing data, along with some demographic data.</w:t>
            </w:r>
          </w:p>
          <w:p w14:paraId="44E6ED3E" w14:textId="77777777" w:rsidR="001D1312" w:rsidRDefault="001D1312">
            <w:pPr>
              <w:pStyle w:val="NoSpacing"/>
              <w:rPr>
                <w:lang w:eastAsia="en-GB"/>
              </w:rPr>
            </w:pPr>
          </w:p>
        </w:tc>
      </w:tr>
      <w:tr w:rsidR="001D1312" w14:paraId="636C20A3"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170FD1" w14:textId="77777777" w:rsidR="001D1312" w:rsidRDefault="001D131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C6995F" w14:textId="77777777" w:rsidR="001D1312" w:rsidRDefault="001D131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F6A02F" w14:textId="77777777" w:rsidR="001D1312" w:rsidRDefault="001D1312">
            <w:pPr>
              <w:pStyle w:val="NoSpacing"/>
              <w:rPr>
                <w:lang w:eastAsia="en-GB"/>
              </w:rPr>
            </w:pPr>
          </w:p>
        </w:tc>
      </w:tr>
      <w:tr w:rsidR="001D1312" w14:paraId="5B820E77" w14:textId="77777777" w:rsidTr="001D131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62CE6E7"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3A31604" w14:textId="77777777" w:rsidR="001D1312" w:rsidRDefault="001D131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907915" w14:textId="77777777" w:rsidR="001D1312" w:rsidRDefault="001D1312">
            <w:pPr>
              <w:pStyle w:val="NoSpacing"/>
              <w:rPr>
                <w:lang w:eastAsia="en-GB"/>
              </w:rPr>
            </w:pPr>
            <w:r>
              <w:rPr>
                <w:lang w:eastAsia="en-GB"/>
              </w:rPr>
              <w:t xml:space="preserve">In summary, SPARRA and High Health Gain are both predictive models which use routinely collected health data in Scotland.  </w:t>
            </w:r>
          </w:p>
        </w:tc>
      </w:tr>
      <w:tr w:rsidR="001D1312" w14:paraId="486018A2" w14:textId="77777777" w:rsidTr="001D1312">
        <w:trPr>
          <w:trHeight w:hRule="exac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1E464"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7539F27" w14:textId="77777777" w:rsidR="001D1312" w:rsidRDefault="001D1312">
            <w:pPr>
              <w:spacing w:after="200" w:line="276" w:lineRule="auto"/>
              <w:ind w:left="20"/>
              <w:rPr>
                <w:lang w:eastAsia="en-GB"/>
              </w:rPr>
            </w:pPr>
            <w:r>
              <w:rPr>
                <w:lang w:eastAsia="en-GB"/>
              </w:rPr>
              <w:t xml:space="preserve">How did you process the data? </w:t>
            </w:r>
          </w:p>
          <w:p w14:paraId="3E0D784E"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5CD19B6" w14:textId="77777777" w:rsidR="001D1312" w:rsidRDefault="001D1312">
            <w:pPr>
              <w:pStyle w:val="NoSpacing"/>
            </w:pPr>
            <w:r>
              <w:rPr>
                <w:lang w:eastAsia="en-GB"/>
              </w:rPr>
              <w:t>Model updated monthly for SPARRA; Quarterly for HHG.</w:t>
            </w:r>
          </w:p>
        </w:tc>
      </w:tr>
      <w:tr w:rsidR="001D1312" w14:paraId="33D01C3D" w14:textId="77777777" w:rsidTr="001D1312">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DDD90"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49A791" w14:textId="77777777" w:rsidR="001D1312" w:rsidRDefault="001D131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CAE3FBE" w14:textId="77777777" w:rsidR="001D1312" w:rsidRDefault="001D1312">
            <w:pPr>
              <w:pStyle w:val="NoSpacing"/>
              <w:rPr>
                <w:lang w:eastAsia="en-GB"/>
              </w:rPr>
            </w:pPr>
            <w:r>
              <w:rPr>
                <w:lang w:eastAsia="en-GB"/>
              </w:rPr>
              <w:t>Both needed governance approvals in place to access the data in a secure environment.</w:t>
            </w:r>
          </w:p>
        </w:tc>
      </w:tr>
      <w:tr w:rsidR="001D1312" w14:paraId="3D4A7C57" w14:textId="77777777" w:rsidTr="001D131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81D30"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E489C9" w14:textId="77777777" w:rsidR="001D1312" w:rsidRDefault="001D1312">
            <w:pPr>
              <w:spacing w:after="200" w:line="276" w:lineRule="auto"/>
              <w:ind w:left="20"/>
              <w:rPr>
                <w:lang w:eastAsia="en-GB"/>
              </w:rPr>
            </w:pPr>
            <w:r>
              <w:rPr>
                <w:lang w:eastAsia="en-GB"/>
              </w:rPr>
              <w:t>Did your study scope change from its original aims? Please give brief details.</w:t>
            </w:r>
          </w:p>
          <w:p w14:paraId="5C86CB92"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A3C7B14" w14:textId="77777777" w:rsidR="001D1312" w:rsidRDefault="001D1312">
            <w:pPr>
              <w:spacing w:line="360" w:lineRule="auto"/>
              <w:rPr>
                <w:lang w:eastAsia="en-GB"/>
              </w:rPr>
            </w:pPr>
            <w:r>
              <w:rPr>
                <w:lang w:eastAsia="en-GB"/>
              </w:rPr>
              <w:t>No, a separate PBPP was in place to cover SPARRA development work (1718-0370).</w:t>
            </w:r>
          </w:p>
        </w:tc>
      </w:tr>
      <w:tr w:rsidR="001D1312" w14:paraId="2F2C34E2"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90F9C8" w14:textId="77777777" w:rsidR="001D1312" w:rsidRDefault="001D131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B683D" w14:textId="77777777" w:rsidR="001D1312" w:rsidRDefault="001D131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6ACC4B" w14:textId="77777777" w:rsidR="001D1312" w:rsidRDefault="001D1312">
            <w:pPr>
              <w:spacing w:after="200" w:line="276" w:lineRule="auto"/>
              <w:ind w:left="360"/>
              <w:rPr>
                <w:lang w:eastAsia="en-GB"/>
              </w:rPr>
            </w:pPr>
          </w:p>
        </w:tc>
      </w:tr>
      <w:tr w:rsidR="001D1312" w14:paraId="76CC5E5D" w14:textId="77777777" w:rsidTr="001D131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DF5A18F"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43D485" w14:textId="77777777" w:rsidR="001D1312" w:rsidRDefault="001D131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C3CEFE6" w14:textId="77777777" w:rsidR="001D1312" w:rsidRDefault="001D1312">
            <w:pPr>
              <w:pStyle w:val="NoSpacing"/>
              <w:rPr>
                <w:lang w:eastAsia="en-GB"/>
              </w:rPr>
            </w:pPr>
            <w:r>
              <w:rPr>
                <w:lang w:eastAsia="en-GB"/>
              </w:rPr>
              <w:t>The SPARRA model will continue to be updated on a monthly basis.  This process is owned by Public Health Scotland and will be run on an automated, scheduled basis at the end of each month by the NHS NSS Business Intelligence team. Users will continue to be notified via email when refreshed data are available to view.  PBPP advised SPARRA should move to Business as Usual for PHS and the governance should now sit with the PHS Data Protection Team.</w:t>
            </w:r>
          </w:p>
          <w:p w14:paraId="08CC0E85" w14:textId="77777777" w:rsidR="001D1312" w:rsidRDefault="001D1312">
            <w:pPr>
              <w:pStyle w:val="NoSpacing"/>
              <w:rPr>
                <w:lang w:eastAsia="en-GB"/>
              </w:rPr>
            </w:pPr>
          </w:p>
          <w:p w14:paraId="1755AE21" w14:textId="77777777" w:rsidR="001D1312" w:rsidRDefault="001D1312">
            <w:pPr>
              <w:pStyle w:val="NoSpacing"/>
              <w:rPr>
                <w:lang w:eastAsia="en-GB"/>
              </w:rPr>
            </w:pPr>
            <w:r>
              <w:rPr>
                <w:lang w:eastAsia="en-GB"/>
              </w:rPr>
              <w:t>The Senior Leadership Team took the decision to stop High Health Gain modelling, due to a change in the collection of financial data, which was the key input to the HHG model.</w:t>
            </w:r>
          </w:p>
          <w:p w14:paraId="4D05E91A" w14:textId="77777777" w:rsidR="001D1312" w:rsidRDefault="001D1312">
            <w:pPr>
              <w:pStyle w:val="NoSpacing"/>
              <w:rPr>
                <w:lang w:eastAsia="en-GB"/>
              </w:rPr>
            </w:pPr>
          </w:p>
        </w:tc>
      </w:tr>
      <w:tr w:rsidR="001D1312" w14:paraId="41CF8109"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0069" w14:textId="77777777" w:rsidR="001D1312" w:rsidRDefault="001D1312">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1581E7" w14:textId="77777777" w:rsidR="001D1312" w:rsidRDefault="001D131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2558E0" w14:textId="77777777" w:rsidR="001D1312" w:rsidRDefault="001D1312">
            <w:pPr>
              <w:pStyle w:val="NoSpacing"/>
              <w:rPr>
                <w:lang w:eastAsia="en-GB"/>
              </w:rPr>
            </w:pPr>
          </w:p>
        </w:tc>
      </w:tr>
      <w:tr w:rsidR="001D1312" w14:paraId="43FE4476" w14:textId="77777777" w:rsidTr="001D131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096132E"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6AAE8B" w14:textId="77777777" w:rsidR="001D1312" w:rsidRDefault="001D131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B6D461" w14:textId="77777777" w:rsidR="001D1312" w:rsidRDefault="001D1312">
            <w:pPr>
              <w:spacing w:line="360" w:lineRule="auto"/>
              <w:rPr>
                <w:lang w:eastAsia="en-GB"/>
              </w:rPr>
            </w:pPr>
            <w:r>
              <w:rPr>
                <w:lang w:eastAsia="en-GB"/>
              </w:rPr>
              <w:t>Yes, in terms of developing the model further and also to enhance model monitoring, to ensure the version deployed remains fit for purpose.</w:t>
            </w:r>
          </w:p>
        </w:tc>
      </w:tr>
    </w:tbl>
    <w:p w14:paraId="0C9537B1" w14:textId="77777777" w:rsidR="001D1312" w:rsidRDefault="001D1312" w:rsidP="001D1312">
      <w:pPr>
        <w:spacing w:line="240" w:lineRule="auto"/>
        <w:ind w:left="-851"/>
        <w:rPr>
          <w:rFonts w:ascii="Arial" w:eastAsia="Times New Roman" w:hAnsi="Arial" w:cs="Arial"/>
          <w:lang w:eastAsia="en-GB"/>
        </w:rPr>
      </w:pPr>
    </w:p>
    <w:p w14:paraId="53862617" w14:textId="77777777" w:rsidR="001D1312" w:rsidRDefault="001D1312" w:rsidP="001D1312">
      <w:pPr>
        <w:spacing w:line="240" w:lineRule="auto"/>
        <w:ind w:left="-851"/>
        <w:rPr>
          <w:b/>
          <w:sz w:val="28"/>
          <w:szCs w:val="28"/>
        </w:rPr>
      </w:pPr>
    </w:p>
    <w:p w14:paraId="52BFE441" w14:textId="77777777" w:rsidR="00697ED4" w:rsidRDefault="00697ED4" w:rsidP="00E6116B">
      <w:pPr>
        <w:rPr>
          <w:b/>
          <w:bCs/>
        </w:rPr>
      </w:pPr>
    </w:p>
    <w:p w14:paraId="6FCED367" w14:textId="77777777" w:rsidR="00F04AF5" w:rsidRPr="00697ED4" w:rsidRDefault="00F04AF5" w:rsidP="00E6116B">
      <w:pPr>
        <w:rPr>
          <w:b/>
          <w:bCs/>
        </w:rPr>
      </w:pPr>
    </w:p>
    <w:p w14:paraId="4C16C70B" w14:textId="4416C400" w:rsidR="00562344" w:rsidRDefault="00440406" w:rsidP="00440406">
      <w:pPr>
        <w:pStyle w:val="Heading2"/>
      </w:pPr>
      <w:bookmarkStart w:id="27" w:name="_1819-0119_Dr_Holger"/>
      <w:bookmarkEnd w:id="27"/>
      <w:r>
        <w:lastRenderedPageBreak/>
        <w:t>1819-0119</w:t>
      </w:r>
      <w:r>
        <w:tab/>
        <w:t>Dr Holger W Unger</w:t>
      </w:r>
    </w:p>
    <w:p w14:paraId="692E932A" w14:textId="77777777" w:rsidR="00F04AF5" w:rsidRPr="00F04AF5" w:rsidRDefault="00F04AF5" w:rsidP="00F04AF5"/>
    <w:p w14:paraId="59A16BC2" w14:textId="3D5C2617" w:rsidR="00440406" w:rsidRDefault="00F04AF5" w:rsidP="00440406">
      <w:r w:rsidRPr="00F04AF5">
        <w:t>Holistic counselling and decision-making regarding mode of delivery for singleton breech babies in spontaneous preterm labour – building evidence from a large-scale Scottish retrospective birth cohort study</w:t>
      </w:r>
    </w:p>
    <w:p w14:paraId="5AECEB22" w14:textId="77777777" w:rsidR="00F04AF5" w:rsidRDefault="00F04AF5" w:rsidP="00F04AF5">
      <w:pPr>
        <w:spacing w:line="240" w:lineRule="auto"/>
        <w:jc w:val="center"/>
        <w:rPr>
          <w:b/>
          <w:sz w:val="32"/>
        </w:rPr>
      </w:pPr>
      <w:r>
        <w:rPr>
          <w:b/>
          <w:sz w:val="32"/>
        </w:rPr>
        <w:t>The Public Benefit Impact Summary</w:t>
      </w:r>
    </w:p>
    <w:p w14:paraId="4E055589" w14:textId="77777777" w:rsidR="00F04AF5" w:rsidRDefault="00F04AF5" w:rsidP="00F04AF5">
      <w:pPr>
        <w:rPr>
          <w:b/>
        </w:rPr>
      </w:pPr>
    </w:p>
    <w:tbl>
      <w:tblPr>
        <w:tblStyle w:val="TableGrid"/>
        <w:tblW w:w="5000" w:type="pct"/>
        <w:tblLook w:val="04A0" w:firstRow="1" w:lastRow="0" w:firstColumn="1" w:lastColumn="0" w:noHBand="0" w:noVBand="1"/>
      </w:tblPr>
      <w:tblGrid>
        <w:gridCol w:w="339"/>
        <w:gridCol w:w="3359"/>
        <w:gridCol w:w="5318"/>
      </w:tblGrid>
      <w:tr w:rsidR="00F04AF5" w14:paraId="4D671A1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F4EF9" w14:textId="77777777" w:rsidR="00F04AF5" w:rsidRDefault="00F04AF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757702" w14:textId="77777777" w:rsidR="00F04AF5" w:rsidRDefault="00F04AF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634550" w14:textId="77777777" w:rsidR="00F04AF5" w:rsidRDefault="00F04AF5">
            <w:pPr>
              <w:spacing w:after="200" w:line="276" w:lineRule="auto"/>
              <w:ind w:left="360"/>
              <w:rPr>
                <w:lang w:eastAsia="en-GB"/>
              </w:rPr>
            </w:pPr>
          </w:p>
        </w:tc>
      </w:tr>
      <w:tr w:rsidR="00F04AF5" w14:paraId="2D458CB8" w14:textId="77777777">
        <w:trPr>
          <w:trHeight w:hRule="exact" w:val="1687"/>
        </w:trPr>
        <w:tc>
          <w:tcPr>
            <w:tcW w:w="188" w:type="pct"/>
            <w:tcBorders>
              <w:top w:val="single" w:sz="4" w:space="0" w:color="auto"/>
              <w:left w:val="single" w:sz="4" w:space="0" w:color="auto"/>
              <w:bottom w:val="single" w:sz="4" w:space="0" w:color="auto"/>
              <w:right w:val="single" w:sz="4" w:space="0" w:color="auto"/>
            </w:tcBorders>
            <w:vAlign w:val="center"/>
          </w:tcPr>
          <w:p w14:paraId="07614405"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97B2EDC" w14:textId="77777777" w:rsidR="00F04AF5" w:rsidRDefault="00F04AF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C18CDB" w14:textId="77777777" w:rsidR="00F04AF5" w:rsidRDefault="00F04AF5">
            <w:pPr>
              <w:rPr>
                <w:lang w:eastAsia="en-GB"/>
              </w:rPr>
            </w:pPr>
            <w:r>
              <w:rPr>
                <w:lang w:eastAsia="en-GB"/>
              </w:rPr>
              <w:t xml:space="preserve">The study set out to generate high-quality evidence to inform parents and clinicians regarding the safety of caesarean birth compared to vaginal birth for women in spontaneous preterm labour with a singleton breech baby.  </w:t>
            </w:r>
          </w:p>
        </w:tc>
      </w:tr>
      <w:tr w:rsidR="00F04AF5" w14:paraId="0B107FC7"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343C8B" w14:textId="77777777" w:rsidR="00F04AF5" w:rsidRDefault="00F04AF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038832" w14:textId="77777777" w:rsidR="00F04AF5" w:rsidRDefault="00F04AF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8CCEFD" w14:textId="77777777" w:rsidR="00F04AF5" w:rsidRDefault="00F04AF5">
            <w:pPr>
              <w:spacing w:after="200" w:line="276" w:lineRule="auto"/>
              <w:ind w:left="360"/>
              <w:rPr>
                <w:lang w:eastAsia="en-GB"/>
              </w:rPr>
            </w:pPr>
          </w:p>
          <w:p w14:paraId="15ED9E2C" w14:textId="77777777" w:rsidR="00F04AF5" w:rsidRDefault="00F04AF5">
            <w:pPr>
              <w:spacing w:after="200" w:line="276" w:lineRule="auto"/>
              <w:rPr>
                <w:lang w:eastAsia="en-GB"/>
              </w:rPr>
            </w:pPr>
          </w:p>
          <w:p w14:paraId="57D9C4CA" w14:textId="77777777" w:rsidR="00F04AF5" w:rsidRDefault="00F04AF5">
            <w:pPr>
              <w:spacing w:after="200" w:line="276" w:lineRule="auto"/>
              <w:rPr>
                <w:lang w:eastAsia="en-GB"/>
              </w:rPr>
            </w:pPr>
          </w:p>
          <w:p w14:paraId="585F6C2C" w14:textId="77777777" w:rsidR="00F04AF5" w:rsidRDefault="00F04AF5">
            <w:pPr>
              <w:spacing w:after="200" w:line="276" w:lineRule="auto"/>
              <w:rPr>
                <w:lang w:eastAsia="en-GB"/>
              </w:rPr>
            </w:pPr>
          </w:p>
          <w:p w14:paraId="5FC5B850" w14:textId="77777777" w:rsidR="00F04AF5" w:rsidRDefault="00F04AF5">
            <w:pPr>
              <w:spacing w:after="200" w:line="276" w:lineRule="auto"/>
              <w:rPr>
                <w:lang w:eastAsia="en-GB"/>
              </w:rPr>
            </w:pPr>
          </w:p>
          <w:p w14:paraId="3F3CB738" w14:textId="77777777" w:rsidR="00F04AF5" w:rsidRDefault="00F04AF5">
            <w:pPr>
              <w:spacing w:after="200" w:line="276" w:lineRule="auto"/>
              <w:rPr>
                <w:lang w:eastAsia="en-GB"/>
              </w:rPr>
            </w:pPr>
          </w:p>
          <w:p w14:paraId="174DB73D" w14:textId="77777777" w:rsidR="00F04AF5" w:rsidRDefault="00F04AF5">
            <w:pPr>
              <w:spacing w:after="200" w:line="276" w:lineRule="auto"/>
              <w:rPr>
                <w:lang w:eastAsia="en-GB"/>
              </w:rPr>
            </w:pPr>
          </w:p>
          <w:p w14:paraId="1B7B551C" w14:textId="77777777" w:rsidR="00F04AF5" w:rsidRDefault="00F04AF5">
            <w:pPr>
              <w:spacing w:after="200" w:line="276" w:lineRule="auto"/>
              <w:rPr>
                <w:lang w:eastAsia="en-GB"/>
              </w:rPr>
            </w:pPr>
          </w:p>
          <w:p w14:paraId="657CE49E" w14:textId="77777777" w:rsidR="00F04AF5" w:rsidRDefault="00F04AF5">
            <w:pPr>
              <w:spacing w:after="200" w:line="276" w:lineRule="auto"/>
              <w:rPr>
                <w:lang w:eastAsia="en-GB"/>
              </w:rPr>
            </w:pPr>
          </w:p>
          <w:p w14:paraId="035B6C40" w14:textId="77777777" w:rsidR="00F04AF5" w:rsidRDefault="00F04AF5">
            <w:pPr>
              <w:spacing w:after="200" w:line="276" w:lineRule="auto"/>
              <w:rPr>
                <w:lang w:eastAsia="en-GB"/>
              </w:rPr>
            </w:pPr>
          </w:p>
          <w:p w14:paraId="65548779" w14:textId="77777777" w:rsidR="00F04AF5" w:rsidRDefault="00F04AF5">
            <w:pPr>
              <w:spacing w:after="200" w:line="276" w:lineRule="auto"/>
              <w:rPr>
                <w:lang w:eastAsia="en-GB"/>
              </w:rPr>
            </w:pPr>
          </w:p>
          <w:p w14:paraId="76DE1DF2" w14:textId="77777777" w:rsidR="00F04AF5" w:rsidRDefault="00F04AF5">
            <w:pPr>
              <w:spacing w:after="200" w:line="276" w:lineRule="auto"/>
              <w:rPr>
                <w:lang w:eastAsia="en-GB"/>
              </w:rPr>
            </w:pPr>
          </w:p>
          <w:p w14:paraId="422FC9D2" w14:textId="77777777" w:rsidR="00F04AF5" w:rsidRDefault="00F04AF5">
            <w:pPr>
              <w:spacing w:after="200" w:line="276" w:lineRule="auto"/>
              <w:rPr>
                <w:lang w:eastAsia="en-GB"/>
              </w:rPr>
            </w:pPr>
          </w:p>
          <w:p w14:paraId="3E5E4F56" w14:textId="77777777" w:rsidR="00F04AF5" w:rsidRDefault="00F04AF5">
            <w:pPr>
              <w:spacing w:after="200" w:line="276" w:lineRule="auto"/>
              <w:rPr>
                <w:lang w:eastAsia="en-GB"/>
              </w:rPr>
            </w:pPr>
          </w:p>
          <w:p w14:paraId="43166C1C" w14:textId="77777777" w:rsidR="00F04AF5" w:rsidRDefault="00F04AF5">
            <w:pPr>
              <w:spacing w:after="200" w:line="276" w:lineRule="auto"/>
              <w:rPr>
                <w:lang w:eastAsia="en-GB"/>
              </w:rPr>
            </w:pPr>
          </w:p>
          <w:p w14:paraId="4E3E4E28" w14:textId="77777777" w:rsidR="00F04AF5" w:rsidRDefault="00F04AF5">
            <w:pPr>
              <w:spacing w:after="200" w:line="276" w:lineRule="auto"/>
              <w:rPr>
                <w:lang w:eastAsia="en-GB"/>
              </w:rPr>
            </w:pPr>
          </w:p>
          <w:p w14:paraId="47492228" w14:textId="77777777" w:rsidR="00F04AF5" w:rsidRDefault="00F04AF5">
            <w:pPr>
              <w:spacing w:after="200" w:line="276" w:lineRule="auto"/>
              <w:rPr>
                <w:lang w:eastAsia="en-GB"/>
              </w:rPr>
            </w:pPr>
          </w:p>
          <w:p w14:paraId="5BB03943" w14:textId="77777777" w:rsidR="00F04AF5" w:rsidRDefault="00F04AF5">
            <w:pPr>
              <w:spacing w:after="200" w:line="276" w:lineRule="auto"/>
              <w:rPr>
                <w:lang w:eastAsia="en-GB"/>
              </w:rPr>
            </w:pPr>
          </w:p>
          <w:p w14:paraId="1291AC4A" w14:textId="77777777" w:rsidR="00F04AF5" w:rsidRDefault="00F04AF5">
            <w:pPr>
              <w:spacing w:after="200" w:line="276" w:lineRule="auto"/>
              <w:rPr>
                <w:lang w:eastAsia="en-GB"/>
              </w:rPr>
            </w:pPr>
          </w:p>
          <w:p w14:paraId="798B4A67" w14:textId="77777777" w:rsidR="00F04AF5" w:rsidRDefault="00F04AF5">
            <w:pPr>
              <w:spacing w:after="200" w:line="276" w:lineRule="auto"/>
              <w:rPr>
                <w:lang w:eastAsia="en-GB"/>
              </w:rPr>
            </w:pPr>
          </w:p>
          <w:p w14:paraId="6FB2421C" w14:textId="77777777" w:rsidR="00F04AF5" w:rsidRDefault="00F04AF5">
            <w:pPr>
              <w:spacing w:after="200" w:line="276" w:lineRule="auto"/>
              <w:rPr>
                <w:lang w:eastAsia="en-GB"/>
              </w:rPr>
            </w:pPr>
          </w:p>
          <w:p w14:paraId="249F0D35" w14:textId="77777777" w:rsidR="00F04AF5" w:rsidRDefault="00F04AF5">
            <w:pPr>
              <w:spacing w:after="200" w:line="276" w:lineRule="auto"/>
              <w:rPr>
                <w:lang w:eastAsia="en-GB"/>
              </w:rPr>
            </w:pPr>
          </w:p>
          <w:p w14:paraId="04CA666D" w14:textId="77777777" w:rsidR="00F04AF5" w:rsidRDefault="00F04AF5">
            <w:pPr>
              <w:spacing w:after="200" w:line="276" w:lineRule="auto"/>
              <w:rPr>
                <w:lang w:eastAsia="en-GB"/>
              </w:rPr>
            </w:pPr>
          </w:p>
          <w:p w14:paraId="63C8119A" w14:textId="77777777" w:rsidR="00F04AF5" w:rsidRDefault="00F04AF5">
            <w:pPr>
              <w:spacing w:after="200" w:line="276" w:lineRule="auto"/>
              <w:rPr>
                <w:lang w:eastAsia="en-GB"/>
              </w:rPr>
            </w:pPr>
          </w:p>
          <w:p w14:paraId="0D582F05" w14:textId="77777777" w:rsidR="00F04AF5" w:rsidRDefault="00F04AF5">
            <w:pPr>
              <w:spacing w:after="200" w:line="276" w:lineRule="auto"/>
              <w:rPr>
                <w:lang w:eastAsia="en-GB"/>
              </w:rPr>
            </w:pPr>
          </w:p>
        </w:tc>
      </w:tr>
      <w:tr w:rsidR="00F04AF5" w14:paraId="7595D6D2" w14:textId="77777777">
        <w:trPr>
          <w:trHeight w:hRule="exact" w:val="2697"/>
        </w:trPr>
        <w:tc>
          <w:tcPr>
            <w:tcW w:w="188" w:type="pct"/>
            <w:tcBorders>
              <w:top w:val="single" w:sz="4" w:space="0" w:color="auto"/>
              <w:left w:val="single" w:sz="4" w:space="0" w:color="auto"/>
              <w:bottom w:val="single" w:sz="4" w:space="0" w:color="auto"/>
              <w:right w:val="single" w:sz="4" w:space="0" w:color="auto"/>
            </w:tcBorders>
            <w:vAlign w:val="center"/>
          </w:tcPr>
          <w:p w14:paraId="1302A82C"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FA6045" w14:textId="77777777" w:rsidR="00F04AF5" w:rsidRDefault="00F04AF5">
            <w:pPr>
              <w:spacing w:after="200" w:line="276" w:lineRule="auto"/>
              <w:ind w:left="20"/>
              <w:rPr>
                <w:lang w:eastAsia="en-GB"/>
              </w:rPr>
            </w:pPr>
            <w:r>
              <w:rPr>
                <w:lang w:eastAsia="en-GB"/>
              </w:rPr>
              <w:t>How will these outcomes directly result in benefit for the public? Please give details. This should be the main section answered.</w:t>
            </w:r>
          </w:p>
          <w:p w14:paraId="0B4C316E" w14:textId="77777777" w:rsidR="00F04AF5" w:rsidRDefault="00F04AF5">
            <w:pPr>
              <w:spacing w:after="200" w:line="276" w:lineRule="auto"/>
              <w:ind w:left="20"/>
              <w:rPr>
                <w:lang w:eastAsia="en-GB"/>
              </w:rPr>
            </w:pPr>
          </w:p>
          <w:p w14:paraId="0510EDD4" w14:textId="77777777" w:rsidR="00F04AF5" w:rsidRDefault="00F04AF5">
            <w:pPr>
              <w:spacing w:after="200" w:line="276" w:lineRule="auto"/>
              <w:ind w:left="20"/>
              <w:rPr>
                <w:lang w:eastAsia="en-GB"/>
              </w:rPr>
            </w:pPr>
          </w:p>
          <w:p w14:paraId="75809F93" w14:textId="77777777" w:rsidR="00F04AF5" w:rsidRDefault="00F04AF5">
            <w:pPr>
              <w:spacing w:after="200" w:line="276" w:lineRule="auto"/>
              <w:ind w:left="20"/>
              <w:rPr>
                <w:lang w:eastAsia="en-GB"/>
              </w:rPr>
            </w:pPr>
          </w:p>
          <w:p w14:paraId="6276C821" w14:textId="77777777" w:rsidR="00F04AF5" w:rsidRDefault="00F04AF5">
            <w:pPr>
              <w:spacing w:after="200" w:line="276" w:lineRule="auto"/>
              <w:ind w:left="20"/>
              <w:rPr>
                <w:lang w:eastAsia="en-GB"/>
              </w:rPr>
            </w:pPr>
          </w:p>
          <w:p w14:paraId="01E89267" w14:textId="77777777" w:rsidR="00F04AF5" w:rsidRDefault="00F04AF5">
            <w:pPr>
              <w:spacing w:after="200" w:line="276" w:lineRule="auto"/>
              <w:ind w:left="20"/>
              <w:rPr>
                <w:lang w:eastAsia="en-GB"/>
              </w:rPr>
            </w:pPr>
          </w:p>
          <w:p w14:paraId="524528EC" w14:textId="77777777" w:rsidR="00F04AF5" w:rsidRDefault="00F04AF5">
            <w:pPr>
              <w:spacing w:after="200" w:line="276" w:lineRule="auto"/>
              <w:ind w:left="20"/>
              <w:rPr>
                <w:lang w:eastAsia="en-GB"/>
              </w:rPr>
            </w:pPr>
          </w:p>
          <w:p w14:paraId="423FC5B8"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3910879" w14:textId="77777777" w:rsidR="00F04AF5" w:rsidRDefault="00F04AF5">
            <w:pPr>
              <w:rPr>
                <w:lang w:eastAsia="en-GB"/>
              </w:rPr>
            </w:pPr>
            <w:r>
              <w:rPr>
                <w:lang w:eastAsia="en-GB"/>
              </w:rPr>
              <w:t xml:space="preserve">Prior to this study, parents and clinicians had to rely on observational research to inform discussion regarding the risks of caesarean or vaginal birth for singleton preterm breech babies. Our analysis is the first to deploy causal inference methodology to simulate a clinical trial using observational data. Our analysis demonstrates that caesarean birth reduces the risk of perinatal death (intrapartum stillbirths or neonatal deaths) in a per-protocol analysis. </w:t>
            </w:r>
          </w:p>
          <w:p w14:paraId="0DFEE1A0" w14:textId="77777777" w:rsidR="00F04AF5" w:rsidRDefault="00F04AF5">
            <w:pPr>
              <w:spacing w:line="360" w:lineRule="auto"/>
              <w:rPr>
                <w:lang w:eastAsia="en-GB"/>
              </w:rPr>
            </w:pPr>
          </w:p>
          <w:p w14:paraId="06227E89" w14:textId="77777777" w:rsidR="00F04AF5" w:rsidRDefault="00F04AF5">
            <w:pPr>
              <w:spacing w:line="360" w:lineRule="auto"/>
              <w:rPr>
                <w:lang w:eastAsia="en-GB"/>
              </w:rPr>
            </w:pPr>
          </w:p>
          <w:p w14:paraId="745D0537" w14:textId="77777777" w:rsidR="00F04AF5" w:rsidRDefault="00F04AF5">
            <w:pPr>
              <w:spacing w:line="360" w:lineRule="auto"/>
              <w:rPr>
                <w:lang w:eastAsia="en-GB"/>
              </w:rPr>
            </w:pPr>
          </w:p>
          <w:p w14:paraId="2F9DF8B5" w14:textId="77777777" w:rsidR="00F04AF5" w:rsidRDefault="00F04AF5">
            <w:pPr>
              <w:spacing w:line="360" w:lineRule="auto"/>
              <w:rPr>
                <w:lang w:eastAsia="en-GB"/>
              </w:rPr>
            </w:pPr>
          </w:p>
          <w:p w14:paraId="5A5AF69E" w14:textId="77777777" w:rsidR="00F04AF5" w:rsidRDefault="00F04AF5">
            <w:pPr>
              <w:spacing w:line="360" w:lineRule="auto"/>
              <w:rPr>
                <w:lang w:eastAsia="en-GB"/>
              </w:rPr>
            </w:pPr>
          </w:p>
          <w:p w14:paraId="6EB3F472" w14:textId="77777777" w:rsidR="00F04AF5" w:rsidRDefault="00F04AF5">
            <w:pPr>
              <w:spacing w:line="360" w:lineRule="auto"/>
              <w:rPr>
                <w:lang w:eastAsia="en-GB"/>
              </w:rPr>
            </w:pPr>
          </w:p>
          <w:p w14:paraId="08B5AC95" w14:textId="77777777" w:rsidR="00F04AF5" w:rsidRDefault="00F04AF5">
            <w:pPr>
              <w:spacing w:line="360" w:lineRule="auto"/>
              <w:rPr>
                <w:lang w:eastAsia="en-GB"/>
              </w:rPr>
            </w:pPr>
          </w:p>
          <w:p w14:paraId="3CAA8AA6" w14:textId="77777777" w:rsidR="00F04AF5" w:rsidRDefault="00F04AF5">
            <w:pPr>
              <w:spacing w:line="360" w:lineRule="auto"/>
              <w:rPr>
                <w:lang w:eastAsia="en-GB"/>
              </w:rPr>
            </w:pPr>
          </w:p>
        </w:tc>
      </w:tr>
      <w:tr w:rsidR="00F04AF5" w14:paraId="120A9A9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5F324C" w14:textId="77777777" w:rsidR="00F04AF5" w:rsidRDefault="00F04AF5">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1958C4" w14:textId="77777777" w:rsidR="00F04AF5" w:rsidRDefault="00F04AF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6F11CB" w14:textId="77777777" w:rsidR="00F04AF5" w:rsidRDefault="00F04AF5">
            <w:pPr>
              <w:spacing w:after="200" w:line="276" w:lineRule="auto"/>
              <w:ind w:left="360"/>
              <w:rPr>
                <w:lang w:eastAsia="en-GB"/>
              </w:rPr>
            </w:pPr>
          </w:p>
        </w:tc>
      </w:tr>
      <w:tr w:rsidR="00F04AF5" w14:paraId="41129948" w14:textId="77777777">
        <w:trPr>
          <w:trHeight w:hRule="exact" w:val="2970"/>
        </w:trPr>
        <w:tc>
          <w:tcPr>
            <w:tcW w:w="188" w:type="pct"/>
            <w:tcBorders>
              <w:top w:val="single" w:sz="4" w:space="0" w:color="auto"/>
              <w:left w:val="single" w:sz="4" w:space="0" w:color="auto"/>
              <w:bottom w:val="single" w:sz="4" w:space="0" w:color="auto"/>
              <w:right w:val="single" w:sz="4" w:space="0" w:color="auto"/>
            </w:tcBorders>
            <w:vAlign w:val="center"/>
          </w:tcPr>
          <w:p w14:paraId="3BD9B12E"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6F0422" w14:textId="77777777" w:rsidR="00F04AF5" w:rsidRDefault="00F04AF5">
            <w:pPr>
              <w:spacing w:after="200" w:line="276" w:lineRule="auto"/>
              <w:ind w:left="20"/>
              <w:rPr>
                <w:lang w:eastAsia="en-GB"/>
              </w:rPr>
            </w:pPr>
            <w:r>
              <w:rPr>
                <w:lang w:eastAsia="en-GB"/>
              </w:rPr>
              <w:t xml:space="preserve">What data were received/processed/collected? </w:t>
            </w:r>
          </w:p>
          <w:p w14:paraId="22FE5EB3" w14:textId="77777777" w:rsidR="00F04AF5" w:rsidRDefault="00F04AF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383C469" w14:textId="77777777" w:rsidR="00F04AF5" w:rsidRDefault="00F04AF5">
            <w:pPr>
              <w:rPr>
                <w:lang w:eastAsia="en-GB"/>
              </w:rPr>
            </w:pPr>
            <w:r>
              <w:rPr>
                <w:lang w:eastAsia="en-GB"/>
              </w:rPr>
              <w:t xml:space="preserve">Our study was able to evaluate impacts of mode of birth on the primary outcome, perinatal death. Longer term adverse infant outcomes were more difficult to assess due to high rates of loss to follow up and the fact that preterm breech births are a relatively rare event. Another challenge was the lack of adequate documentation of the intended (not final/actual) mode of delivery, precluding an intention-to-treat analysis. </w:t>
            </w:r>
          </w:p>
        </w:tc>
      </w:tr>
      <w:tr w:rsidR="00F04AF5" w14:paraId="590CCF1F"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8F2E49" w14:textId="77777777" w:rsidR="00F04AF5" w:rsidRDefault="00F04AF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EF52CD" w14:textId="77777777" w:rsidR="00F04AF5" w:rsidRDefault="00F04AF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4869BA" w14:textId="77777777" w:rsidR="00F04AF5" w:rsidRDefault="00F04AF5">
            <w:pPr>
              <w:spacing w:after="200" w:line="276" w:lineRule="auto"/>
              <w:ind w:left="360"/>
              <w:rPr>
                <w:lang w:eastAsia="en-GB"/>
              </w:rPr>
            </w:pPr>
          </w:p>
        </w:tc>
      </w:tr>
      <w:tr w:rsidR="00F04AF5" w14:paraId="12C68226"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B72CE33"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5D509E" w14:textId="77777777" w:rsidR="00F04AF5" w:rsidRDefault="00F04AF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CEAB249" w14:textId="77777777" w:rsidR="00F04AF5" w:rsidRDefault="00F04AF5">
            <w:pPr>
              <w:rPr>
                <w:lang w:eastAsia="en-GB"/>
              </w:rPr>
            </w:pPr>
            <w:r>
              <w:rPr>
                <w:lang w:eastAsia="en-GB"/>
              </w:rPr>
              <w:t>We used routinely collected and linked data as outlined in the project proposal.</w:t>
            </w:r>
          </w:p>
        </w:tc>
      </w:tr>
      <w:tr w:rsidR="00F04AF5" w14:paraId="789154F5" w14:textId="77777777">
        <w:trPr>
          <w:trHeight w:hRule="exact" w:val="36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BA74C"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6CDF0FD" w14:textId="77777777" w:rsidR="00F04AF5" w:rsidRDefault="00F04AF5">
            <w:pPr>
              <w:spacing w:after="200" w:line="276" w:lineRule="auto"/>
              <w:ind w:left="20"/>
              <w:rPr>
                <w:lang w:eastAsia="en-GB"/>
              </w:rPr>
            </w:pPr>
            <w:r>
              <w:rPr>
                <w:lang w:eastAsia="en-GB"/>
              </w:rPr>
              <w:t xml:space="preserve">How did you process the data? </w:t>
            </w:r>
          </w:p>
          <w:p w14:paraId="55A306B4"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A451DB3" w14:textId="77777777" w:rsidR="00F04AF5" w:rsidRDefault="00F04AF5">
            <w:pPr>
              <w:spacing w:after="200"/>
              <w:ind w:left="23"/>
              <w:rPr>
                <w:lang w:eastAsia="en-GB"/>
              </w:rPr>
            </w:pPr>
            <w:r>
              <w:t>Maternal records were matched using the anonymous community health index (CHI) number, a person-level identifier used across Scotland. Infant records were then matched to the mothers using existing mother/child linkage records held by eDRIS or either date of birth or date of death. The data was subsequently used to identify eligible births, mode of birth, key fetal, obstetrics and maternal characteristics, and adverse outcomes. De-identified data provided by eDRIS for the purpose of this study were accessed during the period 1 January 2021 until 31 December 2024.</w:t>
            </w:r>
          </w:p>
        </w:tc>
      </w:tr>
      <w:tr w:rsidR="00F04AF5" w14:paraId="50F2BC7D" w14:textId="77777777">
        <w:trPr>
          <w:trHeight w:hRule="exact" w:val="1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541A6"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6466E0" w14:textId="77777777" w:rsidR="00F04AF5" w:rsidRDefault="00F04AF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49CB9D08" w14:textId="77777777" w:rsidR="00F04AF5" w:rsidRDefault="00F04AF5">
            <w:pPr>
              <w:rPr>
                <w:lang w:eastAsia="en-GB"/>
              </w:rPr>
            </w:pPr>
            <w:r>
              <w:rPr>
                <w:lang w:eastAsia="en-GB"/>
              </w:rPr>
              <w:t>We published our findings in an open access Q1 journal.</w:t>
            </w:r>
          </w:p>
          <w:p w14:paraId="235406E9" w14:textId="77777777" w:rsidR="00F04AF5" w:rsidRDefault="00F04AF5">
            <w:hyperlink r:id="rId11" w:tgtFrame="_blank" w:history="1">
              <w:r>
                <w:rPr>
                  <w:rStyle w:val="Hyperlink"/>
                </w:rPr>
                <w:t>https://pubmed.ncbi.nlm.nih.gov/40690440/</w:t>
              </w:r>
            </w:hyperlink>
          </w:p>
          <w:p w14:paraId="6999EBAA" w14:textId="77777777" w:rsidR="00F04AF5" w:rsidRDefault="00F04AF5">
            <w:pPr>
              <w:spacing w:line="360" w:lineRule="auto"/>
              <w:rPr>
                <w:lang w:eastAsia="en-GB"/>
              </w:rPr>
            </w:pPr>
          </w:p>
        </w:tc>
      </w:tr>
      <w:tr w:rsidR="00F04AF5" w14:paraId="1AEC284D"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5D830"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BB35592" w14:textId="77777777" w:rsidR="00F04AF5" w:rsidRDefault="00F04AF5">
            <w:pPr>
              <w:spacing w:after="200" w:line="276" w:lineRule="auto"/>
              <w:ind w:left="20"/>
              <w:rPr>
                <w:lang w:eastAsia="en-GB"/>
              </w:rPr>
            </w:pPr>
            <w:r>
              <w:rPr>
                <w:lang w:eastAsia="en-GB"/>
              </w:rPr>
              <w:t>Did your study scope change from its original aims? Please give brief details.</w:t>
            </w:r>
          </w:p>
          <w:p w14:paraId="19E69B5B"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EE2B951" w14:textId="77777777" w:rsidR="00F04AF5" w:rsidRDefault="00F04AF5">
            <w:pPr>
              <w:spacing w:line="360" w:lineRule="auto"/>
              <w:rPr>
                <w:lang w:eastAsia="en-GB"/>
              </w:rPr>
            </w:pPr>
            <w:r>
              <w:rPr>
                <w:lang w:eastAsia="en-GB"/>
              </w:rPr>
              <w:t>No</w:t>
            </w:r>
          </w:p>
        </w:tc>
      </w:tr>
      <w:tr w:rsidR="00F04AF5" w14:paraId="7C52D022"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D2DD93" w14:textId="77777777" w:rsidR="00F04AF5" w:rsidRDefault="00F04AF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8B34CE" w14:textId="77777777" w:rsidR="00F04AF5" w:rsidRDefault="00F04AF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75ABF6" w14:textId="77777777" w:rsidR="00F04AF5" w:rsidRDefault="00F04AF5">
            <w:pPr>
              <w:spacing w:after="200" w:line="276" w:lineRule="auto"/>
              <w:ind w:left="360"/>
              <w:rPr>
                <w:lang w:eastAsia="en-GB"/>
              </w:rPr>
            </w:pPr>
          </w:p>
        </w:tc>
      </w:tr>
      <w:tr w:rsidR="00F04AF5" w14:paraId="22A6C7F9"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007AB68"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475C6C" w14:textId="77777777" w:rsidR="00F04AF5" w:rsidRDefault="00F04AF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9B15214" w14:textId="77777777" w:rsidR="00F04AF5" w:rsidRDefault="00F04AF5">
            <w:pPr>
              <w:rPr>
                <w:lang w:eastAsia="en-GB"/>
              </w:rPr>
            </w:pPr>
            <w:r>
              <w:t>Compared to vaginal birth, caesarean birth was associated with a reduced risk of extended perinatal mortality in spontaneous preterm singleton breech labour in a per-protocol trial emulation. Specifically, caesarean birth reduced extended perinatal mortality compared to vaginal breech birth (odds ratio [OR] 0.35, 95% confidence interval [CI] 0.27 to 0.43). At 24 weeks’ gestation, caesarean birth decreased the odds of perinatal death by 47.7% (OR: 0.53, 95% CI: 0.35 to 0.78). At 36 gestational weeks it was associated with an 82.1% reduction in the odds of perinatal death (OR: 0.18, 95% CI: 0.10 to 0.32). As the risk of perinatal mortality is inversely correlated with gestational age at birth, seven and 88 caesarean births were needed to prevent one perinatal death at 24 weeks and 36 weeks’ gestation, respectively.</w:t>
            </w:r>
          </w:p>
        </w:tc>
      </w:tr>
      <w:tr w:rsidR="00F04AF5" w14:paraId="2F4F4E3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54ED" w14:textId="77777777" w:rsidR="00F04AF5" w:rsidRDefault="00F04AF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90EE27" w14:textId="77777777" w:rsidR="00F04AF5" w:rsidRDefault="00F04AF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0D10EE" w14:textId="77777777" w:rsidR="00F04AF5" w:rsidRDefault="00F04AF5">
            <w:pPr>
              <w:spacing w:after="200" w:line="276" w:lineRule="auto"/>
              <w:ind w:left="360"/>
              <w:rPr>
                <w:lang w:eastAsia="en-GB"/>
              </w:rPr>
            </w:pPr>
          </w:p>
        </w:tc>
      </w:tr>
      <w:tr w:rsidR="00F04AF5" w14:paraId="7A3EF7AB"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0790A20"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E861531" w14:textId="77777777" w:rsidR="00F04AF5" w:rsidRDefault="00F04AF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E7A8AE" w14:textId="77777777" w:rsidR="00F04AF5" w:rsidRDefault="00F04AF5">
            <w:pPr>
              <w:rPr>
                <w:lang w:eastAsia="en-GB"/>
              </w:rPr>
            </w:pPr>
            <w:r>
              <w:rPr>
                <w:lang w:eastAsia="en-GB"/>
              </w:rPr>
              <w:t xml:space="preserve">Yes. The next critical study that could be conducted with the data set if additional funding was available is an analysis to identify maternal and fetal characteristics that are associated with the lowest risk of perinatal death. This is relevant to parents who wish to opt for a vaginal breech birth. This would further enhance balanced decision making for this clinical scenario.  </w:t>
            </w:r>
          </w:p>
        </w:tc>
      </w:tr>
    </w:tbl>
    <w:p w14:paraId="14BBE7E9" w14:textId="77777777" w:rsidR="00F04AF5" w:rsidRDefault="00F04AF5" w:rsidP="00440406"/>
    <w:p w14:paraId="12543CE5" w14:textId="77777777" w:rsidR="00440406" w:rsidRPr="00440406" w:rsidRDefault="00440406" w:rsidP="00440406"/>
    <w:p w14:paraId="7A52E442" w14:textId="63819954" w:rsidR="00DD34B7" w:rsidRPr="009A3626" w:rsidRDefault="00E33905" w:rsidP="009A3626">
      <w:pPr>
        <w:pStyle w:val="Heading2"/>
      </w:pPr>
      <w:bookmarkStart w:id="28" w:name="_PAC_01/14_PAC"/>
      <w:bookmarkStart w:id="29" w:name="_1819-0153_Alastair_Ross"/>
      <w:bookmarkEnd w:id="28"/>
      <w:bookmarkEnd w:id="29"/>
      <w:r w:rsidRPr="009A3626">
        <w:t>1819-0153</w:t>
      </w:r>
      <w:r w:rsidRPr="009A3626">
        <w:tab/>
        <w:t>Alastair Ross</w:t>
      </w:r>
    </w:p>
    <w:p w14:paraId="7DE40520" w14:textId="2FA5A61F" w:rsidR="00E33905" w:rsidRDefault="00E33905" w:rsidP="00E33905"/>
    <w:p w14:paraId="00E2B2BB" w14:textId="0EC6D949" w:rsidR="00E33905" w:rsidRPr="009A3626" w:rsidRDefault="00E33905" w:rsidP="00E33905">
      <w:pPr>
        <w:rPr>
          <w:b/>
          <w:bCs/>
        </w:rPr>
      </w:pPr>
      <w:r w:rsidRPr="009A3626">
        <w:rPr>
          <w:b/>
          <w:bCs/>
        </w:rPr>
        <w:t>FACTORS- (Fluoride Application: a Co-designed Toolkit of ORganisational Strategies)</w:t>
      </w:r>
    </w:p>
    <w:p w14:paraId="7D8A85F4" w14:textId="37E8B2E8" w:rsidR="00E33905" w:rsidRPr="009A3626" w:rsidRDefault="00E33905" w:rsidP="00E33905">
      <w:pPr>
        <w:rPr>
          <w:b/>
          <w:bCs/>
        </w:rPr>
      </w:pPr>
      <w:r w:rsidRPr="009A3626">
        <w:rPr>
          <w:b/>
          <w:bCs/>
        </w:rPr>
        <w:t>End of Project Report</w:t>
      </w:r>
    </w:p>
    <w:p w14:paraId="65FD13C1" w14:textId="77777777" w:rsidR="00E33905" w:rsidRDefault="00E33905" w:rsidP="00E33905"/>
    <w:p w14:paraId="38EBCB26" w14:textId="77777777" w:rsidR="00E33905" w:rsidRDefault="00E33905" w:rsidP="00E33905">
      <w:r>
        <w:t>a)</w:t>
      </w:r>
      <w:r>
        <w:tab/>
        <w:t>Key personnel/organisation</w:t>
      </w:r>
    </w:p>
    <w:p w14:paraId="48DD4A32" w14:textId="77777777" w:rsidR="00E33905" w:rsidRDefault="00E33905" w:rsidP="00E33905">
      <w:r>
        <w:t>Dr Al Ross, Glasgow Dental School, University</w:t>
      </w:r>
    </w:p>
    <w:p w14:paraId="6C742E63" w14:textId="77777777" w:rsidR="00E33905" w:rsidRDefault="00E33905" w:rsidP="00E33905">
      <w:r>
        <w:t>of Glasgow</w:t>
      </w:r>
    </w:p>
    <w:p w14:paraId="40247E15" w14:textId="77777777" w:rsidR="00E33905" w:rsidRDefault="00E33905" w:rsidP="00E33905">
      <w:r>
        <w:t>b)</w:t>
      </w:r>
      <w:r>
        <w:tab/>
        <w:t>Public Benefit Impact</w:t>
      </w:r>
    </w:p>
    <w:p w14:paraId="5305B7AE" w14:textId="77777777" w:rsidR="00E33905" w:rsidRDefault="00E33905" w:rsidP="00E33905">
      <w:r>
        <w:t>Results show broadly that Human Factors (also known as Ergonomics; HF/E) and systems thinking are acceptable as a way to approach Quality Improvement (QI) and that it is feasible to apply these scientific ideas in practice.</w:t>
      </w:r>
    </w:p>
    <w:p w14:paraId="1D647610" w14:textId="77777777" w:rsidR="00E33905" w:rsidRDefault="00E33905" w:rsidP="00E33905">
      <w:r>
        <w:t xml:space="preserve">The project results will be important in supporting:  </w:t>
      </w:r>
    </w:p>
    <w:p w14:paraId="32121436" w14:textId="77777777" w:rsidR="00E33905" w:rsidRDefault="00E33905" w:rsidP="00E33905">
      <w:r>
        <w:t xml:space="preserve">a) a return to preventive care after COVID; and b) implementation of the forthcoming Public Health England toolkit on “Delivering Better Oral Health” (our project staff were involved in developing this guidance).  </w:t>
      </w:r>
    </w:p>
    <w:p w14:paraId="7A9E31A2" w14:textId="77777777" w:rsidR="00E33905" w:rsidRDefault="00E33905" w:rsidP="00E33905">
      <w:r>
        <w:t xml:space="preserve">The overall aim in Scotland as part of the Childsmile practice programme is to improve the oral health and general health of children in Scotland and to reduce inequalities in oral health and access to dental services. We believe that approaching preventive care in systems terms is a cornerstone of improvement efforts.  </w:t>
      </w:r>
    </w:p>
    <w:p w14:paraId="21E301C6" w14:textId="77777777" w:rsidR="00E33905" w:rsidRDefault="00E33905" w:rsidP="00E33905">
      <w:r>
        <w:t>c)</w:t>
      </w:r>
      <w:r>
        <w:tab/>
        <w:t xml:space="preserve">Aims </w:t>
      </w:r>
    </w:p>
    <w:p w14:paraId="1CC7CE64" w14:textId="77777777" w:rsidR="00E33905" w:rsidRDefault="00E33905" w:rsidP="00E33905">
      <w:r>
        <w:t xml:space="preserve">The aim of this project was to test for the first time the feasibility and acceptability of applying Human Factors and systems thinking for QI in general dental practice. This stage involved delivering an interactive QI ‘toolkit’ for General Dental Practitioners, prior to testing this approach in a randomised trial.  </w:t>
      </w:r>
    </w:p>
    <w:p w14:paraId="3845946A" w14:textId="77777777" w:rsidR="00E33905" w:rsidRDefault="00E33905" w:rsidP="00E33905">
      <w:r>
        <w:t>d)</w:t>
      </w:r>
      <w:r>
        <w:tab/>
        <w:t>Data</w:t>
      </w:r>
    </w:p>
    <w:p w14:paraId="605B884A" w14:textId="77777777" w:rsidR="00E33905" w:rsidRDefault="00E33905" w:rsidP="00E33905">
      <w:r>
        <w:t xml:space="preserve">We accessed fluoride varnish claims data from the Management Information and Dental Accounting System (MIDAS), which we used to personalise the toolkit for each GDP, by giving them feedback in relation to regional and national norms. 45 GDPs were introduced to the Human Factors approach via the fluoride varnish example, then asked to examine a further area of preventive care, before completing a survey. 14 of the 45 GDPs completing the toolkit were interviewed in-depth and a final dyadic interview was conducted with a GDP and Hygienist/Therapist from one practice.  </w:t>
      </w:r>
    </w:p>
    <w:p w14:paraId="32885A4C" w14:textId="77777777" w:rsidR="00E33905" w:rsidRDefault="00E33905" w:rsidP="00E33905">
      <w:r>
        <w:t>e)</w:t>
      </w:r>
      <w:r>
        <w:tab/>
        <w:t>Methodology</w:t>
      </w:r>
    </w:p>
    <w:p w14:paraId="33FCE02A" w14:textId="77777777" w:rsidR="00E33905" w:rsidRDefault="00E33905" w:rsidP="00E33905">
      <w:r>
        <w:lastRenderedPageBreak/>
        <w:t xml:space="preserve">The MIDAS dataset was used to build a sampling frame of eligible GDPs (n = 991). Data were processed in IBM SPSS (Version 25). 500 GDPs were invited to take part in a period of just over 11 weeks. </w:t>
      </w:r>
    </w:p>
    <w:p w14:paraId="07307AD6" w14:textId="77777777" w:rsidR="00E33905" w:rsidRDefault="00E33905" w:rsidP="00E33905">
      <w:r>
        <w:t xml:space="preserve">45 GDPs were consented to work through the toolkit and complete the survey for two hours standard Research Participation fee. </w:t>
      </w:r>
    </w:p>
    <w:p w14:paraId="69E51378" w14:textId="77777777" w:rsidR="00E33905" w:rsidRDefault="00E33905" w:rsidP="00E33905">
      <w:r>
        <w:t xml:space="preserve">Personalised versions of the Toolkit with individual claims data were uploaded to the University of Glasgow Transfer Service and GDPs were sent a link via email, immediately followed by another email with their personal password. </w:t>
      </w:r>
    </w:p>
    <w:p w14:paraId="1428D77C" w14:textId="77777777" w:rsidR="00E33905" w:rsidRDefault="00E33905" w:rsidP="00E33905">
      <w:r>
        <w:t xml:space="preserve">Data gathered during completion were captured on the University OneDrive. </w:t>
      </w:r>
    </w:p>
    <w:p w14:paraId="7DDF714E" w14:textId="77777777" w:rsidR="00E33905" w:rsidRDefault="00E33905" w:rsidP="00E33905">
      <w:r>
        <w:t>f)</w:t>
      </w:r>
      <w:r>
        <w:tab/>
        <w:t>Outcomes</w:t>
      </w:r>
    </w:p>
    <w:p w14:paraId="000AC58F" w14:textId="77777777" w:rsidR="00E33905" w:rsidRDefault="00E33905" w:rsidP="00E33905">
      <w:r>
        <w:t xml:space="preserve">Most of the participants (43/45; 96%) reported that working through the toolkit had enhanced their understanding of HF/E. </w:t>
      </w:r>
    </w:p>
    <w:p w14:paraId="3849BB1E" w14:textId="77777777" w:rsidR="00E33905" w:rsidRDefault="00E33905" w:rsidP="00E33905">
      <w:r>
        <w:t xml:space="preserve">96% (43/45) agreed or strongly agreed that there is added value in the systems approach for dentists undertaking QI projects (4% [2]) were ‘not sure’).  </w:t>
      </w:r>
    </w:p>
    <w:p w14:paraId="7F9C4244" w14:textId="77777777" w:rsidR="00E33905" w:rsidRDefault="00E33905" w:rsidP="00E33905">
      <w:r>
        <w:t>93% [42] said teams could feasibly use these ideas during QI activity (7% [3] not sure).</w:t>
      </w:r>
    </w:p>
    <w:p w14:paraId="28A72669" w14:textId="77777777" w:rsidR="00E33905" w:rsidRDefault="00E33905" w:rsidP="00E33905">
      <w:r>
        <w:t>69% (31) agreed the approach could be useful to look at systems and improve the resilience of processes as practices return to providing a range of care for the public after the SARS-Cov-2 and COVID-19 public health emergency  (29% [13] said ‘maybe’, 2% [1] said ‘no’).</w:t>
      </w:r>
    </w:p>
    <w:p w14:paraId="752443C6" w14:textId="2F795FCA" w:rsidR="00E33905" w:rsidRPr="00E33905" w:rsidRDefault="00E33905" w:rsidP="00E33905">
      <w:r>
        <w:t>g)</w:t>
      </w:r>
      <w:r>
        <w:tab/>
        <w:t>Future Questions: The PI was involved in a parallel catalytic project hosted at Dundee Dental School on the co-design of National Clinical Audits (including for fluoride varnish); discussions are underway as to how to share learning and further collaborate on research to support GDPs in these vital areas of child health</w:t>
      </w:r>
    </w:p>
    <w:p w14:paraId="496F68F1" w14:textId="5219C861" w:rsidR="00782490" w:rsidRDefault="00782490" w:rsidP="00EE12EA">
      <w:pPr>
        <w:pStyle w:val="NoSpacing"/>
      </w:pPr>
    </w:p>
    <w:p w14:paraId="4229217B" w14:textId="3EF64945" w:rsidR="00782490" w:rsidRDefault="00782490" w:rsidP="00EE12EA">
      <w:pPr>
        <w:pStyle w:val="NoSpacing"/>
      </w:pPr>
    </w:p>
    <w:p w14:paraId="03A124D0" w14:textId="77777777" w:rsidR="009839AB" w:rsidRDefault="009839AB" w:rsidP="00EE12EA">
      <w:pPr>
        <w:pStyle w:val="NoSpacing"/>
      </w:pPr>
    </w:p>
    <w:p w14:paraId="2B2E8CED" w14:textId="77777777" w:rsidR="009839AB" w:rsidRDefault="009839AB" w:rsidP="00EE12EA">
      <w:pPr>
        <w:pStyle w:val="NoSpacing"/>
      </w:pPr>
    </w:p>
    <w:p w14:paraId="5FCC5CA3" w14:textId="77777777" w:rsidR="009839AB" w:rsidRDefault="009839AB" w:rsidP="00EE12EA">
      <w:pPr>
        <w:pStyle w:val="NoSpacing"/>
      </w:pPr>
    </w:p>
    <w:p w14:paraId="3EB44D08" w14:textId="77777777" w:rsidR="009839AB" w:rsidRDefault="009839AB" w:rsidP="00EE12EA">
      <w:pPr>
        <w:pStyle w:val="NoSpacing"/>
      </w:pPr>
    </w:p>
    <w:p w14:paraId="4D78A475" w14:textId="77777777" w:rsidR="009839AB" w:rsidRDefault="009839AB" w:rsidP="00EE12EA">
      <w:pPr>
        <w:pStyle w:val="NoSpacing"/>
      </w:pPr>
    </w:p>
    <w:p w14:paraId="3BB83A65" w14:textId="77777777" w:rsidR="009839AB" w:rsidRDefault="009839AB" w:rsidP="00EE12EA">
      <w:pPr>
        <w:pStyle w:val="NoSpacing"/>
      </w:pPr>
    </w:p>
    <w:p w14:paraId="487605B7" w14:textId="77777777" w:rsidR="009839AB" w:rsidRDefault="009839AB" w:rsidP="00EE12EA">
      <w:pPr>
        <w:pStyle w:val="NoSpacing"/>
      </w:pPr>
    </w:p>
    <w:p w14:paraId="3598E987" w14:textId="77777777" w:rsidR="009839AB" w:rsidRDefault="009839AB" w:rsidP="00EE12EA">
      <w:pPr>
        <w:pStyle w:val="NoSpacing"/>
      </w:pPr>
    </w:p>
    <w:p w14:paraId="30AED439" w14:textId="77777777" w:rsidR="009839AB" w:rsidRDefault="009839AB" w:rsidP="00EE12EA">
      <w:pPr>
        <w:pStyle w:val="NoSpacing"/>
      </w:pPr>
    </w:p>
    <w:p w14:paraId="122686F9" w14:textId="77777777" w:rsidR="009839AB" w:rsidRDefault="009839AB" w:rsidP="00EE12EA">
      <w:pPr>
        <w:pStyle w:val="NoSpacing"/>
      </w:pPr>
    </w:p>
    <w:p w14:paraId="134E7742" w14:textId="77777777" w:rsidR="009839AB" w:rsidRDefault="009839AB" w:rsidP="00EE12EA">
      <w:pPr>
        <w:pStyle w:val="NoSpacing"/>
      </w:pPr>
    </w:p>
    <w:p w14:paraId="2EB760D8" w14:textId="77777777" w:rsidR="009839AB" w:rsidRDefault="009839AB" w:rsidP="00EE12EA">
      <w:pPr>
        <w:pStyle w:val="NoSpacing"/>
      </w:pPr>
    </w:p>
    <w:p w14:paraId="60432549" w14:textId="77777777" w:rsidR="009839AB" w:rsidRDefault="009839AB" w:rsidP="00EE12EA">
      <w:pPr>
        <w:pStyle w:val="NoSpacing"/>
      </w:pPr>
    </w:p>
    <w:p w14:paraId="3D2B8570" w14:textId="77777777" w:rsidR="009839AB" w:rsidRDefault="009839AB" w:rsidP="00EE12EA">
      <w:pPr>
        <w:pStyle w:val="NoSpacing"/>
      </w:pPr>
    </w:p>
    <w:p w14:paraId="3EFF8BB2" w14:textId="77777777" w:rsidR="009839AB" w:rsidRDefault="009839AB" w:rsidP="00EE12EA">
      <w:pPr>
        <w:pStyle w:val="NoSpacing"/>
      </w:pPr>
    </w:p>
    <w:p w14:paraId="2D85E1CF" w14:textId="77777777" w:rsidR="009839AB" w:rsidRDefault="009839AB" w:rsidP="00EE12EA">
      <w:pPr>
        <w:pStyle w:val="NoSpacing"/>
      </w:pPr>
    </w:p>
    <w:p w14:paraId="30E7D6FF" w14:textId="13A01591" w:rsidR="00DD34B7" w:rsidRPr="00E8156A" w:rsidRDefault="00782490" w:rsidP="00E8156A">
      <w:pPr>
        <w:pStyle w:val="Heading2"/>
      </w:pPr>
      <w:bookmarkStart w:id="30" w:name="_1819-0183__Lucy"/>
      <w:bookmarkEnd w:id="30"/>
      <w:r w:rsidRPr="00E8156A">
        <w:lastRenderedPageBreak/>
        <w:t>1819-0183  Lucy Irvine</w:t>
      </w:r>
    </w:p>
    <w:p w14:paraId="7F68264D" w14:textId="599254E0" w:rsidR="00782490" w:rsidRDefault="00782490" w:rsidP="00782490">
      <w:pPr>
        <w:pStyle w:val="NoSpacing"/>
      </w:pPr>
    </w:p>
    <w:p w14:paraId="5DCF0DC9" w14:textId="3E8B8387" w:rsidR="00782490" w:rsidRDefault="00782490" w:rsidP="00782490">
      <w:pPr>
        <w:pStyle w:val="NoSpacing"/>
      </w:pPr>
      <w:r>
        <w:rPr>
          <w:b/>
          <w:color w:val="000000" w:themeColor="text1"/>
        </w:rPr>
        <w:t>UK Children, Teenage and Young Adults (CTYA) cancer statistics</w:t>
      </w:r>
    </w:p>
    <w:p w14:paraId="112BBD74" w14:textId="560FB27A" w:rsidR="00782490" w:rsidRDefault="00782490" w:rsidP="00782490">
      <w:pPr>
        <w:pStyle w:val="NoSpacing"/>
      </w:pPr>
    </w:p>
    <w:p w14:paraId="333EDA06" w14:textId="0941BADF" w:rsidR="00782490" w:rsidRDefault="00782490" w:rsidP="00782490">
      <w:pPr>
        <w:pStyle w:val="NoSpacing"/>
        <w:rPr>
          <w:b/>
        </w:rPr>
      </w:pPr>
      <w:r w:rsidRPr="00782490">
        <w:rPr>
          <w:b/>
        </w:rPr>
        <w:t>End of Project Summary</w:t>
      </w:r>
    </w:p>
    <w:p w14:paraId="39AAB4E9" w14:textId="64EB1573" w:rsidR="00782490" w:rsidRDefault="00782490" w:rsidP="00782490">
      <w:pPr>
        <w:pStyle w:val="NoSpacing"/>
        <w:rPr>
          <w:b/>
        </w:rPr>
      </w:pPr>
    </w:p>
    <w:tbl>
      <w:tblPr>
        <w:tblStyle w:val="TableGrid"/>
        <w:tblW w:w="5000" w:type="pct"/>
        <w:tblLook w:val="04A0" w:firstRow="1" w:lastRow="0" w:firstColumn="1" w:lastColumn="0" w:noHBand="0" w:noVBand="1"/>
      </w:tblPr>
      <w:tblGrid>
        <w:gridCol w:w="276"/>
        <w:gridCol w:w="1695"/>
        <w:gridCol w:w="7045"/>
      </w:tblGrid>
      <w:tr w:rsidR="00782490" w14:paraId="16260B44"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342B96" w14:textId="77777777" w:rsidR="00782490" w:rsidRDefault="00782490">
            <w:pPr>
              <w:spacing w:after="200" w:line="276" w:lineRule="auto"/>
              <w:rPr>
                <w:rFonts w:ascii="Arial" w:eastAsia="Times New Roman" w:hAnsi="Arial" w:cs="Arial"/>
                <w:lang w:eastAsia="en-GB"/>
              </w:rPr>
            </w:pPr>
            <w:r>
              <w:rPr>
                <w:lang w:eastAsia="en-GB"/>
              </w:rPr>
              <w:t>1</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790564" w14:textId="77777777" w:rsidR="00782490" w:rsidRDefault="00782490">
            <w:pPr>
              <w:spacing w:after="200" w:line="276" w:lineRule="auto"/>
              <w:ind w:left="20"/>
              <w:rPr>
                <w:b/>
                <w:lang w:eastAsia="en-GB"/>
              </w:rPr>
            </w:pPr>
            <w:r>
              <w:rPr>
                <w:b/>
                <w:lang w:eastAsia="en-GB"/>
              </w:rPr>
              <w:t>Aims</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D09663" w14:textId="77777777" w:rsidR="00782490" w:rsidRDefault="00782490">
            <w:pPr>
              <w:spacing w:after="200" w:line="276" w:lineRule="auto"/>
              <w:ind w:left="360"/>
              <w:rPr>
                <w:lang w:eastAsia="en-GB"/>
              </w:rPr>
            </w:pPr>
          </w:p>
        </w:tc>
      </w:tr>
      <w:tr w:rsidR="00782490" w14:paraId="477FCB19" w14:textId="77777777" w:rsidTr="00782490">
        <w:trPr>
          <w:trHeight w:hRule="exact" w:val="4290"/>
        </w:trPr>
        <w:tc>
          <w:tcPr>
            <w:tcW w:w="153" w:type="pct"/>
            <w:tcBorders>
              <w:top w:val="single" w:sz="4" w:space="0" w:color="auto"/>
              <w:left w:val="single" w:sz="4" w:space="0" w:color="auto"/>
              <w:bottom w:val="single" w:sz="4" w:space="0" w:color="auto"/>
              <w:right w:val="single" w:sz="4" w:space="0" w:color="auto"/>
            </w:tcBorders>
            <w:vAlign w:val="center"/>
          </w:tcPr>
          <w:p w14:paraId="4C8AE520"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0784EA06" w14:textId="77777777" w:rsidR="00782490" w:rsidRDefault="00782490">
            <w:pPr>
              <w:spacing w:after="200" w:line="276" w:lineRule="auto"/>
              <w:ind w:left="20"/>
              <w:rPr>
                <w:lang w:eastAsia="en-GB"/>
              </w:rPr>
            </w:pPr>
            <w:r>
              <w:rPr>
                <w:lang w:eastAsia="en-GB"/>
              </w:rPr>
              <w:t>What did the study set out to achieve?</w:t>
            </w:r>
          </w:p>
        </w:tc>
        <w:tc>
          <w:tcPr>
            <w:tcW w:w="3907" w:type="pct"/>
            <w:tcBorders>
              <w:top w:val="single" w:sz="4" w:space="0" w:color="auto"/>
              <w:left w:val="single" w:sz="4" w:space="0" w:color="auto"/>
              <w:bottom w:val="single" w:sz="4" w:space="0" w:color="auto"/>
              <w:right w:val="single" w:sz="4" w:space="0" w:color="auto"/>
            </w:tcBorders>
          </w:tcPr>
          <w:p w14:paraId="1112A327" w14:textId="77777777" w:rsidR="00782490" w:rsidRDefault="00782490">
            <w:pPr>
              <w:spacing w:line="280" w:lineRule="atLeast"/>
              <w:rPr>
                <w:sz w:val="24"/>
                <w:szCs w:val="24"/>
              </w:rPr>
            </w:pPr>
            <w:r>
              <w:t>The aim of the “UK Children, Teenage and Young Adults (CTYA) cancer statistics annual report” is to provide standardised national data relevant for the distinctive spectrum of cancers that occur for this age group. Previously there was limited CTYA statistics available of this nature.</w:t>
            </w:r>
          </w:p>
          <w:p w14:paraId="1309C0C6" w14:textId="77777777" w:rsidR="00782490" w:rsidRDefault="00782490">
            <w:pPr>
              <w:spacing w:line="280" w:lineRule="atLeast"/>
            </w:pPr>
          </w:p>
          <w:p w14:paraId="783528D8"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 xml:space="preserve">To produce statistical analysis by detailed cancer diagnostic subgroups relevant to the CTYA age group.  </w:t>
            </w:r>
          </w:p>
          <w:p w14:paraId="2A6CDA29"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 xml:space="preserve">To present CTYA cancer incidence, both case counts and rates over a 20-year period. </w:t>
            </w:r>
          </w:p>
          <w:p w14:paraId="2CFA1BC1"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Survival of CTYA diagnosed with cancer, both case counts and rates over a 20-year period.</w:t>
            </w:r>
          </w:p>
          <w:p w14:paraId="1207922F"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Mortality of CTYA diagnosed with cancer, both death counts over a 20-year period.</w:t>
            </w:r>
          </w:p>
        </w:tc>
      </w:tr>
      <w:tr w:rsidR="00782490" w14:paraId="7EB6BEBD"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9F5680" w14:textId="77777777" w:rsidR="00782490" w:rsidRDefault="00782490">
            <w:pPr>
              <w:spacing w:after="200" w:line="276" w:lineRule="auto"/>
              <w:rPr>
                <w:lang w:eastAsia="en-GB"/>
              </w:rPr>
            </w:pPr>
            <w:r>
              <w:rPr>
                <w:lang w:eastAsia="en-GB"/>
              </w:rPr>
              <w:t>2</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C62CDD" w14:textId="77777777" w:rsidR="00782490" w:rsidRDefault="00782490">
            <w:pPr>
              <w:spacing w:after="200" w:line="276" w:lineRule="auto"/>
              <w:ind w:left="20"/>
              <w:rPr>
                <w:b/>
                <w:lang w:eastAsia="en-GB"/>
              </w:rPr>
            </w:pPr>
            <w:r>
              <w:rPr>
                <w:b/>
                <w:lang w:eastAsia="en-GB"/>
              </w:rPr>
              <w:t>Public Benefit Impact</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B3F53F" w14:textId="77777777" w:rsidR="00782490" w:rsidRDefault="00782490">
            <w:pPr>
              <w:spacing w:after="200" w:line="276" w:lineRule="auto"/>
              <w:ind w:left="360"/>
              <w:rPr>
                <w:lang w:eastAsia="en-GB"/>
              </w:rPr>
            </w:pPr>
          </w:p>
          <w:p w14:paraId="5AD45F5B" w14:textId="77777777" w:rsidR="00782490" w:rsidRDefault="00782490">
            <w:pPr>
              <w:spacing w:after="200" w:line="276" w:lineRule="auto"/>
              <w:rPr>
                <w:lang w:eastAsia="en-GB"/>
              </w:rPr>
            </w:pPr>
          </w:p>
          <w:p w14:paraId="205B0E5C" w14:textId="77777777" w:rsidR="00782490" w:rsidRDefault="00782490">
            <w:pPr>
              <w:spacing w:after="200" w:line="276" w:lineRule="auto"/>
              <w:rPr>
                <w:lang w:eastAsia="en-GB"/>
              </w:rPr>
            </w:pPr>
          </w:p>
          <w:p w14:paraId="6042B344" w14:textId="77777777" w:rsidR="00782490" w:rsidRDefault="00782490">
            <w:pPr>
              <w:spacing w:after="200" w:line="276" w:lineRule="auto"/>
              <w:rPr>
                <w:lang w:eastAsia="en-GB"/>
              </w:rPr>
            </w:pPr>
          </w:p>
          <w:p w14:paraId="79E41B5B" w14:textId="77777777" w:rsidR="00782490" w:rsidRDefault="00782490">
            <w:pPr>
              <w:spacing w:after="200" w:line="276" w:lineRule="auto"/>
              <w:rPr>
                <w:lang w:eastAsia="en-GB"/>
              </w:rPr>
            </w:pPr>
          </w:p>
          <w:p w14:paraId="3EFA623A" w14:textId="77777777" w:rsidR="00782490" w:rsidRDefault="00782490">
            <w:pPr>
              <w:spacing w:after="200" w:line="276" w:lineRule="auto"/>
              <w:rPr>
                <w:lang w:eastAsia="en-GB"/>
              </w:rPr>
            </w:pPr>
          </w:p>
          <w:p w14:paraId="269721C4" w14:textId="77777777" w:rsidR="00782490" w:rsidRDefault="00782490">
            <w:pPr>
              <w:spacing w:after="200" w:line="276" w:lineRule="auto"/>
              <w:rPr>
                <w:lang w:eastAsia="en-GB"/>
              </w:rPr>
            </w:pPr>
          </w:p>
          <w:p w14:paraId="0EF715C0" w14:textId="77777777" w:rsidR="00782490" w:rsidRDefault="00782490">
            <w:pPr>
              <w:spacing w:after="200" w:line="276" w:lineRule="auto"/>
              <w:rPr>
                <w:lang w:eastAsia="en-GB"/>
              </w:rPr>
            </w:pPr>
          </w:p>
          <w:p w14:paraId="380A2D68" w14:textId="77777777" w:rsidR="00782490" w:rsidRDefault="00782490">
            <w:pPr>
              <w:spacing w:after="200" w:line="276" w:lineRule="auto"/>
              <w:rPr>
                <w:lang w:eastAsia="en-GB"/>
              </w:rPr>
            </w:pPr>
          </w:p>
          <w:p w14:paraId="797CD3A2" w14:textId="77777777" w:rsidR="00782490" w:rsidRDefault="00782490">
            <w:pPr>
              <w:spacing w:after="200" w:line="276" w:lineRule="auto"/>
              <w:rPr>
                <w:lang w:eastAsia="en-GB"/>
              </w:rPr>
            </w:pPr>
          </w:p>
          <w:p w14:paraId="44CFDA6C" w14:textId="77777777" w:rsidR="00782490" w:rsidRDefault="00782490">
            <w:pPr>
              <w:spacing w:after="200" w:line="276" w:lineRule="auto"/>
              <w:rPr>
                <w:lang w:eastAsia="en-GB"/>
              </w:rPr>
            </w:pPr>
          </w:p>
          <w:p w14:paraId="74FB42B7" w14:textId="77777777" w:rsidR="00782490" w:rsidRDefault="00782490">
            <w:pPr>
              <w:spacing w:after="200" w:line="276" w:lineRule="auto"/>
              <w:rPr>
                <w:lang w:eastAsia="en-GB"/>
              </w:rPr>
            </w:pPr>
          </w:p>
          <w:p w14:paraId="663B4C62" w14:textId="77777777" w:rsidR="00782490" w:rsidRDefault="00782490">
            <w:pPr>
              <w:spacing w:after="200" w:line="276" w:lineRule="auto"/>
              <w:rPr>
                <w:lang w:eastAsia="en-GB"/>
              </w:rPr>
            </w:pPr>
          </w:p>
          <w:p w14:paraId="0BEE26A5" w14:textId="77777777" w:rsidR="00782490" w:rsidRDefault="00782490">
            <w:pPr>
              <w:spacing w:after="200" w:line="276" w:lineRule="auto"/>
              <w:rPr>
                <w:lang w:eastAsia="en-GB"/>
              </w:rPr>
            </w:pPr>
          </w:p>
          <w:p w14:paraId="4A4D2FA7" w14:textId="77777777" w:rsidR="00782490" w:rsidRDefault="00782490">
            <w:pPr>
              <w:spacing w:after="200" w:line="276" w:lineRule="auto"/>
              <w:rPr>
                <w:lang w:eastAsia="en-GB"/>
              </w:rPr>
            </w:pPr>
          </w:p>
          <w:p w14:paraId="0E29FDDA" w14:textId="77777777" w:rsidR="00782490" w:rsidRDefault="00782490">
            <w:pPr>
              <w:spacing w:after="200" w:line="276" w:lineRule="auto"/>
              <w:rPr>
                <w:lang w:eastAsia="en-GB"/>
              </w:rPr>
            </w:pPr>
          </w:p>
          <w:p w14:paraId="7BFC420C" w14:textId="77777777" w:rsidR="00782490" w:rsidRDefault="00782490">
            <w:pPr>
              <w:spacing w:after="200" w:line="276" w:lineRule="auto"/>
              <w:rPr>
                <w:lang w:eastAsia="en-GB"/>
              </w:rPr>
            </w:pPr>
          </w:p>
          <w:p w14:paraId="177ECCDC" w14:textId="77777777" w:rsidR="00782490" w:rsidRDefault="00782490">
            <w:pPr>
              <w:spacing w:after="200" w:line="276" w:lineRule="auto"/>
              <w:rPr>
                <w:lang w:eastAsia="en-GB"/>
              </w:rPr>
            </w:pPr>
          </w:p>
          <w:p w14:paraId="7685C931" w14:textId="77777777" w:rsidR="00782490" w:rsidRDefault="00782490">
            <w:pPr>
              <w:spacing w:after="200" w:line="276" w:lineRule="auto"/>
              <w:rPr>
                <w:lang w:eastAsia="en-GB"/>
              </w:rPr>
            </w:pPr>
          </w:p>
          <w:p w14:paraId="058462A0" w14:textId="77777777" w:rsidR="00782490" w:rsidRDefault="00782490">
            <w:pPr>
              <w:spacing w:after="200" w:line="276" w:lineRule="auto"/>
              <w:rPr>
                <w:lang w:eastAsia="en-GB"/>
              </w:rPr>
            </w:pPr>
          </w:p>
          <w:p w14:paraId="42C8577C" w14:textId="77777777" w:rsidR="00782490" w:rsidRDefault="00782490">
            <w:pPr>
              <w:spacing w:after="200" w:line="276" w:lineRule="auto"/>
              <w:rPr>
                <w:lang w:eastAsia="en-GB"/>
              </w:rPr>
            </w:pPr>
          </w:p>
          <w:p w14:paraId="1AD11534" w14:textId="77777777" w:rsidR="00782490" w:rsidRDefault="00782490">
            <w:pPr>
              <w:spacing w:after="200" w:line="276" w:lineRule="auto"/>
              <w:rPr>
                <w:lang w:eastAsia="en-GB"/>
              </w:rPr>
            </w:pPr>
          </w:p>
          <w:p w14:paraId="6227279B" w14:textId="77777777" w:rsidR="00782490" w:rsidRDefault="00782490">
            <w:pPr>
              <w:spacing w:after="200" w:line="276" w:lineRule="auto"/>
              <w:rPr>
                <w:lang w:eastAsia="en-GB"/>
              </w:rPr>
            </w:pPr>
          </w:p>
          <w:p w14:paraId="13275C99" w14:textId="77777777" w:rsidR="00782490" w:rsidRDefault="00782490">
            <w:pPr>
              <w:spacing w:after="200" w:line="276" w:lineRule="auto"/>
              <w:rPr>
                <w:lang w:eastAsia="en-GB"/>
              </w:rPr>
            </w:pPr>
          </w:p>
          <w:p w14:paraId="681813A6" w14:textId="77777777" w:rsidR="00782490" w:rsidRDefault="00782490">
            <w:pPr>
              <w:spacing w:after="200" w:line="276" w:lineRule="auto"/>
              <w:rPr>
                <w:lang w:eastAsia="en-GB"/>
              </w:rPr>
            </w:pPr>
          </w:p>
        </w:tc>
      </w:tr>
      <w:tr w:rsidR="00782490" w14:paraId="3ED3F877" w14:textId="77777777" w:rsidTr="00782490">
        <w:trPr>
          <w:trHeight w:hRule="exact" w:val="3086"/>
        </w:trPr>
        <w:tc>
          <w:tcPr>
            <w:tcW w:w="153" w:type="pct"/>
            <w:tcBorders>
              <w:top w:val="single" w:sz="4" w:space="0" w:color="auto"/>
              <w:left w:val="single" w:sz="4" w:space="0" w:color="auto"/>
              <w:bottom w:val="single" w:sz="4" w:space="0" w:color="auto"/>
              <w:right w:val="single" w:sz="4" w:space="0" w:color="auto"/>
            </w:tcBorders>
            <w:vAlign w:val="center"/>
          </w:tcPr>
          <w:p w14:paraId="43C04708"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tcPr>
          <w:p w14:paraId="4271C6D0" w14:textId="77777777" w:rsidR="00782490" w:rsidRDefault="0078249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1E4E94A" w14:textId="77777777" w:rsidR="00782490" w:rsidRDefault="00782490">
            <w:pPr>
              <w:spacing w:after="200" w:line="276" w:lineRule="auto"/>
              <w:ind w:left="20"/>
              <w:rPr>
                <w:lang w:eastAsia="en-GB"/>
              </w:rPr>
            </w:pPr>
          </w:p>
          <w:p w14:paraId="65D6798C" w14:textId="77777777" w:rsidR="00782490" w:rsidRDefault="00782490">
            <w:pPr>
              <w:spacing w:after="200" w:line="276" w:lineRule="auto"/>
              <w:ind w:left="20"/>
              <w:rPr>
                <w:lang w:eastAsia="en-GB"/>
              </w:rPr>
            </w:pPr>
          </w:p>
          <w:p w14:paraId="7001DC81" w14:textId="77777777" w:rsidR="00782490" w:rsidRDefault="00782490">
            <w:pPr>
              <w:spacing w:after="200" w:line="276" w:lineRule="auto"/>
              <w:ind w:left="20"/>
              <w:rPr>
                <w:lang w:eastAsia="en-GB"/>
              </w:rPr>
            </w:pPr>
          </w:p>
          <w:p w14:paraId="1275293E" w14:textId="77777777" w:rsidR="00782490" w:rsidRDefault="00782490">
            <w:pPr>
              <w:spacing w:after="200" w:line="276" w:lineRule="auto"/>
              <w:ind w:left="20"/>
              <w:rPr>
                <w:lang w:eastAsia="en-GB"/>
              </w:rPr>
            </w:pPr>
          </w:p>
          <w:p w14:paraId="33BBE40D" w14:textId="77777777" w:rsidR="00782490" w:rsidRDefault="00782490">
            <w:pPr>
              <w:spacing w:after="200" w:line="276" w:lineRule="auto"/>
              <w:ind w:left="20"/>
              <w:rPr>
                <w:lang w:eastAsia="en-GB"/>
              </w:rPr>
            </w:pPr>
          </w:p>
          <w:p w14:paraId="4A2886DC" w14:textId="77777777" w:rsidR="00782490" w:rsidRDefault="00782490">
            <w:pPr>
              <w:spacing w:after="200" w:line="276" w:lineRule="auto"/>
              <w:ind w:left="20"/>
              <w:rPr>
                <w:lang w:eastAsia="en-GB"/>
              </w:rPr>
            </w:pPr>
          </w:p>
          <w:p w14:paraId="0FCA9259"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tcPr>
          <w:p w14:paraId="695D0D70" w14:textId="77777777" w:rsidR="00782490" w:rsidRDefault="00782490">
            <w:pPr>
              <w:rPr>
                <w:lang w:eastAsia="en-GB"/>
              </w:rPr>
            </w:pPr>
            <w:r>
              <w:t>The statistics in the report are an important source for clinicians and the NHS, scientists, researchers (both domestic and international) and charities. The report provides evidence for CTYA with cancer, by providing granular and up to date statistics on cancer incidence, mortality and survival, which is relevant to healthcare planning, interventions and care. It will be used as key point of reference for epidemiology and research for this age group.</w:t>
            </w:r>
          </w:p>
          <w:p w14:paraId="31D968DD" w14:textId="77777777" w:rsidR="00782490" w:rsidRDefault="00782490">
            <w:pPr>
              <w:spacing w:line="360" w:lineRule="auto"/>
              <w:rPr>
                <w:lang w:eastAsia="en-GB"/>
              </w:rPr>
            </w:pPr>
          </w:p>
          <w:p w14:paraId="7C98C4B1" w14:textId="77777777" w:rsidR="00782490" w:rsidRDefault="00782490">
            <w:pPr>
              <w:spacing w:line="360" w:lineRule="auto"/>
              <w:rPr>
                <w:lang w:eastAsia="en-GB"/>
              </w:rPr>
            </w:pPr>
          </w:p>
          <w:p w14:paraId="0BBEB569" w14:textId="77777777" w:rsidR="00782490" w:rsidRDefault="00782490">
            <w:pPr>
              <w:spacing w:line="360" w:lineRule="auto"/>
              <w:rPr>
                <w:lang w:eastAsia="en-GB"/>
              </w:rPr>
            </w:pPr>
          </w:p>
          <w:p w14:paraId="2E424168" w14:textId="77777777" w:rsidR="00782490" w:rsidRDefault="00782490">
            <w:pPr>
              <w:spacing w:line="360" w:lineRule="auto"/>
              <w:rPr>
                <w:lang w:eastAsia="en-GB"/>
              </w:rPr>
            </w:pPr>
          </w:p>
        </w:tc>
      </w:tr>
      <w:tr w:rsidR="00782490" w14:paraId="10E44740"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EFC438" w14:textId="77777777" w:rsidR="00782490" w:rsidRDefault="00782490">
            <w:pPr>
              <w:spacing w:after="200" w:line="276" w:lineRule="auto"/>
              <w:rPr>
                <w:lang w:eastAsia="en-GB"/>
              </w:rPr>
            </w:pPr>
            <w:r>
              <w:rPr>
                <w:lang w:eastAsia="en-GB"/>
              </w:rPr>
              <w:t>3</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479420" w14:textId="77777777" w:rsidR="00782490" w:rsidRDefault="00782490">
            <w:pPr>
              <w:spacing w:after="200" w:line="276" w:lineRule="auto"/>
              <w:ind w:left="20"/>
              <w:rPr>
                <w:b/>
                <w:lang w:eastAsia="en-GB"/>
              </w:rPr>
            </w:pPr>
            <w:r>
              <w:rPr>
                <w:b/>
                <w:lang w:eastAsia="en-GB"/>
              </w:rPr>
              <w:t xml:space="preserve">Data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0A6C2A" w14:textId="77777777" w:rsidR="00782490" w:rsidRDefault="00782490">
            <w:pPr>
              <w:spacing w:after="200" w:line="276" w:lineRule="auto"/>
              <w:ind w:left="360"/>
              <w:rPr>
                <w:lang w:eastAsia="en-GB"/>
              </w:rPr>
            </w:pPr>
          </w:p>
        </w:tc>
      </w:tr>
      <w:tr w:rsidR="00782490" w14:paraId="600ADE66" w14:textId="77777777" w:rsidTr="00782490">
        <w:trPr>
          <w:trHeight w:hRule="exact" w:val="4341"/>
        </w:trPr>
        <w:tc>
          <w:tcPr>
            <w:tcW w:w="153" w:type="pct"/>
            <w:tcBorders>
              <w:top w:val="single" w:sz="4" w:space="0" w:color="auto"/>
              <w:left w:val="single" w:sz="4" w:space="0" w:color="auto"/>
              <w:bottom w:val="single" w:sz="4" w:space="0" w:color="auto"/>
              <w:right w:val="single" w:sz="4" w:space="0" w:color="auto"/>
            </w:tcBorders>
            <w:vAlign w:val="center"/>
          </w:tcPr>
          <w:p w14:paraId="208E1A60"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06968A3A" w14:textId="77777777" w:rsidR="00782490" w:rsidRDefault="00782490">
            <w:pPr>
              <w:spacing w:after="200" w:line="276" w:lineRule="auto"/>
              <w:ind w:left="20"/>
              <w:rPr>
                <w:lang w:eastAsia="en-GB"/>
              </w:rPr>
            </w:pPr>
            <w:r>
              <w:rPr>
                <w:lang w:eastAsia="en-GB"/>
              </w:rPr>
              <w:t xml:space="preserve">What data were received/processed/collected? </w:t>
            </w:r>
          </w:p>
          <w:p w14:paraId="58419322" w14:textId="77777777" w:rsidR="00782490" w:rsidRDefault="00782490">
            <w:pPr>
              <w:spacing w:after="200" w:line="276" w:lineRule="auto"/>
              <w:ind w:left="20"/>
              <w:rPr>
                <w:lang w:eastAsia="en-GB"/>
              </w:rPr>
            </w:pPr>
            <w:r>
              <w:rPr>
                <w:lang w:eastAsia="en-GB"/>
              </w:rPr>
              <w:t>Was it as expected? Please give brief details.</w:t>
            </w:r>
          </w:p>
        </w:tc>
        <w:tc>
          <w:tcPr>
            <w:tcW w:w="3907" w:type="pct"/>
            <w:tcBorders>
              <w:top w:val="single" w:sz="4" w:space="0" w:color="auto"/>
              <w:left w:val="single" w:sz="4" w:space="0" w:color="auto"/>
              <w:bottom w:val="single" w:sz="4" w:space="0" w:color="auto"/>
              <w:right w:val="single" w:sz="4" w:space="0" w:color="auto"/>
            </w:tcBorders>
            <w:vAlign w:val="center"/>
          </w:tcPr>
          <w:p w14:paraId="66B664CD" w14:textId="77777777" w:rsidR="00782490" w:rsidRDefault="00782490">
            <w:pPr>
              <w:rPr>
                <w:sz w:val="24"/>
                <w:szCs w:val="24"/>
              </w:rPr>
            </w:pPr>
            <w:r>
              <w:t>NCRAS (National Cancer Registration and Analysis) PHE (Public Health England) collated cancer registration data extracts from each UK nation (Scotland, Northern Ireland, Wales and England) to create a UK dataset cases registered with cancer at the age of 0-24 during 1997-2016 and deaths up to the end of 2018, using the agreed data specification. The anonymised data extracts were provided to and collated by named analysts in the National Cancer Registration and Analysis Service, Public Health England.  NCRAS produced the statistical analysis of anonymised data for the</w:t>
            </w:r>
            <w:r>
              <w:rPr>
                <w:i/>
              </w:rPr>
              <w:t xml:space="preserve"> </w:t>
            </w:r>
            <w:r>
              <w:t xml:space="preserve">UK-wide analysis of cancer in CTYA, as agreed by all the 4 UK countries.  The data was used to produce a national report and related outputs containing the most recent UK statistics for cancer incidence, mortality and survival – so that the report provides a valuable overview of CTYA (0-24 year olds) cancer statistics.  </w:t>
            </w:r>
          </w:p>
          <w:p w14:paraId="7E460A6C" w14:textId="77777777" w:rsidR="00782490" w:rsidRDefault="00782490">
            <w:pPr>
              <w:spacing w:line="360" w:lineRule="auto"/>
              <w:rPr>
                <w:lang w:eastAsia="en-GB"/>
              </w:rPr>
            </w:pPr>
          </w:p>
        </w:tc>
      </w:tr>
      <w:tr w:rsidR="00782490" w14:paraId="441EE5F9"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2D0FD" w14:textId="77777777" w:rsidR="00782490" w:rsidRDefault="00782490">
            <w:pPr>
              <w:spacing w:after="200" w:line="276" w:lineRule="auto"/>
              <w:rPr>
                <w:lang w:eastAsia="en-GB"/>
              </w:rPr>
            </w:pPr>
            <w:r>
              <w:rPr>
                <w:lang w:eastAsia="en-GB"/>
              </w:rPr>
              <w:t>4</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183CE6" w14:textId="77777777" w:rsidR="00782490" w:rsidRDefault="00782490">
            <w:pPr>
              <w:spacing w:after="200" w:line="276" w:lineRule="auto"/>
              <w:ind w:left="20"/>
              <w:rPr>
                <w:b/>
                <w:lang w:eastAsia="en-GB"/>
              </w:rPr>
            </w:pPr>
            <w:r>
              <w:rPr>
                <w:b/>
                <w:lang w:eastAsia="en-GB"/>
              </w:rPr>
              <w:t xml:space="preserve">Methodology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E505DE" w14:textId="77777777" w:rsidR="00782490" w:rsidRDefault="00782490">
            <w:pPr>
              <w:spacing w:after="200" w:line="276" w:lineRule="auto"/>
              <w:ind w:left="360"/>
              <w:rPr>
                <w:lang w:eastAsia="en-GB"/>
              </w:rPr>
            </w:pPr>
          </w:p>
        </w:tc>
      </w:tr>
      <w:tr w:rsidR="00782490" w14:paraId="5A9B2DBF" w14:textId="77777777" w:rsidTr="00782490">
        <w:trPr>
          <w:trHeight w:val="278"/>
        </w:trPr>
        <w:tc>
          <w:tcPr>
            <w:tcW w:w="153" w:type="pct"/>
            <w:vMerge w:val="restart"/>
            <w:tcBorders>
              <w:top w:val="single" w:sz="4" w:space="0" w:color="auto"/>
              <w:left w:val="single" w:sz="4" w:space="0" w:color="auto"/>
              <w:bottom w:val="single" w:sz="4" w:space="0" w:color="auto"/>
              <w:right w:val="single" w:sz="4" w:space="0" w:color="auto"/>
            </w:tcBorders>
            <w:vAlign w:val="center"/>
          </w:tcPr>
          <w:p w14:paraId="70695081"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134256E8" w14:textId="77777777" w:rsidR="00782490" w:rsidRDefault="00782490">
            <w:pPr>
              <w:spacing w:after="200" w:line="276" w:lineRule="auto"/>
              <w:ind w:left="20"/>
              <w:rPr>
                <w:lang w:eastAsia="en-GB"/>
              </w:rPr>
            </w:pPr>
            <w:r>
              <w:rPr>
                <w:lang w:eastAsia="en-GB"/>
              </w:rPr>
              <w:t>How did you collect the data?</w:t>
            </w:r>
          </w:p>
        </w:tc>
        <w:tc>
          <w:tcPr>
            <w:tcW w:w="3907" w:type="pct"/>
            <w:tcBorders>
              <w:top w:val="single" w:sz="4" w:space="0" w:color="auto"/>
              <w:left w:val="single" w:sz="4" w:space="0" w:color="auto"/>
              <w:bottom w:val="single" w:sz="4" w:space="0" w:color="auto"/>
              <w:right w:val="single" w:sz="4" w:space="0" w:color="auto"/>
            </w:tcBorders>
            <w:vAlign w:val="center"/>
          </w:tcPr>
          <w:p w14:paraId="730CC770" w14:textId="77777777" w:rsidR="00782490" w:rsidRDefault="00782490">
            <w:pPr>
              <w:rPr>
                <w:sz w:val="24"/>
                <w:szCs w:val="24"/>
                <w:lang w:eastAsia="en-GB"/>
              </w:rPr>
            </w:pPr>
            <w:r>
              <w:rPr>
                <w:lang w:eastAsia="en-GB"/>
              </w:rPr>
              <w:t xml:space="preserve">In order to run the UK analysis, the </w:t>
            </w:r>
            <w:r>
              <w:t xml:space="preserve">Scottish Cancer Registry, Population Health </w:t>
            </w:r>
            <w:r>
              <w:rPr>
                <w:lang w:eastAsia="en-GB"/>
              </w:rPr>
              <w:t xml:space="preserve">provided an anonymised data extract for their country to PHE NCRAS for cancer cases diagnosed with cancer at the age 0-24 between 1997 and 2016.  NCRAS collated these data with extracts (based on the same data specification) from Wales and Northern Ireland as well an </w:t>
            </w:r>
            <w:r>
              <w:t>extract of their English data from the National Cancer Registration and Analysis Service (NCRAS) ENCORE/CAS database,</w:t>
            </w:r>
            <w:r>
              <w:rPr>
                <w:lang w:eastAsia="en-GB"/>
              </w:rPr>
              <w:t xml:space="preserve"> in order to create a UK dataset ready for analysis for the report. The data are held securely on the NCRAS network, under the secure environment used for the English cancer data. Only authorised NCRAS analysts will be able to access and analyse the data. The analysis was reviewed by each UK nation before release.</w:t>
            </w:r>
          </w:p>
          <w:p w14:paraId="4C4C06A1" w14:textId="77777777" w:rsidR="00782490" w:rsidRDefault="00782490">
            <w:pPr>
              <w:rPr>
                <w:lang w:eastAsia="en-GB"/>
              </w:rPr>
            </w:pPr>
          </w:p>
          <w:p w14:paraId="1BA71A8B" w14:textId="77777777" w:rsidR="00782490" w:rsidRDefault="00782490">
            <w:r>
              <w:t>Process:</w:t>
            </w:r>
          </w:p>
          <w:p w14:paraId="74B207FB"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ISD Scottish Cancer Registry</w:t>
            </w:r>
            <w:r>
              <w:rPr>
                <w:lang w:eastAsia="en-GB"/>
              </w:rPr>
              <w:t xml:space="preserve"> </w:t>
            </w:r>
            <w:r>
              <w:t>identified and extracted cases registered with cancer at the age of 0-24 during 1997-2016 and deaths up to the end of 2018, using the data specification.</w:t>
            </w:r>
          </w:p>
          <w:p w14:paraId="6CE91EF1"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 xml:space="preserve">ISD Scottish Cancer Registry, Population Health </w:t>
            </w:r>
            <w:r>
              <w:rPr>
                <w:rStyle w:val="Emphasis"/>
                <w:bCs/>
                <w:shd w:val="clear" w:color="auto" w:fill="FFFFFF"/>
              </w:rPr>
              <w:t>pseudonymised</w:t>
            </w:r>
            <w:r>
              <w:t xml:space="preserve"> the data extract ready for secure transfer to NCRAS.</w:t>
            </w:r>
          </w:p>
          <w:p w14:paraId="46550002"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pPr>
            <w:r>
              <w:t>The data was transferred using secure file transfer processes (SFTp) between ISD Scottish Cancer Registry, Population Health and PHE.</w:t>
            </w:r>
          </w:p>
          <w:p w14:paraId="45EE1B54" w14:textId="77777777" w:rsidR="00782490" w:rsidRDefault="00782490">
            <w:pPr>
              <w:spacing w:line="360" w:lineRule="auto"/>
              <w:rPr>
                <w:lang w:eastAsia="en-GB"/>
              </w:rPr>
            </w:pPr>
          </w:p>
        </w:tc>
      </w:tr>
      <w:tr w:rsidR="00782490" w14:paraId="06CC55B0" w14:textId="77777777" w:rsidTr="00782490">
        <w:trPr>
          <w:trHeight w:hRule="exact" w:val="39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6D620"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tcPr>
          <w:p w14:paraId="68C14604" w14:textId="77777777" w:rsidR="00782490" w:rsidRDefault="00782490">
            <w:pPr>
              <w:spacing w:after="200" w:line="276" w:lineRule="auto"/>
              <w:ind w:left="20"/>
              <w:rPr>
                <w:lang w:eastAsia="en-GB"/>
              </w:rPr>
            </w:pPr>
            <w:r>
              <w:rPr>
                <w:lang w:eastAsia="en-GB"/>
              </w:rPr>
              <w:t xml:space="preserve">How did you process the data? </w:t>
            </w:r>
          </w:p>
          <w:p w14:paraId="59A7F0BA"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vAlign w:val="center"/>
          </w:tcPr>
          <w:p w14:paraId="1ACAF148" w14:textId="77777777" w:rsidR="00782490" w:rsidRDefault="00782490">
            <w:pPr>
              <w:ind w:left="20"/>
              <w:rPr>
                <w:rStyle w:val="Emphasis"/>
                <w:bCs/>
                <w:i w:val="0"/>
                <w:iCs w:val="0"/>
                <w:sz w:val="24"/>
                <w:szCs w:val="24"/>
                <w:shd w:val="clear" w:color="auto" w:fill="FFFFFF"/>
              </w:rPr>
            </w:pPr>
            <w:r>
              <w:t>NCRAS, PHE securely stores the</w:t>
            </w:r>
            <w:r>
              <w:rPr>
                <w:i/>
                <w:iCs/>
              </w:rPr>
              <w:t xml:space="preserve"> </w:t>
            </w:r>
            <w:r>
              <w:rPr>
                <w:rStyle w:val="Emphasis"/>
                <w:bCs/>
                <w:shd w:val="clear" w:color="auto" w:fill="FFFFFF"/>
              </w:rPr>
              <w:t>pseudonymised Scottish dataset with equivalent cancer registration datasets from Wales, Northern Ireland and for England.</w:t>
            </w:r>
          </w:p>
          <w:p w14:paraId="7697053C" w14:textId="77777777" w:rsidR="00782490" w:rsidRDefault="00782490">
            <w:pPr>
              <w:ind w:left="20"/>
              <w:rPr>
                <w:rStyle w:val="Emphasis"/>
                <w:bCs/>
                <w:i w:val="0"/>
                <w:iCs w:val="0"/>
                <w:shd w:val="clear" w:color="auto" w:fill="FFFFFF"/>
              </w:rPr>
            </w:pPr>
          </w:p>
          <w:p w14:paraId="1AB0C3D6" w14:textId="77777777" w:rsidR="00782490" w:rsidRDefault="00782490">
            <w:pPr>
              <w:ind w:left="20"/>
            </w:pPr>
            <w:r>
              <w:t>NCRAS, PHE collated the data extracts in excel to create a UK dataset and run the analysis statistical analysis for the report.</w:t>
            </w:r>
          </w:p>
          <w:p w14:paraId="0A55B818" w14:textId="77777777" w:rsidR="00782490" w:rsidRDefault="00782490">
            <w:pPr>
              <w:ind w:left="20"/>
              <w:rPr>
                <w:rStyle w:val="Emphasis"/>
                <w:bCs/>
                <w:shd w:val="clear" w:color="auto" w:fill="FFFFFF"/>
              </w:rPr>
            </w:pPr>
          </w:p>
          <w:p w14:paraId="158431E9" w14:textId="77777777" w:rsidR="00782490" w:rsidRDefault="00782490">
            <w:r>
              <w:rPr>
                <w:lang w:eastAsia="en-GB"/>
              </w:rPr>
              <w:t>The project was be overseen/carried out with the project team which included David Morrison and analysts from ISD. We also worked in consultation with the PHE CTYA Expert Advisory Group (EAG), which includes charities and patient/parent representatives. They did not see case level data, only summary statistics.</w:t>
            </w:r>
          </w:p>
          <w:p w14:paraId="0B7B6C2C" w14:textId="77777777" w:rsidR="00782490" w:rsidRDefault="00782490">
            <w:pPr>
              <w:spacing w:after="200" w:line="276" w:lineRule="auto"/>
              <w:rPr>
                <w:lang w:eastAsia="en-GB"/>
              </w:rPr>
            </w:pPr>
          </w:p>
          <w:p w14:paraId="18F19420" w14:textId="77777777" w:rsidR="00782490" w:rsidRDefault="00782490">
            <w:pPr>
              <w:spacing w:after="200" w:line="276" w:lineRule="auto"/>
              <w:ind w:left="20"/>
              <w:rPr>
                <w:lang w:eastAsia="en-GB"/>
              </w:rPr>
            </w:pPr>
          </w:p>
        </w:tc>
      </w:tr>
      <w:tr w:rsidR="00782490" w14:paraId="5F963978" w14:textId="77777777" w:rsidTr="00782490">
        <w:trPr>
          <w:trHeight w:hRule="exact" w:val="18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FEE0B"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05C032C" w14:textId="77777777" w:rsidR="00782490" w:rsidRDefault="00782490">
            <w:pPr>
              <w:spacing w:after="200" w:line="276" w:lineRule="auto"/>
              <w:ind w:left="20"/>
              <w:rPr>
                <w:lang w:eastAsia="en-GB"/>
              </w:rPr>
            </w:pPr>
            <w:r>
              <w:rPr>
                <w:lang w:eastAsia="en-GB"/>
              </w:rPr>
              <w:t>How did you provision/publish the information?</w:t>
            </w:r>
          </w:p>
        </w:tc>
        <w:tc>
          <w:tcPr>
            <w:tcW w:w="3907" w:type="pct"/>
            <w:tcBorders>
              <w:top w:val="single" w:sz="4" w:space="0" w:color="auto"/>
              <w:left w:val="single" w:sz="4" w:space="0" w:color="auto"/>
              <w:bottom w:val="single" w:sz="4" w:space="0" w:color="auto"/>
              <w:right w:val="single" w:sz="4" w:space="0" w:color="auto"/>
            </w:tcBorders>
            <w:vAlign w:val="center"/>
          </w:tcPr>
          <w:p w14:paraId="44F28D65" w14:textId="77777777" w:rsidR="00782490" w:rsidRDefault="00782490">
            <w:pPr>
              <w:rPr>
                <w:lang w:eastAsia="en-GB"/>
              </w:rPr>
            </w:pPr>
            <w:r>
              <w:rPr>
                <w:lang w:eastAsia="en-GB"/>
              </w:rPr>
              <w:t xml:space="preserve">The report was published on this website, and is supported by a blog on Publish Health matters. </w:t>
            </w:r>
          </w:p>
          <w:p w14:paraId="28273070" w14:textId="77777777" w:rsidR="00782490" w:rsidRDefault="00782490">
            <w:pPr>
              <w:rPr>
                <w:lang w:eastAsia="en-GB"/>
              </w:rPr>
            </w:pPr>
          </w:p>
          <w:p w14:paraId="0279FCE0" w14:textId="77777777" w:rsidR="00782490" w:rsidRDefault="00782490">
            <w:pPr>
              <w:rPr>
                <w:lang w:eastAsia="en-GB"/>
              </w:rPr>
            </w:pPr>
            <w:hyperlink r:id="rId12" w:history="1">
              <w:r>
                <w:rPr>
                  <w:rStyle w:val="Hyperlink"/>
                  <w:lang w:eastAsia="en-GB"/>
                </w:rPr>
                <w:t>http://www.ncin.org.uk/cancer_type_and_topic_specific_work/cancer_type_specific_work/cancer_in_children_teenagers_and_young_adults/</w:t>
              </w:r>
            </w:hyperlink>
            <w:r>
              <w:rPr>
                <w:lang w:eastAsia="en-GB"/>
              </w:rPr>
              <w:t xml:space="preserve"> </w:t>
            </w:r>
          </w:p>
          <w:p w14:paraId="1CE6DC18" w14:textId="77777777" w:rsidR="00782490" w:rsidRDefault="00782490">
            <w:pPr>
              <w:spacing w:line="360" w:lineRule="auto"/>
              <w:rPr>
                <w:lang w:eastAsia="en-GB"/>
              </w:rPr>
            </w:pPr>
          </w:p>
        </w:tc>
      </w:tr>
      <w:tr w:rsidR="00782490" w14:paraId="18242409" w14:textId="77777777" w:rsidTr="00782490">
        <w:trPr>
          <w:trHeight w:hRule="exact" w:val="1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79CA4"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tcPr>
          <w:p w14:paraId="07B11693" w14:textId="77777777" w:rsidR="00782490" w:rsidRDefault="00782490">
            <w:pPr>
              <w:spacing w:after="200" w:line="276" w:lineRule="auto"/>
              <w:ind w:left="20"/>
              <w:rPr>
                <w:lang w:eastAsia="en-GB"/>
              </w:rPr>
            </w:pPr>
            <w:r>
              <w:rPr>
                <w:lang w:eastAsia="en-GB"/>
              </w:rPr>
              <w:t>Did your study scope change from its original aims? Please give brief details.</w:t>
            </w:r>
          </w:p>
          <w:p w14:paraId="2FBBB475"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vAlign w:val="center"/>
          </w:tcPr>
          <w:p w14:paraId="4F06C90A" w14:textId="77777777" w:rsidR="00782490" w:rsidRDefault="00782490">
            <w:pPr>
              <w:rPr>
                <w:lang w:eastAsia="en-GB"/>
              </w:rPr>
            </w:pPr>
            <w:r>
              <w:rPr>
                <w:lang w:eastAsia="en-GB"/>
              </w:rPr>
              <w:t>We were planning to produce more detailed cancer mortality analysis but we did not do this as we discovered there are slight differences in the way cause of death data is collected in each nation therefore we did not feel the data was comparable.</w:t>
            </w:r>
          </w:p>
          <w:p w14:paraId="525B6AFC" w14:textId="77777777" w:rsidR="00782490" w:rsidRDefault="00782490">
            <w:pPr>
              <w:spacing w:line="360" w:lineRule="auto"/>
              <w:rPr>
                <w:lang w:eastAsia="en-GB"/>
              </w:rPr>
            </w:pPr>
          </w:p>
        </w:tc>
      </w:tr>
      <w:tr w:rsidR="00782490" w14:paraId="5F46EC66"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229E" w14:textId="77777777" w:rsidR="00782490" w:rsidRDefault="00782490">
            <w:pPr>
              <w:spacing w:after="200" w:line="276" w:lineRule="auto"/>
              <w:rPr>
                <w:lang w:eastAsia="en-GB"/>
              </w:rPr>
            </w:pPr>
            <w:r>
              <w:rPr>
                <w:lang w:eastAsia="en-GB"/>
              </w:rPr>
              <w:t>5</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47EDD4" w14:textId="77777777" w:rsidR="00782490" w:rsidRDefault="00782490">
            <w:pPr>
              <w:spacing w:after="200" w:line="276" w:lineRule="auto"/>
              <w:ind w:left="20"/>
              <w:rPr>
                <w:b/>
                <w:lang w:eastAsia="en-GB"/>
              </w:rPr>
            </w:pPr>
            <w:r>
              <w:rPr>
                <w:b/>
                <w:lang w:eastAsia="en-GB"/>
              </w:rPr>
              <w:t xml:space="preserve">Outcomes: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7B9D1B" w14:textId="77777777" w:rsidR="00782490" w:rsidRDefault="00782490">
            <w:pPr>
              <w:spacing w:after="200" w:line="276" w:lineRule="auto"/>
              <w:ind w:left="360"/>
              <w:rPr>
                <w:lang w:eastAsia="en-GB"/>
              </w:rPr>
            </w:pPr>
          </w:p>
        </w:tc>
      </w:tr>
      <w:tr w:rsidR="00782490" w14:paraId="6428B126" w14:textId="77777777" w:rsidTr="00782490">
        <w:trPr>
          <w:trHeight w:val="1060"/>
        </w:trPr>
        <w:tc>
          <w:tcPr>
            <w:tcW w:w="153" w:type="pct"/>
            <w:tcBorders>
              <w:top w:val="single" w:sz="4" w:space="0" w:color="auto"/>
              <w:left w:val="single" w:sz="4" w:space="0" w:color="auto"/>
              <w:bottom w:val="single" w:sz="4" w:space="0" w:color="auto"/>
              <w:right w:val="single" w:sz="4" w:space="0" w:color="auto"/>
            </w:tcBorders>
            <w:vAlign w:val="center"/>
          </w:tcPr>
          <w:p w14:paraId="3EE7EBDB"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250127D" w14:textId="77777777" w:rsidR="00782490" w:rsidRDefault="00782490">
            <w:pPr>
              <w:spacing w:after="200" w:line="276" w:lineRule="auto"/>
              <w:ind w:left="20"/>
              <w:rPr>
                <w:lang w:eastAsia="en-GB"/>
              </w:rPr>
            </w:pPr>
            <w:r>
              <w:rPr>
                <w:lang w:eastAsia="en-GB"/>
              </w:rPr>
              <w:t>The outcomes / results of your proposal. Please give brief details.</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4E22EC3" w14:textId="77777777" w:rsidR="00782490" w:rsidRDefault="00782490">
            <w:pPr>
              <w:spacing w:line="360" w:lineRule="auto"/>
              <w:rPr>
                <w:lang w:eastAsia="en-GB"/>
              </w:rPr>
            </w:pPr>
            <w:r>
              <w:rPr>
                <w:lang w:eastAsia="en-GB"/>
              </w:rPr>
              <w:t>The report has had excellent feedback.</w:t>
            </w:r>
          </w:p>
        </w:tc>
      </w:tr>
      <w:tr w:rsidR="00782490" w14:paraId="69D5FD09"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20F57F" w14:textId="77777777" w:rsidR="00782490" w:rsidRDefault="00782490">
            <w:pPr>
              <w:spacing w:after="200" w:line="276" w:lineRule="auto"/>
              <w:rPr>
                <w:lang w:eastAsia="en-GB"/>
              </w:rPr>
            </w:pPr>
            <w:r>
              <w:rPr>
                <w:lang w:eastAsia="en-GB"/>
              </w:rPr>
              <w:t>6</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76B1D2" w14:textId="77777777" w:rsidR="00782490" w:rsidRDefault="00782490">
            <w:pPr>
              <w:spacing w:after="200" w:line="276" w:lineRule="auto"/>
              <w:ind w:left="20"/>
              <w:rPr>
                <w:b/>
                <w:lang w:eastAsia="en-GB"/>
              </w:rPr>
            </w:pPr>
            <w:r>
              <w:rPr>
                <w:b/>
                <w:lang w:eastAsia="en-GB"/>
              </w:rPr>
              <w:t>Future Questions:</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90B755" w14:textId="77777777" w:rsidR="00782490" w:rsidRDefault="00782490">
            <w:pPr>
              <w:spacing w:after="200" w:line="276" w:lineRule="auto"/>
              <w:ind w:left="360"/>
              <w:rPr>
                <w:lang w:eastAsia="en-GB"/>
              </w:rPr>
            </w:pPr>
          </w:p>
        </w:tc>
      </w:tr>
      <w:tr w:rsidR="00782490" w14:paraId="56D19C13" w14:textId="77777777" w:rsidTr="00782490">
        <w:trPr>
          <w:trHeight w:val="1342"/>
        </w:trPr>
        <w:tc>
          <w:tcPr>
            <w:tcW w:w="153" w:type="pct"/>
            <w:tcBorders>
              <w:top w:val="single" w:sz="4" w:space="0" w:color="auto"/>
              <w:left w:val="single" w:sz="4" w:space="0" w:color="auto"/>
              <w:bottom w:val="single" w:sz="4" w:space="0" w:color="auto"/>
              <w:right w:val="single" w:sz="4" w:space="0" w:color="auto"/>
            </w:tcBorders>
            <w:vAlign w:val="center"/>
          </w:tcPr>
          <w:p w14:paraId="51593535"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65B2484" w14:textId="77777777" w:rsidR="00782490" w:rsidRDefault="00782490">
            <w:pPr>
              <w:spacing w:after="200" w:line="276" w:lineRule="auto"/>
              <w:ind w:left="20"/>
              <w:rPr>
                <w:lang w:eastAsia="en-GB"/>
              </w:rPr>
            </w:pPr>
            <w:r>
              <w:rPr>
                <w:lang w:eastAsia="en-GB"/>
              </w:rPr>
              <w:t>Have the processes / results raised further questions for future exploration? Please give brief details.</w:t>
            </w:r>
          </w:p>
        </w:tc>
        <w:tc>
          <w:tcPr>
            <w:tcW w:w="3907" w:type="pct"/>
            <w:tcBorders>
              <w:top w:val="single" w:sz="4" w:space="0" w:color="auto"/>
              <w:left w:val="single" w:sz="4" w:space="0" w:color="auto"/>
              <w:bottom w:val="single" w:sz="4" w:space="0" w:color="auto"/>
              <w:right w:val="single" w:sz="4" w:space="0" w:color="auto"/>
            </w:tcBorders>
            <w:vAlign w:val="center"/>
            <w:hideMark/>
          </w:tcPr>
          <w:p w14:paraId="5194DC3B" w14:textId="77777777" w:rsidR="00782490" w:rsidRDefault="00782490">
            <w:pPr>
              <w:spacing w:line="360" w:lineRule="auto"/>
              <w:rPr>
                <w:lang w:eastAsia="en-GB"/>
              </w:rPr>
            </w:pPr>
            <w:r>
              <w:rPr>
                <w:lang w:eastAsia="en-GB"/>
              </w:rPr>
              <w:t>We did not include detailed trends analysis in our report, but this is something that may be explored further in the future.</w:t>
            </w:r>
          </w:p>
        </w:tc>
      </w:tr>
    </w:tbl>
    <w:p w14:paraId="425D5A2C" w14:textId="77777777" w:rsidR="00782490" w:rsidRDefault="00782490" w:rsidP="00782490">
      <w:pPr>
        <w:spacing w:line="240" w:lineRule="auto"/>
        <w:ind w:left="-851"/>
        <w:rPr>
          <w:rFonts w:ascii="Arial" w:eastAsia="Times New Roman" w:hAnsi="Arial" w:cs="Arial"/>
          <w:lang w:eastAsia="en-GB"/>
        </w:rPr>
      </w:pPr>
    </w:p>
    <w:p w14:paraId="1AD1A77C" w14:textId="3162A794" w:rsidR="00CE32FF" w:rsidRDefault="00CE32FF" w:rsidP="00CE32FF">
      <w:pPr>
        <w:pStyle w:val="Heading2"/>
        <w:rPr>
          <w:rFonts w:eastAsia="Times New Roman"/>
          <w:lang w:eastAsia="en-GB"/>
        </w:rPr>
      </w:pPr>
      <w:bookmarkStart w:id="31" w:name="_1819-0256_Gerald_Humphris"/>
      <w:bookmarkStart w:id="32" w:name="_1819-0186__"/>
      <w:bookmarkEnd w:id="31"/>
      <w:bookmarkEnd w:id="32"/>
      <w:r>
        <w:rPr>
          <w:rFonts w:eastAsia="Times New Roman"/>
          <w:lang w:eastAsia="en-GB"/>
        </w:rPr>
        <w:lastRenderedPageBreak/>
        <w:t xml:space="preserve">1819-0186    </w:t>
      </w:r>
      <w:r w:rsidRPr="00CE32FF">
        <w:rPr>
          <w:rFonts w:eastAsia="Times New Roman"/>
          <w:lang w:eastAsia="en-GB"/>
        </w:rPr>
        <w:t>Professor Richard Anderson</w:t>
      </w:r>
    </w:p>
    <w:p w14:paraId="5C185377" w14:textId="722B8503" w:rsidR="00CE32FF" w:rsidRDefault="00CE32FF" w:rsidP="00CE32FF">
      <w:pPr>
        <w:spacing w:line="240" w:lineRule="auto"/>
        <w:rPr>
          <w:b/>
          <w:sz w:val="24"/>
          <w:szCs w:val="24"/>
        </w:rPr>
      </w:pPr>
      <w:r w:rsidRPr="00CE32FF">
        <w:rPr>
          <w:b/>
          <w:sz w:val="24"/>
          <w:szCs w:val="24"/>
        </w:rPr>
        <w:t>Reproductive outcomes in survivors of childhood, adolescent and young adult cancer in Scotland: a population based cohort study</w:t>
      </w:r>
    </w:p>
    <w:p w14:paraId="48A76995" w14:textId="77777777" w:rsidR="00CE32FF" w:rsidRDefault="00CE32FF" w:rsidP="00CE32FF">
      <w:pPr>
        <w:spacing w:line="240" w:lineRule="auto"/>
        <w:jc w:val="center"/>
        <w:rPr>
          <w:b/>
          <w:sz w:val="32"/>
        </w:rPr>
      </w:pPr>
      <w:r>
        <w:rPr>
          <w:b/>
          <w:sz w:val="32"/>
        </w:rPr>
        <w:t>The Public Benefit Impact Summary</w:t>
      </w:r>
    </w:p>
    <w:p w14:paraId="598A4747" w14:textId="77777777" w:rsidR="00CE32FF" w:rsidRDefault="00CE32FF" w:rsidP="00CE32FF">
      <w:pPr>
        <w:rPr>
          <w:b/>
        </w:rPr>
      </w:pPr>
    </w:p>
    <w:tbl>
      <w:tblPr>
        <w:tblStyle w:val="TableGrid"/>
        <w:tblW w:w="5000" w:type="pct"/>
        <w:tblLook w:val="04A0" w:firstRow="1" w:lastRow="0" w:firstColumn="1" w:lastColumn="0" w:noHBand="0" w:noVBand="1"/>
      </w:tblPr>
      <w:tblGrid>
        <w:gridCol w:w="339"/>
        <w:gridCol w:w="3359"/>
        <w:gridCol w:w="5318"/>
      </w:tblGrid>
      <w:tr w:rsidR="00CE32FF" w14:paraId="72A0959A"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DD59F1" w14:textId="77777777" w:rsidR="00CE32FF" w:rsidRDefault="00CE32F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D042A6" w14:textId="77777777" w:rsidR="00CE32FF" w:rsidRDefault="00CE32F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99BAD0" w14:textId="77777777" w:rsidR="00CE32FF" w:rsidRDefault="00CE32FF">
            <w:pPr>
              <w:spacing w:after="200" w:line="276" w:lineRule="auto"/>
              <w:ind w:left="360"/>
              <w:rPr>
                <w:lang w:eastAsia="en-GB"/>
              </w:rPr>
            </w:pPr>
          </w:p>
        </w:tc>
      </w:tr>
      <w:tr w:rsidR="00CE32FF" w14:paraId="5832FDB6" w14:textId="77777777" w:rsidTr="00CE32FF">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15981F32"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F18A86" w14:textId="77777777" w:rsidR="00CE32FF" w:rsidRDefault="00CE32F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85BE37C" w14:textId="77777777" w:rsidR="00CE32FF" w:rsidRDefault="00CE32FF">
            <w:pPr>
              <w:rPr>
                <w:lang w:eastAsia="en-GB"/>
              </w:rPr>
            </w:pPr>
            <w:r>
              <w:rPr>
                <w:lang w:eastAsia="en-GB"/>
              </w:rPr>
              <w:t>To explore the impact of cancer and its treatment on the fertility and mental health of girls and young women (aged up to 40) in Scotland.</w:t>
            </w:r>
          </w:p>
        </w:tc>
      </w:tr>
      <w:tr w:rsidR="00CE32FF" w14:paraId="18C43F83" w14:textId="77777777" w:rsidTr="00CE32FF">
        <w:trPr>
          <w:trHeight w:hRule="exact" w:val="371"/>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3C1E03" w14:textId="77777777" w:rsidR="00CE32FF" w:rsidRDefault="00CE32F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582C57" w14:textId="77777777" w:rsidR="00CE32FF" w:rsidRDefault="00CE32F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A9B184" w14:textId="77777777" w:rsidR="00CE32FF" w:rsidRDefault="00CE32FF">
            <w:pPr>
              <w:spacing w:after="200" w:line="276" w:lineRule="auto"/>
              <w:ind w:left="360"/>
              <w:rPr>
                <w:lang w:eastAsia="en-GB"/>
              </w:rPr>
            </w:pPr>
          </w:p>
          <w:p w14:paraId="4E0BD95D" w14:textId="77777777" w:rsidR="00CE32FF" w:rsidRDefault="00CE32FF">
            <w:pPr>
              <w:spacing w:after="200" w:line="276" w:lineRule="auto"/>
              <w:rPr>
                <w:lang w:eastAsia="en-GB"/>
              </w:rPr>
            </w:pPr>
          </w:p>
          <w:p w14:paraId="379E9868" w14:textId="77777777" w:rsidR="00CE32FF" w:rsidRDefault="00CE32FF">
            <w:pPr>
              <w:spacing w:after="200" w:line="276" w:lineRule="auto"/>
              <w:rPr>
                <w:lang w:eastAsia="en-GB"/>
              </w:rPr>
            </w:pPr>
          </w:p>
          <w:p w14:paraId="5A499C88" w14:textId="77777777" w:rsidR="00CE32FF" w:rsidRDefault="00CE32FF">
            <w:pPr>
              <w:spacing w:after="200" w:line="276" w:lineRule="auto"/>
              <w:rPr>
                <w:lang w:eastAsia="en-GB"/>
              </w:rPr>
            </w:pPr>
          </w:p>
          <w:p w14:paraId="5506E393" w14:textId="77777777" w:rsidR="00CE32FF" w:rsidRDefault="00CE32FF">
            <w:pPr>
              <w:spacing w:after="200" w:line="276" w:lineRule="auto"/>
              <w:rPr>
                <w:lang w:eastAsia="en-GB"/>
              </w:rPr>
            </w:pPr>
          </w:p>
          <w:p w14:paraId="045553E6" w14:textId="77777777" w:rsidR="00CE32FF" w:rsidRDefault="00CE32FF">
            <w:pPr>
              <w:spacing w:after="200" w:line="276" w:lineRule="auto"/>
              <w:rPr>
                <w:lang w:eastAsia="en-GB"/>
              </w:rPr>
            </w:pPr>
          </w:p>
          <w:p w14:paraId="58805BB2" w14:textId="77777777" w:rsidR="00CE32FF" w:rsidRDefault="00CE32FF">
            <w:pPr>
              <w:spacing w:after="200" w:line="276" w:lineRule="auto"/>
              <w:rPr>
                <w:lang w:eastAsia="en-GB"/>
              </w:rPr>
            </w:pPr>
          </w:p>
          <w:p w14:paraId="4F4A9DE5" w14:textId="77777777" w:rsidR="00CE32FF" w:rsidRDefault="00CE32FF">
            <w:pPr>
              <w:spacing w:after="200" w:line="276" w:lineRule="auto"/>
              <w:rPr>
                <w:lang w:eastAsia="en-GB"/>
              </w:rPr>
            </w:pPr>
          </w:p>
          <w:p w14:paraId="7C98390C" w14:textId="77777777" w:rsidR="00CE32FF" w:rsidRDefault="00CE32FF">
            <w:pPr>
              <w:spacing w:after="200" w:line="276" w:lineRule="auto"/>
              <w:rPr>
                <w:lang w:eastAsia="en-GB"/>
              </w:rPr>
            </w:pPr>
          </w:p>
          <w:p w14:paraId="76D17FE9" w14:textId="77777777" w:rsidR="00CE32FF" w:rsidRDefault="00CE32FF">
            <w:pPr>
              <w:spacing w:after="200" w:line="276" w:lineRule="auto"/>
              <w:rPr>
                <w:lang w:eastAsia="en-GB"/>
              </w:rPr>
            </w:pPr>
          </w:p>
          <w:p w14:paraId="5E2505E7" w14:textId="77777777" w:rsidR="00CE32FF" w:rsidRDefault="00CE32FF">
            <w:pPr>
              <w:spacing w:after="200" w:line="276" w:lineRule="auto"/>
              <w:rPr>
                <w:lang w:eastAsia="en-GB"/>
              </w:rPr>
            </w:pPr>
          </w:p>
          <w:p w14:paraId="4D605D49" w14:textId="77777777" w:rsidR="00CE32FF" w:rsidRDefault="00CE32FF">
            <w:pPr>
              <w:spacing w:after="200" w:line="276" w:lineRule="auto"/>
              <w:rPr>
                <w:lang w:eastAsia="en-GB"/>
              </w:rPr>
            </w:pPr>
          </w:p>
          <w:p w14:paraId="04E7A8B8" w14:textId="77777777" w:rsidR="00CE32FF" w:rsidRDefault="00CE32FF">
            <w:pPr>
              <w:spacing w:after="200" w:line="276" w:lineRule="auto"/>
              <w:rPr>
                <w:lang w:eastAsia="en-GB"/>
              </w:rPr>
            </w:pPr>
          </w:p>
          <w:p w14:paraId="46403D3C" w14:textId="77777777" w:rsidR="00CE32FF" w:rsidRDefault="00CE32FF">
            <w:pPr>
              <w:spacing w:after="200" w:line="276" w:lineRule="auto"/>
              <w:rPr>
                <w:lang w:eastAsia="en-GB"/>
              </w:rPr>
            </w:pPr>
          </w:p>
          <w:p w14:paraId="297A0EF3" w14:textId="77777777" w:rsidR="00CE32FF" w:rsidRDefault="00CE32FF">
            <w:pPr>
              <w:spacing w:after="200" w:line="276" w:lineRule="auto"/>
              <w:rPr>
                <w:lang w:eastAsia="en-GB"/>
              </w:rPr>
            </w:pPr>
          </w:p>
          <w:p w14:paraId="4A9C462F" w14:textId="77777777" w:rsidR="00CE32FF" w:rsidRDefault="00CE32FF">
            <w:pPr>
              <w:spacing w:after="200" w:line="276" w:lineRule="auto"/>
              <w:rPr>
                <w:lang w:eastAsia="en-GB"/>
              </w:rPr>
            </w:pPr>
          </w:p>
          <w:p w14:paraId="683D64F8" w14:textId="77777777" w:rsidR="00CE32FF" w:rsidRDefault="00CE32FF">
            <w:pPr>
              <w:spacing w:after="200" w:line="276" w:lineRule="auto"/>
              <w:rPr>
                <w:lang w:eastAsia="en-GB"/>
              </w:rPr>
            </w:pPr>
          </w:p>
          <w:p w14:paraId="16576D84" w14:textId="77777777" w:rsidR="00CE32FF" w:rsidRDefault="00CE32FF">
            <w:pPr>
              <w:spacing w:after="200" w:line="276" w:lineRule="auto"/>
              <w:rPr>
                <w:lang w:eastAsia="en-GB"/>
              </w:rPr>
            </w:pPr>
          </w:p>
          <w:p w14:paraId="33111840" w14:textId="77777777" w:rsidR="00CE32FF" w:rsidRDefault="00CE32FF">
            <w:pPr>
              <w:spacing w:after="200" w:line="276" w:lineRule="auto"/>
              <w:rPr>
                <w:lang w:eastAsia="en-GB"/>
              </w:rPr>
            </w:pPr>
          </w:p>
          <w:p w14:paraId="31DC2B0A" w14:textId="77777777" w:rsidR="00CE32FF" w:rsidRDefault="00CE32FF">
            <w:pPr>
              <w:spacing w:after="200" w:line="276" w:lineRule="auto"/>
              <w:rPr>
                <w:lang w:eastAsia="en-GB"/>
              </w:rPr>
            </w:pPr>
          </w:p>
          <w:p w14:paraId="666BE5AA" w14:textId="77777777" w:rsidR="00CE32FF" w:rsidRDefault="00CE32FF">
            <w:pPr>
              <w:spacing w:after="200" w:line="276" w:lineRule="auto"/>
              <w:rPr>
                <w:lang w:eastAsia="en-GB"/>
              </w:rPr>
            </w:pPr>
          </w:p>
          <w:p w14:paraId="54568C17" w14:textId="77777777" w:rsidR="00CE32FF" w:rsidRDefault="00CE32FF">
            <w:pPr>
              <w:spacing w:after="200" w:line="276" w:lineRule="auto"/>
              <w:rPr>
                <w:lang w:eastAsia="en-GB"/>
              </w:rPr>
            </w:pPr>
          </w:p>
          <w:p w14:paraId="17492653" w14:textId="77777777" w:rsidR="00CE32FF" w:rsidRDefault="00CE32FF">
            <w:pPr>
              <w:spacing w:after="200" w:line="276" w:lineRule="auto"/>
              <w:rPr>
                <w:lang w:eastAsia="en-GB"/>
              </w:rPr>
            </w:pPr>
          </w:p>
          <w:p w14:paraId="6C4FFB11" w14:textId="77777777" w:rsidR="00CE32FF" w:rsidRDefault="00CE32FF">
            <w:pPr>
              <w:spacing w:after="200" w:line="276" w:lineRule="auto"/>
              <w:rPr>
                <w:lang w:eastAsia="en-GB"/>
              </w:rPr>
            </w:pPr>
          </w:p>
          <w:p w14:paraId="535FAEDD" w14:textId="77777777" w:rsidR="00CE32FF" w:rsidRDefault="00CE32FF">
            <w:pPr>
              <w:spacing w:after="200" w:line="276" w:lineRule="auto"/>
              <w:rPr>
                <w:lang w:eastAsia="en-GB"/>
              </w:rPr>
            </w:pPr>
          </w:p>
        </w:tc>
      </w:tr>
      <w:tr w:rsidR="00CE32FF" w14:paraId="2C6987C0" w14:textId="77777777" w:rsidTr="00CE32FF">
        <w:trPr>
          <w:trHeight w:hRule="exact" w:val="5900"/>
        </w:trPr>
        <w:tc>
          <w:tcPr>
            <w:tcW w:w="188" w:type="pct"/>
            <w:tcBorders>
              <w:top w:val="single" w:sz="4" w:space="0" w:color="auto"/>
              <w:left w:val="single" w:sz="4" w:space="0" w:color="auto"/>
              <w:bottom w:val="single" w:sz="4" w:space="0" w:color="auto"/>
              <w:right w:val="single" w:sz="4" w:space="0" w:color="auto"/>
            </w:tcBorders>
            <w:vAlign w:val="center"/>
          </w:tcPr>
          <w:p w14:paraId="3BC5354B"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79A5AA3" w14:textId="77777777" w:rsidR="00CE32FF" w:rsidRDefault="00CE32F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793D145" w14:textId="77777777" w:rsidR="00CE32FF" w:rsidRDefault="00CE32FF">
            <w:pPr>
              <w:spacing w:after="200" w:line="276" w:lineRule="auto"/>
              <w:ind w:left="20"/>
              <w:rPr>
                <w:lang w:eastAsia="en-GB"/>
              </w:rPr>
            </w:pPr>
          </w:p>
          <w:p w14:paraId="1CD0046F" w14:textId="77777777" w:rsidR="00CE32FF" w:rsidRDefault="00CE32FF">
            <w:pPr>
              <w:spacing w:after="200" w:line="276" w:lineRule="auto"/>
              <w:ind w:left="20"/>
              <w:rPr>
                <w:lang w:eastAsia="en-GB"/>
              </w:rPr>
            </w:pPr>
          </w:p>
          <w:p w14:paraId="7346CAEC" w14:textId="77777777" w:rsidR="00CE32FF" w:rsidRDefault="00CE32FF">
            <w:pPr>
              <w:spacing w:after="200" w:line="276" w:lineRule="auto"/>
              <w:ind w:left="20"/>
              <w:rPr>
                <w:lang w:eastAsia="en-GB"/>
              </w:rPr>
            </w:pPr>
          </w:p>
          <w:p w14:paraId="7DE3AD33" w14:textId="77777777" w:rsidR="00CE32FF" w:rsidRDefault="00CE32FF">
            <w:pPr>
              <w:spacing w:after="200" w:line="276" w:lineRule="auto"/>
              <w:ind w:left="20"/>
              <w:rPr>
                <w:lang w:eastAsia="en-GB"/>
              </w:rPr>
            </w:pPr>
          </w:p>
          <w:p w14:paraId="22788C45" w14:textId="77777777" w:rsidR="00CE32FF" w:rsidRDefault="00CE32FF">
            <w:pPr>
              <w:spacing w:after="200" w:line="276" w:lineRule="auto"/>
              <w:ind w:left="20"/>
              <w:rPr>
                <w:lang w:eastAsia="en-GB"/>
              </w:rPr>
            </w:pPr>
          </w:p>
          <w:p w14:paraId="05A9E798" w14:textId="77777777" w:rsidR="00CE32FF" w:rsidRDefault="00CE32FF">
            <w:pPr>
              <w:spacing w:after="200" w:line="276" w:lineRule="auto"/>
              <w:ind w:left="20"/>
              <w:rPr>
                <w:lang w:eastAsia="en-GB"/>
              </w:rPr>
            </w:pPr>
          </w:p>
          <w:p w14:paraId="6226725B"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7FDF97A" w14:textId="77777777" w:rsidR="00CE32FF" w:rsidRDefault="00CE32FF">
            <w:pPr>
              <w:rPr>
                <w:lang w:eastAsia="en-GB"/>
              </w:rPr>
            </w:pPr>
            <w:r>
              <w:rPr>
                <w:lang w:eastAsia="en-GB"/>
              </w:rPr>
              <w:t>Identification of the impact of a cancer diagnosis on the subsequent chance of having a baby in an unbiased population-based cohort provides a robust basis for the provision of fertility provision services, currently being developed across the UK.  This impact varied by diagnosis and over time, with our most recent publication focussing specifically on those under the age of 18 at diagnosis: these data allow for more accurate risk assessment for individual patients.</w:t>
            </w:r>
          </w:p>
          <w:p w14:paraId="6558B727" w14:textId="77777777" w:rsidR="00CE32FF" w:rsidRDefault="00CE32FF">
            <w:pPr>
              <w:rPr>
                <w:lang w:eastAsia="en-GB"/>
              </w:rPr>
            </w:pPr>
            <w:r>
              <w:rPr>
                <w:lang w:eastAsia="en-GB"/>
              </w:rPr>
              <w:t>We have also shown the impact of a subsequent live birth on survival in women with breast cancer. This has been a long-debated subject, and a source of much anxiety to many women. Our analysis provides clear and reassuring information to women and their clinical teams to help them decide on whether to have a baby after a breast cancer diagnosis.</w:t>
            </w:r>
          </w:p>
          <w:p w14:paraId="17773A7F" w14:textId="77777777" w:rsidR="00CE32FF" w:rsidRDefault="00CE32FF">
            <w:pPr>
              <w:rPr>
                <w:lang w:eastAsia="en-GB"/>
              </w:rPr>
            </w:pPr>
            <w:r>
              <w:rPr>
                <w:lang w:eastAsia="en-GB"/>
              </w:rPr>
              <w:t>Analysis of mental health data shows that young women who have had cancer have fewer psychiatric admissions than matched controls. This is important new information relevant to care of such patients.</w:t>
            </w:r>
          </w:p>
          <w:p w14:paraId="540BE01E" w14:textId="77777777" w:rsidR="00CE32FF" w:rsidRDefault="00CE32FF">
            <w:pPr>
              <w:rPr>
                <w:lang w:eastAsia="en-GB"/>
              </w:rPr>
            </w:pPr>
          </w:p>
          <w:p w14:paraId="66A1D1C3" w14:textId="77777777" w:rsidR="00CE32FF" w:rsidRDefault="00CE32FF">
            <w:pPr>
              <w:rPr>
                <w:lang w:eastAsia="en-GB"/>
              </w:rPr>
            </w:pPr>
          </w:p>
          <w:p w14:paraId="68F91123" w14:textId="77777777" w:rsidR="00CE32FF" w:rsidRDefault="00CE32FF">
            <w:pPr>
              <w:spacing w:line="360" w:lineRule="auto"/>
              <w:rPr>
                <w:lang w:eastAsia="en-GB"/>
              </w:rPr>
            </w:pPr>
          </w:p>
          <w:p w14:paraId="361349C0" w14:textId="77777777" w:rsidR="00CE32FF" w:rsidRDefault="00CE32FF">
            <w:pPr>
              <w:spacing w:line="360" w:lineRule="auto"/>
              <w:rPr>
                <w:lang w:eastAsia="en-GB"/>
              </w:rPr>
            </w:pPr>
          </w:p>
          <w:p w14:paraId="1D012305" w14:textId="77777777" w:rsidR="00CE32FF" w:rsidRDefault="00CE32FF">
            <w:pPr>
              <w:spacing w:line="360" w:lineRule="auto"/>
              <w:rPr>
                <w:lang w:eastAsia="en-GB"/>
              </w:rPr>
            </w:pPr>
          </w:p>
          <w:p w14:paraId="4FA9293E" w14:textId="77777777" w:rsidR="00CE32FF" w:rsidRDefault="00CE32FF">
            <w:pPr>
              <w:spacing w:line="360" w:lineRule="auto"/>
              <w:rPr>
                <w:lang w:eastAsia="en-GB"/>
              </w:rPr>
            </w:pPr>
          </w:p>
          <w:p w14:paraId="27A012BB" w14:textId="77777777" w:rsidR="00CE32FF" w:rsidRDefault="00CE32FF">
            <w:pPr>
              <w:spacing w:line="360" w:lineRule="auto"/>
              <w:rPr>
                <w:lang w:eastAsia="en-GB"/>
              </w:rPr>
            </w:pPr>
          </w:p>
          <w:p w14:paraId="42FB564B" w14:textId="77777777" w:rsidR="00CE32FF" w:rsidRDefault="00CE32FF">
            <w:pPr>
              <w:spacing w:line="360" w:lineRule="auto"/>
              <w:rPr>
                <w:lang w:eastAsia="en-GB"/>
              </w:rPr>
            </w:pPr>
          </w:p>
          <w:p w14:paraId="3F2A443A" w14:textId="77777777" w:rsidR="00CE32FF" w:rsidRDefault="00CE32FF">
            <w:pPr>
              <w:spacing w:line="360" w:lineRule="auto"/>
              <w:rPr>
                <w:lang w:eastAsia="en-GB"/>
              </w:rPr>
            </w:pPr>
          </w:p>
          <w:p w14:paraId="53883BC3" w14:textId="77777777" w:rsidR="00CE32FF" w:rsidRDefault="00CE32FF">
            <w:pPr>
              <w:spacing w:line="360" w:lineRule="auto"/>
              <w:rPr>
                <w:lang w:eastAsia="en-GB"/>
              </w:rPr>
            </w:pPr>
          </w:p>
        </w:tc>
      </w:tr>
      <w:tr w:rsidR="00CE32FF" w14:paraId="4B4854A4"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899768" w14:textId="77777777" w:rsidR="00CE32FF" w:rsidRDefault="00CE32F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8255A3" w14:textId="77777777" w:rsidR="00CE32FF" w:rsidRDefault="00CE32F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1C146C" w14:textId="77777777" w:rsidR="00CE32FF" w:rsidRDefault="00CE32FF">
            <w:pPr>
              <w:spacing w:after="200" w:line="276" w:lineRule="auto"/>
              <w:ind w:left="360"/>
              <w:rPr>
                <w:lang w:eastAsia="en-GB"/>
              </w:rPr>
            </w:pPr>
          </w:p>
        </w:tc>
      </w:tr>
      <w:tr w:rsidR="00CE32FF" w14:paraId="6E27A925" w14:textId="77777777" w:rsidTr="00CE32F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0E3F683"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474DEC0" w14:textId="77777777" w:rsidR="00CE32FF" w:rsidRDefault="00CE32FF">
            <w:pPr>
              <w:spacing w:after="200" w:line="276" w:lineRule="auto"/>
              <w:ind w:left="20"/>
              <w:rPr>
                <w:lang w:eastAsia="en-GB"/>
              </w:rPr>
            </w:pPr>
            <w:r>
              <w:rPr>
                <w:lang w:eastAsia="en-GB"/>
              </w:rPr>
              <w:t xml:space="preserve">What data were received/processed/collected? </w:t>
            </w:r>
          </w:p>
          <w:p w14:paraId="02923974" w14:textId="77777777" w:rsidR="00CE32FF" w:rsidRDefault="00CE32F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B2D87A" w14:textId="77777777" w:rsidR="00CE32FF" w:rsidRDefault="00CE32FF">
            <w:pPr>
              <w:spacing w:line="360" w:lineRule="auto"/>
              <w:rPr>
                <w:lang w:eastAsia="en-GB"/>
              </w:rPr>
            </w:pPr>
            <w:r>
              <w:rPr>
                <w:lang w:eastAsia="en-GB"/>
              </w:rPr>
              <w:t>SMR01, 02, 04 and 06, NRS and CHI over the period 1.1.81 to 31/12/2018 were provided. Data were as expected (e.g. from our previous analysis of similar data).</w:t>
            </w:r>
          </w:p>
        </w:tc>
      </w:tr>
      <w:tr w:rsidR="00CE32FF" w14:paraId="3FC29A1A"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90E5B5" w14:textId="77777777" w:rsidR="00CE32FF" w:rsidRDefault="00CE32F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C90E93" w14:textId="77777777" w:rsidR="00CE32FF" w:rsidRDefault="00CE32F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40CB43" w14:textId="77777777" w:rsidR="00CE32FF" w:rsidRDefault="00CE32FF">
            <w:pPr>
              <w:spacing w:after="200" w:line="276" w:lineRule="auto"/>
              <w:ind w:left="360"/>
              <w:rPr>
                <w:lang w:eastAsia="en-GB"/>
              </w:rPr>
            </w:pPr>
          </w:p>
        </w:tc>
      </w:tr>
      <w:tr w:rsidR="00CE32FF" w14:paraId="568C849B" w14:textId="77777777" w:rsidTr="00CE32F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79EC105"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05FB409" w14:textId="77777777" w:rsidR="00CE32FF" w:rsidRDefault="00CE32F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28A813B" w14:textId="77777777" w:rsidR="00CE32FF" w:rsidRDefault="00CE32FF">
            <w:pPr>
              <w:spacing w:line="360" w:lineRule="auto"/>
              <w:rPr>
                <w:lang w:eastAsia="en-GB"/>
              </w:rPr>
            </w:pPr>
            <w:r>
              <w:rPr>
                <w:lang w:eastAsia="en-GB"/>
              </w:rPr>
              <w:t>n/a</w:t>
            </w:r>
          </w:p>
        </w:tc>
      </w:tr>
      <w:tr w:rsidR="00CE32FF" w14:paraId="340373E2" w14:textId="77777777" w:rsidTr="00CE32FF">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815C8"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1F893F1" w14:textId="77777777" w:rsidR="00CE32FF" w:rsidRDefault="00CE32FF">
            <w:pPr>
              <w:spacing w:after="200" w:line="276" w:lineRule="auto"/>
              <w:ind w:left="20"/>
              <w:rPr>
                <w:lang w:eastAsia="en-GB"/>
              </w:rPr>
            </w:pPr>
            <w:r>
              <w:rPr>
                <w:lang w:eastAsia="en-GB"/>
              </w:rPr>
              <w:t xml:space="preserve">How did you process the data? </w:t>
            </w:r>
          </w:p>
          <w:p w14:paraId="385048D0"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B06193F" w14:textId="77777777" w:rsidR="00CE32FF" w:rsidRDefault="00CE32FF">
            <w:pPr>
              <w:spacing w:after="200" w:line="276" w:lineRule="auto"/>
              <w:ind w:left="20"/>
              <w:rPr>
                <w:lang w:eastAsia="en-GB"/>
              </w:rPr>
            </w:pPr>
            <w:r>
              <w:rPr>
                <w:lang w:eastAsia="en-GB"/>
              </w:rPr>
              <w:t>By data linkage and use of matched controls</w:t>
            </w:r>
          </w:p>
        </w:tc>
      </w:tr>
      <w:tr w:rsidR="00CE32FF" w14:paraId="2DDB99D0" w14:textId="77777777" w:rsidTr="00CE32FF">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17175"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7EA4C81" w14:textId="77777777" w:rsidR="00CE32FF" w:rsidRDefault="00CE32F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285B0C8" w14:textId="77777777" w:rsidR="00CE32FF" w:rsidRDefault="00CE32FF">
            <w:pPr>
              <w:spacing w:line="360" w:lineRule="auto"/>
              <w:rPr>
                <w:lang w:eastAsia="en-GB"/>
              </w:rPr>
            </w:pPr>
            <w:r>
              <w:rPr>
                <w:lang w:eastAsia="en-GB"/>
              </w:rPr>
              <w:t>After data check/release by eDRIS staff</w:t>
            </w:r>
          </w:p>
        </w:tc>
      </w:tr>
      <w:tr w:rsidR="00CE32FF" w14:paraId="150E5E62" w14:textId="77777777" w:rsidTr="00CE32F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87A08"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65E6AF5" w14:textId="77777777" w:rsidR="00CE32FF" w:rsidRDefault="00CE32FF">
            <w:pPr>
              <w:spacing w:after="200" w:line="276" w:lineRule="auto"/>
              <w:ind w:left="20"/>
              <w:rPr>
                <w:lang w:eastAsia="en-GB"/>
              </w:rPr>
            </w:pPr>
            <w:r>
              <w:rPr>
                <w:lang w:eastAsia="en-GB"/>
              </w:rPr>
              <w:t>Did your study scope change from its original aims? Please give brief details.</w:t>
            </w:r>
          </w:p>
          <w:p w14:paraId="2F3A21FB"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366004" w14:textId="77777777" w:rsidR="00CE32FF" w:rsidRDefault="00CE32FF">
            <w:pPr>
              <w:spacing w:line="360" w:lineRule="auto"/>
              <w:rPr>
                <w:lang w:eastAsia="en-GB"/>
              </w:rPr>
            </w:pPr>
            <w:r>
              <w:rPr>
                <w:lang w:eastAsia="en-GB"/>
              </w:rPr>
              <w:t>No changes</w:t>
            </w:r>
          </w:p>
        </w:tc>
      </w:tr>
      <w:tr w:rsidR="00CE32FF" w14:paraId="0065FE8B"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47A2C7" w14:textId="77777777" w:rsidR="00CE32FF" w:rsidRDefault="00CE32F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3C8994" w14:textId="77777777" w:rsidR="00CE32FF" w:rsidRDefault="00CE32F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76D214" w14:textId="77777777" w:rsidR="00CE32FF" w:rsidRDefault="00CE32FF">
            <w:pPr>
              <w:spacing w:after="200" w:line="276" w:lineRule="auto"/>
              <w:ind w:left="360"/>
              <w:rPr>
                <w:lang w:eastAsia="en-GB"/>
              </w:rPr>
            </w:pPr>
          </w:p>
        </w:tc>
      </w:tr>
      <w:tr w:rsidR="00CE32FF" w14:paraId="4D074170" w14:textId="77777777" w:rsidTr="00CE32F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3E2D397"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DC316F" w14:textId="77777777" w:rsidR="00CE32FF" w:rsidRDefault="00CE32F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D612E91" w14:textId="77777777" w:rsidR="00CE32FF" w:rsidRDefault="00CE32FF">
            <w:pPr>
              <w:spacing w:line="276" w:lineRule="auto"/>
              <w:rPr>
                <w:lang w:eastAsia="en-GB"/>
              </w:rPr>
            </w:pPr>
            <w:r>
              <w:rPr>
                <w:lang w:eastAsia="en-GB"/>
              </w:rPr>
              <w:t>Girls and young women are less likely to have a baby after cancer, with this varying by diagnosis and period of diagnosis. Additionally, although childhood cancer survivors start their families at a slightly younger age, those that do have children have fewer than controls.</w:t>
            </w:r>
          </w:p>
          <w:p w14:paraId="64442FD7" w14:textId="77777777" w:rsidR="00CE32FF" w:rsidRDefault="00CE32FF">
            <w:pPr>
              <w:spacing w:line="276" w:lineRule="auto"/>
              <w:rPr>
                <w:lang w:eastAsia="en-GB"/>
              </w:rPr>
            </w:pPr>
            <w:r>
              <w:rPr>
                <w:lang w:eastAsia="en-GB"/>
              </w:rPr>
              <w:t>We found no evidence that having a baby after a breast cancer diagnosis had a negative impact on survival: in fact overall there was a survival benefit. This lack of negative impact was also confirmed in women with hormone-sensitive (ER+ve) cancers.</w:t>
            </w:r>
          </w:p>
          <w:p w14:paraId="26EC29AB" w14:textId="77777777" w:rsidR="00CE32FF" w:rsidRDefault="00CE32FF">
            <w:pPr>
              <w:spacing w:line="276" w:lineRule="auto"/>
              <w:rPr>
                <w:lang w:eastAsia="en-GB"/>
              </w:rPr>
            </w:pPr>
            <w:r>
              <w:rPr>
                <w:lang w:eastAsia="en-GB"/>
              </w:rPr>
              <w:t>Young female cancer survivors have fewer psychiatric admissions than match controls. This is impacted by subsequent maternity, with a particular strong apparent protective effect of subsequent motherhood.</w:t>
            </w:r>
          </w:p>
        </w:tc>
      </w:tr>
      <w:tr w:rsidR="00CE32FF" w14:paraId="30C25827"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6647FF" w14:textId="77777777" w:rsidR="00CE32FF" w:rsidRDefault="00CE32FF">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4C11A" w14:textId="77777777" w:rsidR="00CE32FF" w:rsidRDefault="00CE32F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D0D684" w14:textId="77777777" w:rsidR="00CE32FF" w:rsidRDefault="00CE32FF">
            <w:pPr>
              <w:spacing w:after="200" w:line="276" w:lineRule="auto"/>
              <w:ind w:left="360"/>
              <w:rPr>
                <w:lang w:eastAsia="en-GB"/>
              </w:rPr>
            </w:pPr>
          </w:p>
        </w:tc>
      </w:tr>
      <w:tr w:rsidR="00CE32FF" w14:paraId="665960CA" w14:textId="77777777" w:rsidTr="00CE32F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ABC8D9C"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E91716A" w14:textId="77777777" w:rsidR="00CE32FF" w:rsidRDefault="00CE32F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CB8BDE2" w14:textId="77777777" w:rsidR="00CE32FF" w:rsidRDefault="00CE32FF">
            <w:pPr>
              <w:spacing w:line="276" w:lineRule="auto"/>
              <w:rPr>
                <w:lang w:eastAsia="en-GB"/>
              </w:rPr>
            </w:pPr>
            <w:r>
              <w:rPr>
                <w:lang w:eastAsia="en-GB"/>
              </w:rPr>
              <w:t>The mental health findings were particularly unexpected, and differ in some respects from other reports. This may reflect that the data we analysed relate to admissions only: we are exploring whether primary care drug prescribing data can be obtained to further explore the mental health of young cancer survivors.</w:t>
            </w:r>
          </w:p>
        </w:tc>
      </w:tr>
    </w:tbl>
    <w:p w14:paraId="0DE30F7C" w14:textId="77777777" w:rsidR="00CE32FF" w:rsidRDefault="00CE32FF" w:rsidP="00CE32FF">
      <w:pPr>
        <w:spacing w:line="240" w:lineRule="auto"/>
        <w:ind w:left="-851"/>
        <w:rPr>
          <w:rFonts w:ascii="Arial" w:eastAsia="Times New Roman" w:hAnsi="Arial" w:cs="Arial"/>
          <w:lang w:eastAsia="en-GB"/>
        </w:rPr>
      </w:pPr>
    </w:p>
    <w:p w14:paraId="5AD5C350" w14:textId="77777777" w:rsidR="00CE32FF" w:rsidRDefault="00CE32FF" w:rsidP="00CE32FF">
      <w:pPr>
        <w:spacing w:line="240" w:lineRule="auto"/>
        <w:ind w:left="-851"/>
        <w:rPr>
          <w:b/>
          <w:sz w:val="28"/>
          <w:szCs w:val="28"/>
        </w:rPr>
      </w:pPr>
    </w:p>
    <w:p w14:paraId="6BE55FF6" w14:textId="77777777" w:rsidR="00CE32FF" w:rsidRPr="00CE32FF" w:rsidRDefault="00CE32FF" w:rsidP="00CE32FF">
      <w:pPr>
        <w:spacing w:line="240" w:lineRule="auto"/>
        <w:rPr>
          <w:b/>
          <w:sz w:val="24"/>
          <w:szCs w:val="24"/>
        </w:rPr>
      </w:pPr>
    </w:p>
    <w:p w14:paraId="37526266" w14:textId="77777777" w:rsidR="00CE32FF" w:rsidRDefault="00CE32FF" w:rsidP="00CE32FF">
      <w:pPr>
        <w:spacing w:line="240" w:lineRule="auto"/>
        <w:ind w:left="-851" w:firstLine="851"/>
        <w:rPr>
          <w:rFonts w:ascii="Arial" w:eastAsia="Times New Roman" w:hAnsi="Arial" w:cs="Arial"/>
          <w:lang w:eastAsia="en-GB"/>
        </w:rPr>
      </w:pPr>
    </w:p>
    <w:p w14:paraId="45CF8102" w14:textId="1E2387EE" w:rsidR="00DD34B7" w:rsidRPr="00DD34B7" w:rsidRDefault="00DD34B7" w:rsidP="00DD34B7">
      <w:pPr>
        <w:pStyle w:val="Heading2"/>
      </w:pPr>
      <w:r w:rsidRPr="00DD34B7">
        <w:t>1819-0256</w:t>
      </w:r>
      <w:r w:rsidRPr="00DD34B7">
        <w:tab/>
        <w:t>Gerald Humphris</w:t>
      </w:r>
    </w:p>
    <w:p w14:paraId="5422814A" w14:textId="4AC6C6D4" w:rsidR="00DD34B7" w:rsidRDefault="00DD34B7" w:rsidP="00EE12EA">
      <w:pPr>
        <w:pStyle w:val="NoSpacing"/>
        <w:rPr>
          <w:b/>
          <w:sz w:val="24"/>
          <w:szCs w:val="24"/>
        </w:rPr>
      </w:pPr>
    </w:p>
    <w:p w14:paraId="0BD84A27" w14:textId="77777777" w:rsidR="00DD34B7" w:rsidRPr="00DD34B7" w:rsidRDefault="00DD34B7" w:rsidP="00DD34B7">
      <w:pPr>
        <w:pStyle w:val="NoSpacing"/>
        <w:rPr>
          <w:b/>
          <w:sz w:val="24"/>
          <w:szCs w:val="24"/>
        </w:rPr>
      </w:pPr>
      <w:r w:rsidRPr="00DD34B7">
        <w:rPr>
          <w:b/>
          <w:sz w:val="24"/>
          <w:szCs w:val="24"/>
        </w:rPr>
        <w:t>A pilot trial of the Mini-AFTERc intervention to manage</w:t>
      </w:r>
    </w:p>
    <w:p w14:paraId="46C68FC7" w14:textId="65DAE360" w:rsidR="00DD34B7" w:rsidRDefault="00DD34B7" w:rsidP="00DD34B7">
      <w:pPr>
        <w:pStyle w:val="NoSpacing"/>
        <w:rPr>
          <w:b/>
          <w:sz w:val="24"/>
          <w:szCs w:val="24"/>
        </w:rPr>
      </w:pPr>
      <w:r w:rsidRPr="00DD34B7">
        <w:rPr>
          <w:b/>
          <w:sz w:val="24"/>
          <w:szCs w:val="24"/>
        </w:rPr>
        <w:t>Fear of Cancer Recurrence in breast cancer patients</w:t>
      </w:r>
    </w:p>
    <w:p w14:paraId="1951C254" w14:textId="7098CBEE" w:rsidR="00DD34B7" w:rsidRDefault="00DD34B7" w:rsidP="00DD34B7">
      <w:pPr>
        <w:pStyle w:val="NoSpacing"/>
        <w:rPr>
          <w:b/>
          <w:sz w:val="24"/>
          <w:szCs w:val="24"/>
        </w:rPr>
      </w:pPr>
    </w:p>
    <w:p w14:paraId="30D46B3D" w14:textId="2B11F940" w:rsidR="00DD34B7" w:rsidRDefault="00DD34B7" w:rsidP="00DD34B7">
      <w:pPr>
        <w:pStyle w:val="NoSpacing"/>
        <w:rPr>
          <w:b/>
          <w:sz w:val="24"/>
          <w:szCs w:val="24"/>
        </w:rPr>
      </w:pPr>
      <w:r>
        <w:rPr>
          <w:b/>
          <w:sz w:val="24"/>
          <w:szCs w:val="24"/>
        </w:rPr>
        <w:t>End of Project Summary</w:t>
      </w:r>
    </w:p>
    <w:p w14:paraId="6B93CC50" w14:textId="2011FE85" w:rsidR="00DD34B7" w:rsidRDefault="00DD34B7" w:rsidP="00DD34B7">
      <w:pPr>
        <w:pStyle w:val="NoSpacing"/>
        <w:rPr>
          <w:b/>
          <w:sz w:val="24"/>
          <w:szCs w:val="24"/>
        </w:rPr>
      </w:pPr>
    </w:p>
    <w:p w14:paraId="439960EB" w14:textId="024ACB1B"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Public Benefit Impact</w:t>
      </w:r>
    </w:p>
    <w:p w14:paraId="6E27F255"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Fear of cancer recurrence is one of the main concerns that patients report after cancer</w:t>
      </w:r>
    </w:p>
    <w:p w14:paraId="0D88945A"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lastRenderedPageBreak/>
        <w:t>treatment. The Mini-AFTERc intervention is a 30-minute telephone discussion to be delivered by</w:t>
      </w:r>
    </w:p>
    <w:p w14:paraId="4BB002B5"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cancer nurses at the end of treatment. It uses psychological principles to help patients manage</w:t>
      </w:r>
    </w:p>
    <w:p w14:paraId="3A64B491"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concerns about cancer recurrence. Breast cancer patients who received the Mini-AFTERc</w:t>
      </w:r>
    </w:p>
    <w:p w14:paraId="446FFE36"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intervention as part of this study reported an average reduction in fear of cancer recurrence.</w:t>
      </w:r>
    </w:p>
    <w:p w14:paraId="177827CD"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This provides some initial evidence that delivering Mini-AFTERc as part of routine breast cancer</w:t>
      </w:r>
    </w:p>
    <w:p w14:paraId="779B9034"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care may benefit patient overall wellbeing and enhance cancer recovery. We aim to use the</w:t>
      </w:r>
    </w:p>
    <w:p w14:paraId="25F80597"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information we collected during this study to test the intervention fully by designing a larger</w:t>
      </w:r>
    </w:p>
    <w:p w14:paraId="36FB3E82"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randomised controlled trial (RCT) study.</w:t>
      </w:r>
    </w:p>
    <w:p w14:paraId="5F99D418" w14:textId="2980B4C6"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Aims</w:t>
      </w:r>
    </w:p>
    <w:p w14:paraId="2B6A98E0"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The main aim of this study was to understand how acceptable the Mini-AFTERc intervention was</w:t>
      </w:r>
    </w:p>
    <w:p w14:paraId="3377A26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to patients and nurses, and whether it could become part of everyday breast cancer care. The</w:t>
      </w:r>
    </w:p>
    <w:p w14:paraId="0F9DA81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study also aimed to collect important information needed to design a larger study to properly</w:t>
      </w:r>
    </w:p>
    <w:p w14:paraId="2E45C143" w14:textId="58C6263C"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examine how effective the intervention is for helping patients manage fear of cancer recurrence.</w:t>
      </w:r>
    </w:p>
    <w:p w14:paraId="44B5AC88" w14:textId="77777777" w:rsidR="00DD34B7" w:rsidRDefault="00DD34B7" w:rsidP="00DD34B7">
      <w:pPr>
        <w:autoSpaceDE w:val="0"/>
        <w:autoSpaceDN w:val="0"/>
        <w:adjustRightInd w:val="0"/>
        <w:spacing w:after="0" w:line="240" w:lineRule="auto"/>
        <w:rPr>
          <w:rFonts w:ascii="Calibri" w:hAnsi="Calibri" w:cs="Calibri"/>
        </w:rPr>
      </w:pPr>
    </w:p>
    <w:p w14:paraId="4513F172" w14:textId="7DF283B7"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Data</w:t>
      </w:r>
    </w:p>
    <w:p w14:paraId="29226E8B"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 collected information about patients’ fear of cancer recurrence, mental health and quality of</w:t>
      </w:r>
    </w:p>
    <w:p w14:paraId="28F792F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life. We also audio recorded the Mini-AFTERc telephone discussions between patients and</w:t>
      </w:r>
    </w:p>
    <w:p w14:paraId="3CCD66EB"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nurses and asked patients to rate the discussion. Finally, we asked patients and nurses to</w:t>
      </w:r>
    </w:p>
    <w:p w14:paraId="2EF21BC4" w14:textId="2554A094"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feedback about their experience of taking part in the study in a telephone interview.</w:t>
      </w:r>
    </w:p>
    <w:p w14:paraId="3AA10A88" w14:textId="77777777" w:rsidR="00DD34B7" w:rsidRDefault="00DD34B7" w:rsidP="00DD34B7">
      <w:pPr>
        <w:autoSpaceDE w:val="0"/>
        <w:autoSpaceDN w:val="0"/>
        <w:adjustRightInd w:val="0"/>
        <w:spacing w:after="0" w:line="240" w:lineRule="auto"/>
        <w:rPr>
          <w:rFonts w:ascii="Calibri" w:hAnsi="Calibri" w:cs="Calibri"/>
        </w:rPr>
      </w:pPr>
    </w:p>
    <w:p w14:paraId="191FF23E" w14:textId="4889C407"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Methodology</w:t>
      </w:r>
    </w:p>
    <w:p w14:paraId="799CE54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 measured how patients’ fear of cancer recurrence changed over a 3-month time period, for</w:t>
      </w:r>
    </w:p>
    <w:p w14:paraId="13159E55"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a group of patients who received the Mini-AFTERc intervention and a group of patients who did</w:t>
      </w:r>
    </w:p>
    <w:p w14:paraId="3F67D0F6"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not. Patients received the intervention over the telephone from a trained breast care nurse. We</w:t>
      </w:r>
    </w:p>
    <w:p w14:paraId="0CC83C0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collected information using paper questionnaires, a mobile phone app, and telephone</w:t>
      </w:r>
    </w:p>
    <w:p w14:paraId="78B44131" w14:textId="09000BCE"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interviews.</w:t>
      </w:r>
    </w:p>
    <w:p w14:paraId="61D19A74" w14:textId="77777777" w:rsidR="00DD34B7" w:rsidRDefault="00DD34B7" w:rsidP="00DD34B7">
      <w:pPr>
        <w:autoSpaceDE w:val="0"/>
        <w:autoSpaceDN w:val="0"/>
        <w:adjustRightInd w:val="0"/>
        <w:spacing w:after="0" w:line="240" w:lineRule="auto"/>
        <w:rPr>
          <w:rFonts w:ascii="Calibri" w:hAnsi="Calibri" w:cs="Calibri"/>
        </w:rPr>
      </w:pPr>
    </w:p>
    <w:p w14:paraId="3635F4C7" w14:textId="16882B13"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Outcomes</w:t>
      </w:r>
    </w:p>
    <w:p w14:paraId="4EFC596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Both patients and nurses found the Mini-AFTERc intervention useful and acceptable. Patients</w:t>
      </w:r>
    </w:p>
    <w:p w14:paraId="41FF69FD"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were recruited on to the study effectively, and the intervention was delivered successfully by</w:t>
      </w:r>
    </w:p>
    <w:p w14:paraId="7E91DC02"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nurses. Differences in how cancer centres work mean that some changes to the study design will</w:t>
      </w:r>
    </w:p>
    <w:p w14:paraId="3CB23568" w14:textId="344A72B8"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be made to ensure a future study can run more efficiently.</w:t>
      </w:r>
    </w:p>
    <w:p w14:paraId="271FDBC8" w14:textId="77777777" w:rsidR="00DD34B7" w:rsidRDefault="00DD34B7" w:rsidP="00DD34B7">
      <w:pPr>
        <w:autoSpaceDE w:val="0"/>
        <w:autoSpaceDN w:val="0"/>
        <w:adjustRightInd w:val="0"/>
        <w:spacing w:after="0" w:line="240" w:lineRule="auto"/>
        <w:rPr>
          <w:rFonts w:ascii="Calibri" w:hAnsi="Calibri" w:cs="Calibri"/>
        </w:rPr>
      </w:pPr>
    </w:p>
    <w:p w14:paraId="1BB7BA37" w14:textId="38CC31A9"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Future Questions</w:t>
      </w:r>
    </w:p>
    <w:p w14:paraId="726F84E1"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This study found that the Mini-AFTERc intervention may be helpful for patients and we have</w:t>
      </w:r>
    </w:p>
    <w:p w14:paraId="3B498EB8"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identified some changes that we believe would improve the intervention and the study design.</w:t>
      </w:r>
    </w:p>
    <w:p w14:paraId="0FF500BD"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Next we intend to properly test the intervention with a larger group of patients and identify how</w:t>
      </w:r>
    </w:p>
    <w:p w14:paraId="6D5DE5B1" w14:textId="452A089C" w:rsidR="00DD34B7" w:rsidRDefault="00DD34B7" w:rsidP="00DD34B7">
      <w:pPr>
        <w:pStyle w:val="NoSpacing"/>
        <w:rPr>
          <w:b/>
          <w:sz w:val="24"/>
          <w:szCs w:val="24"/>
        </w:rPr>
      </w:pPr>
      <w:r>
        <w:rPr>
          <w:rFonts w:ascii="Calibri" w:hAnsi="Calibri" w:cs="Calibri"/>
        </w:rPr>
        <w:t>it can best be delivered as part of cancer care.</w:t>
      </w:r>
    </w:p>
    <w:p w14:paraId="43CDEA16" w14:textId="73B9DB55" w:rsidR="00DD34B7" w:rsidRDefault="00DD34B7" w:rsidP="00DD34B7">
      <w:pPr>
        <w:pStyle w:val="NoSpacing"/>
        <w:rPr>
          <w:b/>
          <w:sz w:val="24"/>
          <w:szCs w:val="24"/>
        </w:rPr>
      </w:pPr>
    </w:p>
    <w:p w14:paraId="543EEAA4" w14:textId="77777777" w:rsidR="00541486" w:rsidRDefault="00541486" w:rsidP="00DD34B7">
      <w:pPr>
        <w:pStyle w:val="NoSpacing"/>
        <w:rPr>
          <w:b/>
          <w:sz w:val="24"/>
          <w:szCs w:val="24"/>
        </w:rPr>
      </w:pPr>
    </w:p>
    <w:p w14:paraId="3804BFC3" w14:textId="093A501E" w:rsidR="00541486" w:rsidRDefault="00625E84" w:rsidP="00625E84">
      <w:pPr>
        <w:pStyle w:val="Heading2"/>
      </w:pPr>
      <w:bookmarkStart w:id="33" w:name="_1819-0176_Prof_Duncan"/>
      <w:bookmarkEnd w:id="33"/>
      <w:r w:rsidRPr="00625E84">
        <w:t>1819-0176</w:t>
      </w:r>
      <w:r w:rsidRPr="00625E84">
        <w:tab/>
        <w:t>Prof Duncan Porter</w:t>
      </w:r>
    </w:p>
    <w:p w14:paraId="7ADE4030" w14:textId="77777777" w:rsidR="00625E84" w:rsidRDefault="00625E84" w:rsidP="00625E84">
      <w:pPr>
        <w:pStyle w:val="Heading2"/>
      </w:pPr>
    </w:p>
    <w:p w14:paraId="3EE04DFC" w14:textId="42E80C61" w:rsidR="00625E84" w:rsidRDefault="00625E84" w:rsidP="00625E84">
      <w:pPr>
        <w:pStyle w:val="NoSpacing"/>
        <w:rPr>
          <w:b/>
          <w:sz w:val="24"/>
          <w:szCs w:val="24"/>
        </w:rPr>
      </w:pPr>
      <w:r w:rsidRPr="00625E84">
        <w:rPr>
          <w:b/>
          <w:sz w:val="24"/>
          <w:szCs w:val="24"/>
        </w:rPr>
        <w:t>Scottish Early RA inception cohort</w:t>
      </w:r>
    </w:p>
    <w:p w14:paraId="53014595" w14:textId="77777777" w:rsidR="00625E84" w:rsidRDefault="00625E84" w:rsidP="00625E84">
      <w:pPr>
        <w:pStyle w:val="NoSpacing"/>
        <w:rPr>
          <w:b/>
          <w:sz w:val="24"/>
          <w:szCs w:val="24"/>
        </w:rPr>
      </w:pPr>
    </w:p>
    <w:p w14:paraId="51C8FA3C" w14:textId="77777777" w:rsidR="00625E84" w:rsidRDefault="00625E84" w:rsidP="00625E84">
      <w:pPr>
        <w:spacing w:line="240" w:lineRule="auto"/>
        <w:jc w:val="center"/>
        <w:rPr>
          <w:b/>
          <w:sz w:val="32"/>
        </w:rPr>
      </w:pPr>
      <w:r>
        <w:rPr>
          <w:b/>
          <w:sz w:val="32"/>
        </w:rPr>
        <w:t>The Public Benefit Impact Summary</w:t>
      </w:r>
    </w:p>
    <w:p w14:paraId="2634BB8C"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jc w:val="both"/>
        <w:rPr>
          <w:b/>
        </w:rPr>
      </w:pPr>
      <w:r>
        <w:rPr>
          <w:b/>
        </w:rPr>
        <w:t>Aims</w:t>
      </w:r>
      <w:r>
        <w:rPr>
          <w:b/>
        </w:rPr>
        <w:br/>
      </w:r>
      <w:r>
        <w:rPr>
          <w:bCs/>
        </w:rPr>
        <w:t xml:space="preserve">The purpose of the project was to link the SERA database to nationally held datasets, and to add an age, gender and post code matched cohort of five subjects for each SERA participant. Linking data enabled exploration of the relationship between clinical, demographic and/or </w:t>
      </w:r>
      <w:r>
        <w:rPr>
          <w:bCs/>
        </w:rPr>
        <w:lastRenderedPageBreak/>
        <w:t>biomarker data with a variety of patient outcomes, while the addition of matched controls allowed studies into the magnitude of risk of important outcomes in RA patients when compared to the general population.</w:t>
      </w:r>
    </w:p>
    <w:p w14:paraId="500BA4FA"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Public Benefit Impact</w:t>
      </w:r>
      <w:r>
        <w:rPr>
          <w:b/>
        </w:rPr>
        <w:br/>
      </w:r>
      <w:r>
        <w:rPr>
          <w:bCs/>
        </w:rPr>
        <w:t>The studies completed have increased our knowledge of:</w:t>
      </w:r>
    </w:p>
    <w:p w14:paraId="69C4F0B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cost of illness and multimorbidity in RA</w:t>
      </w:r>
    </w:p>
    <w:p w14:paraId="4353C43F"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comparative study of factors affecting the cost of illness in Scotland and Tanzania</w:t>
      </w:r>
    </w:p>
    <w:p w14:paraId="7F9C72F5"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relationship between frailty and disease activity, hospitalisation and mortality</w:t>
      </w:r>
    </w:p>
    <w:p w14:paraId="2FF32B8C"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relative frequency of the use of antibiotics (in patients and controls) in eras prior to symptoms, after symptoms develop but before diagnosis, and in early disease. Antibiotic use is significantly greater in the periods (i) immediately preceding the onset of symptoms (ii) when patients have symptoms but have not yet been diagnosed and (iii) in the first 12 months following diagnosis. The findings are of importance in teasing out whether bacterial infections may be the cause or result of the immune dysregulation seen in RA.</w:t>
      </w:r>
    </w:p>
    <w:p w14:paraId="1EDA6E2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baseline factors that are associated with poor quality of life after 12 months following diagnosis – traditional markers of poor prognosis (e.g. disease activity, blood markers of inflammation etc.) proved not to be independent predictors of poor outcome, whereas psychosocial factors (social deprivation, mood, employment) were strong predictors.</w:t>
      </w:r>
    </w:p>
    <w:p w14:paraId="3CC0B545"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Data</w:t>
      </w:r>
    </w:p>
    <w:p w14:paraId="47F6EF82"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NRS Census Data, Prescribing, SMR01, SMR04, SMR02, eCOSS</w:t>
      </w:r>
    </w:p>
    <w:p w14:paraId="674F2717"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Yes – no problems were encountered</w:t>
      </w:r>
    </w:p>
    <w:p w14:paraId="629B8787"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
        </w:rPr>
      </w:pPr>
      <w:r>
        <w:rPr>
          <w:b/>
        </w:rPr>
        <w:t>Methodology</w:t>
      </w:r>
    </w:p>
    <w:p w14:paraId="03AB2EA6"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Data collection – SERA data were collected using an electronic case report form and standardised questionnaires (for physical function, mood, fatigue, employment and health-related quality of life. Data were collected at diagnosis, every six months until 2 years, and annually thereafter.</w:t>
      </w:r>
    </w:p>
    <w:p w14:paraId="5929394C"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Data processing - the methods used were dependent on the specific project, and their planned use is part of the SERA Access Committee’s approval process</w:t>
      </w:r>
    </w:p>
    <w:p w14:paraId="1D87EBC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Dissemination – results were presented at the Scottish Society for Rheumatology, British Society for Rheumatology, and American College of Rheumatology Annual Scientific meetings, in a PhD thesis and publication in peer-reviewed rheumatology journals.</w:t>
      </w:r>
    </w:p>
    <w:p w14:paraId="026D22F7"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Scope – no change</w:t>
      </w:r>
    </w:p>
    <w:p w14:paraId="2FE2FFE6"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Outcome</w:t>
      </w:r>
      <w:r>
        <w:rPr>
          <w:bCs/>
        </w:rPr>
        <w:t xml:space="preserve"> – the project provided a resource that could be interrogated and used to answer diverse research questions. The nature of the ‘framework’ approval allowed delegation of the approvals process to the SERA Access Committee (guided by the SERA Access Policy). This worked smoothly and facilitated access to the enhanced SERA dataset on the secure analytical platform at the Glasgow Safe Haven for approved projects by researchers who demonstrated appropriate Information Governance training.</w:t>
      </w:r>
    </w:p>
    <w:p w14:paraId="327FEDCE"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
        </w:rPr>
      </w:pPr>
      <w:r>
        <w:rPr>
          <w:b/>
        </w:rPr>
        <w:t xml:space="preserve">Future Questions – </w:t>
      </w:r>
      <w:r>
        <w:rPr>
          <w:bCs/>
        </w:rPr>
        <w:t xml:space="preserve">a new application is being made to re-use the study cohort for further projects that are approved by the SERA Access Committee. Another comparator cohort (the Scottish Observational Psoriatic Arthritis Cohort (SOPHOS) will be added which will facilitate </w:t>
      </w:r>
      <w:r>
        <w:rPr>
          <w:bCs/>
        </w:rPr>
        <w:lastRenderedPageBreak/>
        <w:t>comparative studies of rheumatoid and psoriatic arthritis. We are reviewing the DPIA and re expecting to stipulate a defined period of data retention for subsequent projects.</w:t>
      </w:r>
    </w:p>
    <w:p w14:paraId="46F65D7F" w14:textId="77777777" w:rsidR="00625E84" w:rsidRDefault="00625E84" w:rsidP="00625E84">
      <w:pPr>
        <w:pStyle w:val="NoSpacing"/>
        <w:rPr>
          <w:b/>
          <w:sz w:val="24"/>
          <w:szCs w:val="24"/>
        </w:rPr>
      </w:pPr>
    </w:p>
    <w:p w14:paraId="359EE878" w14:textId="77777777" w:rsidR="00541486" w:rsidRDefault="00541486" w:rsidP="00DD34B7">
      <w:pPr>
        <w:pStyle w:val="NoSpacing"/>
        <w:rPr>
          <w:b/>
          <w:sz w:val="24"/>
          <w:szCs w:val="24"/>
        </w:rPr>
      </w:pPr>
    </w:p>
    <w:p w14:paraId="3C203275" w14:textId="3DDA75E7" w:rsidR="00AD26CE" w:rsidRDefault="00835C24" w:rsidP="00835C24">
      <w:pPr>
        <w:pStyle w:val="Heading2"/>
      </w:pPr>
      <w:bookmarkStart w:id="34" w:name="_1819-0264_Dr_Charis"/>
      <w:bookmarkEnd w:id="34"/>
      <w:r w:rsidRPr="00835C24">
        <w:t>1819-0264</w:t>
      </w:r>
      <w:r w:rsidRPr="00835C24">
        <w:tab/>
        <w:t>Dr Charis Marwick</w:t>
      </w:r>
    </w:p>
    <w:p w14:paraId="124F4291" w14:textId="77777777" w:rsidR="00835C24" w:rsidRDefault="00835C24" w:rsidP="00835C24"/>
    <w:p w14:paraId="379F2217" w14:textId="5184447F" w:rsidR="00835C24" w:rsidRPr="00541486" w:rsidRDefault="00541486" w:rsidP="00835C24">
      <w:pPr>
        <w:rPr>
          <w:b/>
          <w:sz w:val="24"/>
          <w:szCs w:val="24"/>
        </w:rPr>
      </w:pPr>
      <w:r w:rsidRPr="00541486">
        <w:rPr>
          <w:b/>
          <w:sz w:val="24"/>
          <w:szCs w:val="24"/>
        </w:rPr>
        <w:t>Antibiotic Research in Care Homes (ARCH): unscheduled care use as a safety outcome measure</w:t>
      </w:r>
    </w:p>
    <w:p w14:paraId="0B30C4FE" w14:textId="77777777" w:rsidR="00541486" w:rsidRDefault="00541486" w:rsidP="00541486">
      <w:pPr>
        <w:pStyle w:val="NoSpacing"/>
        <w:rPr>
          <w:b/>
          <w:sz w:val="24"/>
          <w:szCs w:val="24"/>
        </w:rPr>
      </w:pPr>
      <w:r w:rsidRPr="00AD26CE">
        <w:rPr>
          <w:b/>
          <w:sz w:val="24"/>
          <w:szCs w:val="24"/>
        </w:rPr>
        <w:t>End of Project Summary</w:t>
      </w:r>
    </w:p>
    <w:p w14:paraId="62A31819" w14:textId="77777777" w:rsidR="00541486" w:rsidRDefault="00541486" w:rsidP="00541486">
      <w:pPr>
        <w:pStyle w:val="NoSpacing"/>
        <w:rPr>
          <w:b/>
          <w:sz w:val="24"/>
          <w:szCs w:val="24"/>
        </w:rPr>
      </w:pPr>
    </w:p>
    <w:p w14:paraId="109E8DE9" w14:textId="77777777" w:rsidR="00BE14CD" w:rsidRDefault="00BE14CD" w:rsidP="00BE14CD">
      <w:pPr>
        <w:rPr>
          <w:b/>
        </w:rPr>
      </w:pPr>
    </w:p>
    <w:tbl>
      <w:tblPr>
        <w:tblStyle w:val="TableGrid"/>
        <w:tblW w:w="5000" w:type="pct"/>
        <w:tblLook w:val="04A0" w:firstRow="1" w:lastRow="0" w:firstColumn="1" w:lastColumn="0" w:noHBand="0" w:noVBand="1"/>
      </w:tblPr>
      <w:tblGrid>
        <w:gridCol w:w="339"/>
        <w:gridCol w:w="3359"/>
        <w:gridCol w:w="5318"/>
      </w:tblGrid>
      <w:tr w:rsidR="00BE14CD" w14:paraId="475FF5D3"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B6E270" w14:textId="77777777" w:rsidR="00BE14CD" w:rsidRDefault="00BE14CD">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199E67" w14:textId="77777777" w:rsidR="00BE14CD" w:rsidRDefault="00BE14CD">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DECCB4" w14:textId="77777777" w:rsidR="00BE14CD" w:rsidRDefault="00BE14CD">
            <w:pPr>
              <w:spacing w:after="200" w:line="276" w:lineRule="auto"/>
              <w:ind w:left="360"/>
              <w:rPr>
                <w:lang w:eastAsia="en-GB"/>
              </w:rPr>
            </w:pPr>
          </w:p>
        </w:tc>
      </w:tr>
      <w:tr w:rsidR="00BE14CD" w14:paraId="53116356" w14:textId="77777777" w:rsidTr="00BE14CD">
        <w:trPr>
          <w:trHeight w:hRule="exact" w:val="1580"/>
        </w:trPr>
        <w:tc>
          <w:tcPr>
            <w:tcW w:w="188" w:type="pct"/>
            <w:tcBorders>
              <w:top w:val="single" w:sz="4" w:space="0" w:color="auto"/>
              <w:left w:val="single" w:sz="4" w:space="0" w:color="auto"/>
              <w:bottom w:val="single" w:sz="4" w:space="0" w:color="auto"/>
              <w:right w:val="single" w:sz="4" w:space="0" w:color="auto"/>
            </w:tcBorders>
            <w:vAlign w:val="center"/>
          </w:tcPr>
          <w:p w14:paraId="476670BA"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FFF5794" w14:textId="77777777" w:rsidR="00BE14CD" w:rsidRDefault="00BE14CD">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CF9199" w14:textId="77777777" w:rsidR="00BE14CD" w:rsidRDefault="00BE14CD">
            <w:pPr>
              <w:spacing w:line="360" w:lineRule="auto"/>
              <w:rPr>
                <w:lang w:eastAsia="en-GB"/>
              </w:rPr>
            </w:pPr>
            <w:r>
              <w:rPr>
                <w:lang w:eastAsia="en-GB"/>
              </w:rPr>
              <w:t>The aim of this study was to design safety outcome measures for a potential future trial of an intervention to improve antibiotic use in care homes for older people.</w:t>
            </w:r>
          </w:p>
        </w:tc>
      </w:tr>
      <w:tr w:rsidR="00BE14CD" w14:paraId="7845C433"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1CC264" w14:textId="77777777" w:rsidR="00BE14CD" w:rsidRDefault="00BE14CD">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5A629A" w14:textId="77777777" w:rsidR="00BE14CD" w:rsidRDefault="00BE14CD">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85737B" w14:textId="77777777" w:rsidR="00BE14CD" w:rsidRDefault="00BE14CD">
            <w:pPr>
              <w:spacing w:after="200" w:line="276" w:lineRule="auto"/>
              <w:ind w:left="360"/>
              <w:rPr>
                <w:lang w:eastAsia="en-GB"/>
              </w:rPr>
            </w:pPr>
          </w:p>
          <w:p w14:paraId="73ABFEBC" w14:textId="77777777" w:rsidR="00BE14CD" w:rsidRDefault="00BE14CD">
            <w:pPr>
              <w:spacing w:after="200" w:line="276" w:lineRule="auto"/>
              <w:rPr>
                <w:lang w:eastAsia="en-GB"/>
              </w:rPr>
            </w:pPr>
          </w:p>
          <w:p w14:paraId="28587653" w14:textId="77777777" w:rsidR="00BE14CD" w:rsidRDefault="00BE14CD">
            <w:pPr>
              <w:spacing w:after="200" w:line="276" w:lineRule="auto"/>
              <w:rPr>
                <w:lang w:eastAsia="en-GB"/>
              </w:rPr>
            </w:pPr>
          </w:p>
          <w:p w14:paraId="64C003B9" w14:textId="77777777" w:rsidR="00BE14CD" w:rsidRDefault="00BE14CD">
            <w:pPr>
              <w:spacing w:after="200" w:line="276" w:lineRule="auto"/>
              <w:rPr>
                <w:lang w:eastAsia="en-GB"/>
              </w:rPr>
            </w:pPr>
          </w:p>
          <w:p w14:paraId="355BCB8A" w14:textId="77777777" w:rsidR="00BE14CD" w:rsidRDefault="00BE14CD">
            <w:pPr>
              <w:spacing w:after="200" w:line="276" w:lineRule="auto"/>
              <w:rPr>
                <w:lang w:eastAsia="en-GB"/>
              </w:rPr>
            </w:pPr>
          </w:p>
          <w:p w14:paraId="1D9C463A" w14:textId="77777777" w:rsidR="00BE14CD" w:rsidRDefault="00BE14CD">
            <w:pPr>
              <w:spacing w:after="200" w:line="276" w:lineRule="auto"/>
              <w:rPr>
                <w:lang w:eastAsia="en-GB"/>
              </w:rPr>
            </w:pPr>
          </w:p>
          <w:p w14:paraId="0F3ED16D" w14:textId="77777777" w:rsidR="00BE14CD" w:rsidRDefault="00BE14CD">
            <w:pPr>
              <w:spacing w:after="200" w:line="276" w:lineRule="auto"/>
              <w:rPr>
                <w:lang w:eastAsia="en-GB"/>
              </w:rPr>
            </w:pPr>
          </w:p>
          <w:p w14:paraId="77F4F878" w14:textId="77777777" w:rsidR="00BE14CD" w:rsidRDefault="00BE14CD">
            <w:pPr>
              <w:spacing w:after="200" w:line="276" w:lineRule="auto"/>
              <w:rPr>
                <w:lang w:eastAsia="en-GB"/>
              </w:rPr>
            </w:pPr>
          </w:p>
          <w:p w14:paraId="0BED0470" w14:textId="77777777" w:rsidR="00BE14CD" w:rsidRDefault="00BE14CD">
            <w:pPr>
              <w:spacing w:after="200" w:line="276" w:lineRule="auto"/>
              <w:rPr>
                <w:lang w:eastAsia="en-GB"/>
              </w:rPr>
            </w:pPr>
          </w:p>
          <w:p w14:paraId="1ED00572" w14:textId="77777777" w:rsidR="00BE14CD" w:rsidRDefault="00BE14CD">
            <w:pPr>
              <w:spacing w:after="200" w:line="276" w:lineRule="auto"/>
              <w:rPr>
                <w:lang w:eastAsia="en-GB"/>
              </w:rPr>
            </w:pPr>
          </w:p>
          <w:p w14:paraId="2D6DA834" w14:textId="77777777" w:rsidR="00BE14CD" w:rsidRDefault="00BE14CD">
            <w:pPr>
              <w:spacing w:after="200" w:line="276" w:lineRule="auto"/>
              <w:rPr>
                <w:lang w:eastAsia="en-GB"/>
              </w:rPr>
            </w:pPr>
          </w:p>
          <w:p w14:paraId="62DA98CC" w14:textId="77777777" w:rsidR="00BE14CD" w:rsidRDefault="00BE14CD">
            <w:pPr>
              <w:spacing w:after="200" w:line="276" w:lineRule="auto"/>
              <w:rPr>
                <w:lang w:eastAsia="en-GB"/>
              </w:rPr>
            </w:pPr>
          </w:p>
          <w:p w14:paraId="7724B601" w14:textId="77777777" w:rsidR="00BE14CD" w:rsidRDefault="00BE14CD">
            <w:pPr>
              <w:spacing w:after="200" w:line="276" w:lineRule="auto"/>
              <w:rPr>
                <w:lang w:eastAsia="en-GB"/>
              </w:rPr>
            </w:pPr>
          </w:p>
          <w:p w14:paraId="566733C8" w14:textId="77777777" w:rsidR="00BE14CD" w:rsidRDefault="00BE14CD">
            <w:pPr>
              <w:spacing w:after="200" w:line="276" w:lineRule="auto"/>
              <w:rPr>
                <w:lang w:eastAsia="en-GB"/>
              </w:rPr>
            </w:pPr>
          </w:p>
          <w:p w14:paraId="503A5D64" w14:textId="77777777" w:rsidR="00BE14CD" w:rsidRDefault="00BE14CD">
            <w:pPr>
              <w:spacing w:after="200" w:line="276" w:lineRule="auto"/>
              <w:rPr>
                <w:lang w:eastAsia="en-GB"/>
              </w:rPr>
            </w:pPr>
          </w:p>
          <w:p w14:paraId="6A1DA815" w14:textId="77777777" w:rsidR="00BE14CD" w:rsidRDefault="00BE14CD">
            <w:pPr>
              <w:spacing w:after="200" w:line="276" w:lineRule="auto"/>
              <w:rPr>
                <w:lang w:eastAsia="en-GB"/>
              </w:rPr>
            </w:pPr>
          </w:p>
          <w:p w14:paraId="0EC616E8" w14:textId="77777777" w:rsidR="00BE14CD" w:rsidRDefault="00BE14CD">
            <w:pPr>
              <w:spacing w:after="200" w:line="276" w:lineRule="auto"/>
              <w:rPr>
                <w:lang w:eastAsia="en-GB"/>
              </w:rPr>
            </w:pPr>
          </w:p>
          <w:p w14:paraId="60697D9F" w14:textId="77777777" w:rsidR="00BE14CD" w:rsidRDefault="00BE14CD">
            <w:pPr>
              <w:spacing w:after="200" w:line="276" w:lineRule="auto"/>
              <w:rPr>
                <w:lang w:eastAsia="en-GB"/>
              </w:rPr>
            </w:pPr>
          </w:p>
          <w:p w14:paraId="4A053792" w14:textId="77777777" w:rsidR="00BE14CD" w:rsidRDefault="00BE14CD">
            <w:pPr>
              <w:spacing w:after="200" w:line="276" w:lineRule="auto"/>
              <w:rPr>
                <w:lang w:eastAsia="en-GB"/>
              </w:rPr>
            </w:pPr>
          </w:p>
          <w:p w14:paraId="4531AAB7" w14:textId="77777777" w:rsidR="00BE14CD" w:rsidRDefault="00BE14CD">
            <w:pPr>
              <w:spacing w:after="200" w:line="276" w:lineRule="auto"/>
              <w:rPr>
                <w:lang w:eastAsia="en-GB"/>
              </w:rPr>
            </w:pPr>
          </w:p>
          <w:p w14:paraId="1D6EFDAF" w14:textId="77777777" w:rsidR="00BE14CD" w:rsidRDefault="00BE14CD">
            <w:pPr>
              <w:spacing w:after="200" w:line="276" w:lineRule="auto"/>
              <w:rPr>
                <w:lang w:eastAsia="en-GB"/>
              </w:rPr>
            </w:pPr>
          </w:p>
          <w:p w14:paraId="4606D5D3" w14:textId="77777777" w:rsidR="00BE14CD" w:rsidRDefault="00BE14CD">
            <w:pPr>
              <w:spacing w:after="200" w:line="276" w:lineRule="auto"/>
              <w:rPr>
                <w:lang w:eastAsia="en-GB"/>
              </w:rPr>
            </w:pPr>
          </w:p>
          <w:p w14:paraId="0F45E2C9" w14:textId="77777777" w:rsidR="00BE14CD" w:rsidRDefault="00BE14CD">
            <w:pPr>
              <w:spacing w:after="200" w:line="276" w:lineRule="auto"/>
              <w:rPr>
                <w:lang w:eastAsia="en-GB"/>
              </w:rPr>
            </w:pPr>
          </w:p>
          <w:p w14:paraId="0719F86A" w14:textId="77777777" w:rsidR="00BE14CD" w:rsidRDefault="00BE14CD">
            <w:pPr>
              <w:spacing w:after="200" w:line="276" w:lineRule="auto"/>
              <w:rPr>
                <w:lang w:eastAsia="en-GB"/>
              </w:rPr>
            </w:pPr>
          </w:p>
          <w:p w14:paraId="0A5BA140" w14:textId="77777777" w:rsidR="00BE14CD" w:rsidRDefault="00BE14CD">
            <w:pPr>
              <w:spacing w:after="200" w:line="276" w:lineRule="auto"/>
              <w:rPr>
                <w:lang w:eastAsia="en-GB"/>
              </w:rPr>
            </w:pPr>
          </w:p>
        </w:tc>
      </w:tr>
      <w:tr w:rsidR="00BE14CD" w14:paraId="53E12D7B" w14:textId="77777777" w:rsidTr="00BE14CD">
        <w:trPr>
          <w:trHeight w:hRule="exact" w:val="5746"/>
        </w:trPr>
        <w:tc>
          <w:tcPr>
            <w:tcW w:w="188" w:type="pct"/>
            <w:tcBorders>
              <w:top w:val="single" w:sz="4" w:space="0" w:color="auto"/>
              <w:left w:val="single" w:sz="4" w:space="0" w:color="auto"/>
              <w:bottom w:val="single" w:sz="4" w:space="0" w:color="auto"/>
              <w:right w:val="single" w:sz="4" w:space="0" w:color="auto"/>
            </w:tcBorders>
            <w:vAlign w:val="center"/>
          </w:tcPr>
          <w:p w14:paraId="2784E253"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FEB3F21" w14:textId="77777777" w:rsidR="00BE14CD" w:rsidRDefault="00BE14CD">
            <w:pPr>
              <w:spacing w:after="200" w:line="276" w:lineRule="auto"/>
              <w:ind w:left="20"/>
              <w:rPr>
                <w:lang w:eastAsia="en-GB"/>
              </w:rPr>
            </w:pPr>
            <w:r>
              <w:rPr>
                <w:lang w:eastAsia="en-GB"/>
              </w:rPr>
              <w:t>How will these outcomes directly result in benefit for the public? Please give details. This should be the main section answered.</w:t>
            </w:r>
          </w:p>
          <w:p w14:paraId="6EE19892" w14:textId="77777777" w:rsidR="00BE14CD" w:rsidRDefault="00BE14CD">
            <w:pPr>
              <w:spacing w:after="200" w:line="276" w:lineRule="auto"/>
              <w:ind w:left="20"/>
              <w:rPr>
                <w:lang w:eastAsia="en-GB"/>
              </w:rPr>
            </w:pPr>
          </w:p>
          <w:p w14:paraId="5FA71318" w14:textId="77777777" w:rsidR="00BE14CD" w:rsidRDefault="00BE14CD">
            <w:pPr>
              <w:spacing w:after="200" w:line="276" w:lineRule="auto"/>
              <w:ind w:left="20"/>
              <w:rPr>
                <w:lang w:eastAsia="en-GB"/>
              </w:rPr>
            </w:pPr>
          </w:p>
          <w:p w14:paraId="27947BE0" w14:textId="77777777" w:rsidR="00BE14CD" w:rsidRDefault="00BE14CD">
            <w:pPr>
              <w:spacing w:after="200" w:line="276" w:lineRule="auto"/>
              <w:ind w:left="20"/>
              <w:rPr>
                <w:lang w:eastAsia="en-GB"/>
              </w:rPr>
            </w:pPr>
          </w:p>
          <w:p w14:paraId="06611965" w14:textId="77777777" w:rsidR="00BE14CD" w:rsidRDefault="00BE14CD">
            <w:pPr>
              <w:spacing w:after="200" w:line="276" w:lineRule="auto"/>
              <w:ind w:left="20"/>
              <w:rPr>
                <w:lang w:eastAsia="en-GB"/>
              </w:rPr>
            </w:pPr>
          </w:p>
          <w:p w14:paraId="5617E313" w14:textId="77777777" w:rsidR="00BE14CD" w:rsidRDefault="00BE14CD">
            <w:pPr>
              <w:spacing w:after="200" w:line="276" w:lineRule="auto"/>
              <w:ind w:left="20"/>
              <w:rPr>
                <w:lang w:eastAsia="en-GB"/>
              </w:rPr>
            </w:pPr>
          </w:p>
          <w:p w14:paraId="6D6F3042" w14:textId="77777777" w:rsidR="00BE14CD" w:rsidRDefault="00BE14CD">
            <w:pPr>
              <w:spacing w:after="200" w:line="276" w:lineRule="auto"/>
              <w:ind w:left="20"/>
              <w:rPr>
                <w:lang w:eastAsia="en-GB"/>
              </w:rPr>
            </w:pPr>
          </w:p>
          <w:p w14:paraId="5D9B4471"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89D959E" w14:textId="77777777" w:rsidR="00BE14CD" w:rsidRDefault="00BE14CD">
            <w:pPr>
              <w:spacing w:line="360" w:lineRule="auto"/>
              <w:rPr>
                <w:lang w:eastAsia="en-GB"/>
              </w:rPr>
            </w:pPr>
            <w:r>
              <w:rPr>
                <w:lang w:eastAsia="en-GB"/>
              </w:rPr>
              <w:t>The ultimate aim of the ARCH (Antibiotic Research in Care Homes, which this is part of) is to reduce antibiotic use and antibiotic resistance for wider public health benefit. Outputs will also increase knowledge around antibiotic resistance and interventions in health and social care settings, informing other improvement programmes.</w:t>
            </w:r>
          </w:p>
          <w:p w14:paraId="40819DD3" w14:textId="77777777" w:rsidR="00BE14CD" w:rsidRDefault="00BE14CD">
            <w:pPr>
              <w:spacing w:line="360" w:lineRule="auto"/>
              <w:rPr>
                <w:lang w:eastAsia="en-GB"/>
              </w:rPr>
            </w:pPr>
          </w:p>
          <w:p w14:paraId="47906FCF" w14:textId="77777777" w:rsidR="00BE14CD" w:rsidRDefault="00BE14CD">
            <w:pPr>
              <w:spacing w:line="360" w:lineRule="auto"/>
              <w:rPr>
                <w:lang w:eastAsia="en-GB"/>
              </w:rPr>
            </w:pPr>
            <w:r>
              <w:rPr>
                <w:lang w:eastAsia="en-GB"/>
              </w:rPr>
              <w:t xml:space="preserve">This particular study aimed to develop safety outcomes measures for a trial – to ensure that any benefits in terms of adverse effects of antibiotic use (including antibiotic resistance) are not offset by adverse outcomes of potential under-treatment of infections (use of unscheduled care, hospital admissions and deaths). </w:t>
            </w:r>
          </w:p>
          <w:p w14:paraId="0B1E2EF8" w14:textId="77777777" w:rsidR="00BE14CD" w:rsidRDefault="00BE14CD">
            <w:pPr>
              <w:spacing w:line="360" w:lineRule="auto"/>
              <w:rPr>
                <w:lang w:eastAsia="en-GB"/>
              </w:rPr>
            </w:pPr>
          </w:p>
          <w:p w14:paraId="1FFCA09C" w14:textId="77777777" w:rsidR="00BE14CD" w:rsidRDefault="00BE14CD">
            <w:pPr>
              <w:spacing w:line="360" w:lineRule="auto"/>
              <w:rPr>
                <w:lang w:eastAsia="en-GB"/>
              </w:rPr>
            </w:pPr>
          </w:p>
          <w:p w14:paraId="39AA4335" w14:textId="77777777" w:rsidR="00BE14CD" w:rsidRDefault="00BE14CD">
            <w:pPr>
              <w:spacing w:line="360" w:lineRule="auto"/>
              <w:rPr>
                <w:lang w:eastAsia="en-GB"/>
              </w:rPr>
            </w:pPr>
          </w:p>
        </w:tc>
      </w:tr>
      <w:tr w:rsidR="00BE14CD" w14:paraId="2E58B7D8"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9AB0BD" w14:textId="77777777" w:rsidR="00BE14CD" w:rsidRDefault="00BE14CD">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7AE919" w14:textId="77777777" w:rsidR="00BE14CD" w:rsidRDefault="00BE14CD">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4D44E5" w14:textId="77777777" w:rsidR="00BE14CD" w:rsidRDefault="00BE14CD">
            <w:pPr>
              <w:spacing w:after="200" w:line="276" w:lineRule="auto"/>
              <w:ind w:left="360"/>
              <w:rPr>
                <w:lang w:eastAsia="en-GB"/>
              </w:rPr>
            </w:pPr>
          </w:p>
        </w:tc>
      </w:tr>
      <w:tr w:rsidR="00BE14CD" w14:paraId="512E6C16" w14:textId="77777777" w:rsidTr="00BE14CD">
        <w:trPr>
          <w:trHeight w:hRule="exact" w:val="10450"/>
        </w:trPr>
        <w:tc>
          <w:tcPr>
            <w:tcW w:w="188" w:type="pct"/>
            <w:tcBorders>
              <w:top w:val="single" w:sz="4" w:space="0" w:color="auto"/>
              <w:left w:val="single" w:sz="4" w:space="0" w:color="auto"/>
              <w:bottom w:val="single" w:sz="4" w:space="0" w:color="auto"/>
              <w:right w:val="single" w:sz="4" w:space="0" w:color="auto"/>
            </w:tcBorders>
            <w:vAlign w:val="center"/>
          </w:tcPr>
          <w:p w14:paraId="1C91AB38"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623D57" w14:textId="77777777" w:rsidR="00BE14CD" w:rsidRDefault="00BE14CD">
            <w:pPr>
              <w:spacing w:after="200" w:line="276" w:lineRule="auto"/>
              <w:ind w:left="20"/>
              <w:rPr>
                <w:lang w:eastAsia="en-GB"/>
              </w:rPr>
            </w:pPr>
            <w:r>
              <w:rPr>
                <w:lang w:eastAsia="en-GB"/>
              </w:rPr>
              <w:t xml:space="preserve">What data were received/processed/collected? </w:t>
            </w:r>
          </w:p>
          <w:p w14:paraId="22D7FCB6" w14:textId="77777777" w:rsidR="00BE14CD" w:rsidRDefault="00BE14CD">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53069E3E" w14:textId="77777777" w:rsidR="00BE14CD" w:rsidRDefault="00BE14CD">
            <w:pPr>
              <w:spacing w:line="360" w:lineRule="auto"/>
              <w:rPr>
                <w:lang w:eastAsia="en-GB"/>
              </w:rPr>
            </w:pPr>
            <w:r>
              <w:rPr>
                <w:lang w:eastAsia="en-GB"/>
              </w:rPr>
              <w:t>The full list of variables is in the application and involved the following datasets via UCD: SMR01, A&amp;E, SMR04, GP out of hours, SAS, NHS24.</w:t>
            </w:r>
          </w:p>
          <w:p w14:paraId="3FF19F58" w14:textId="77777777" w:rsidR="00BE14CD" w:rsidRDefault="00BE14CD">
            <w:pPr>
              <w:spacing w:line="360" w:lineRule="auto"/>
              <w:rPr>
                <w:lang w:eastAsia="en-GB"/>
              </w:rPr>
            </w:pPr>
            <w:r>
              <w:rPr>
                <w:lang w:eastAsia="en-GB"/>
              </w:rPr>
              <w:t xml:space="preserve">The cohort included residents of care homes for older people in the Tayside and Fife Health Board regions. The care home resident cohort had been created by the study team, working with HIC, using an address-based matching system.  </w:t>
            </w:r>
          </w:p>
          <w:p w14:paraId="337ABF3F" w14:textId="77777777" w:rsidR="00BE14CD" w:rsidRDefault="00BE14CD">
            <w:pPr>
              <w:spacing w:line="360" w:lineRule="auto"/>
              <w:rPr>
                <w:lang w:eastAsia="en-GB"/>
              </w:rPr>
            </w:pPr>
          </w:p>
          <w:p w14:paraId="0707AA48" w14:textId="77777777" w:rsidR="00BE14CD" w:rsidRDefault="00BE14CD">
            <w:pPr>
              <w:spacing w:line="360" w:lineRule="auto"/>
              <w:rPr>
                <w:lang w:eastAsia="en-GB"/>
              </w:rPr>
            </w:pPr>
            <w:r>
              <w:rPr>
                <w:lang w:eastAsia="en-GB"/>
              </w:rPr>
              <w:t xml:space="preserve">The initial data received, and the timelines involved, were not as expected. PBPP approval was October 2019, and the plan was for 3 annual refreshes. </w:t>
            </w:r>
          </w:p>
          <w:p w14:paraId="4C1C5031" w14:textId="77777777" w:rsidR="00BE14CD" w:rsidRDefault="00BE14CD">
            <w:pPr>
              <w:spacing w:line="360" w:lineRule="auto"/>
              <w:rPr>
                <w:lang w:eastAsia="en-GB"/>
              </w:rPr>
            </w:pPr>
            <w:r>
              <w:rPr>
                <w:lang w:eastAsia="en-GB"/>
              </w:rPr>
              <w:t>The first versions of two datasets were received in June (NHS24) and October (SAS) 2020 but the other datasets were not provided - the issues were discussed by email at length in 2020 but not resolved. As far as we understand, the problems and delays in data provision, above normal processing time, were due to COVID-19 studies affecting workload and priorities. The workplan of the ARCH project as a whole was also significantly affected by COVID-19.</w:t>
            </w:r>
          </w:p>
          <w:p w14:paraId="753D3EF1" w14:textId="77777777" w:rsidR="00BE14CD" w:rsidRDefault="00BE14CD">
            <w:pPr>
              <w:spacing w:line="360" w:lineRule="auto"/>
              <w:rPr>
                <w:lang w:eastAsia="en-GB"/>
              </w:rPr>
            </w:pPr>
            <w:r>
              <w:rPr>
                <w:lang w:eastAsia="en-GB"/>
              </w:rPr>
              <w:t>In May 2020, we received a “refresh” which included all the approved datasets and the data were as expected and very usable to the analyst, who is very experienced with the type of data, although first use of UCD.</w:t>
            </w:r>
          </w:p>
          <w:p w14:paraId="49A486E8" w14:textId="77777777" w:rsidR="00BE14CD" w:rsidRDefault="00BE14CD">
            <w:pPr>
              <w:spacing w:line="360" w:lineRule="auto"/>
              <w:rPr>
                <w:lang w:eastAsia="en-GB"/>
              </w:rPr>
            </w:pPr>
          </w:p>
          <w:p w14:paraId="47D846BA" w14:textId="77777777" w:rsidR="00BE14CD" w:rsidRDefault="00BE14CD">
            <w:pPr>
              <w:spacing w:line="360" w:lineRule="auto"/>
              <w:rPr>
                <w:lang w:eastAsia="en-GB"/>
              </w:rPr>
            </w:pPr>
          </w:p>
          <w:p w14:paraId="4F1E1C3F" w14:textId="77777777" w:rsidR="00BE14CD" w:rsidRDefault="00BE14CD">
            <w:pPr>
              <w:spacing w:line="360" w:lineRule="auto"/>
              <w:rPr>
                <w:lang w:eastAsia="en-GB"/>
              </w:rPr>
            </w:pPr>
          </w:p>
        </w:tc>
      </w:tr>
      <w:tr w:rsidR="00BE14CD" w14:paraId="10137C1A"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5619A" w14:textId="77777777" w:rsidR="00BE14CD" w:rsidRDefault="00BE14CD">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AE5A70" w14:textId="77777777" w:rsidR="00BE14CD" w:rsidRDefault="00BE14CD">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D06083" w14:textId="77777777" w:rsidR="00BE14CD" w:rsidRDefault="00BE14CD">
            <w:pPr>
              <w:spacing w:after="200" w:line="276" w:lineRule="auto"/>
              <w:ind w:left="360"/>
              <w:rPr>
                <w:lang w:eastAsia="en-GB"/>
              </w:rPr>
            </w:pPr>
          </w:p>
        </w:tc>
      </w:tr>
      <w:tr w:rsidR="00BE14CD" w14:paraId="4BE652A9" w14:textId="77777777" w:rsidTr="00BE14CD">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68CA452"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88C470" w14:textId="77777777" w:rsidR="00BE14CD" w:rsidRDefault="00BE14CD">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E4F70B" w14:textId="77777777" w:rsidR="00BE14CD" w:rsidRDefault="00BE14CD">
            <w:pPr>
              <w:spacing w:line="360" w:lineRule="auto"/>
              <w:rPr>
                <w:lang w:eastAsia="en-GB"/>
              </w:rPr>
            </w:pPr>
            <w:r>
              <w:rPr>
                <w:lang w:eastAsia="en-GB"/>
              </w:rPr>
              <w:t>All routinely collected administrative data.</w:t>
            </w:r>
          </w:p>
        </w:tc>
      </w:tr>
      <w:tr w:rsidR="00BE14CD" w14:paraId="150C78FE" w14:textId="77777777" w:rsidTr="00BE14CD">
        <w:trPr>
          <w:trHeight w:hRule="exact" w:val="3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0C49"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62A4620" w14:textId="77777777" w:rsidR="00BE14CD" w:rsidRDefault="00BE14CD">
            <w:pPr>
              <w:spacing w:after="200" w:line="276" w:lineRule="auto"/>
              <w:ind w:left="20"/>
              <w:rPr>
                <w:lang w:eastAsia="en-GB"/>
              </w:rPr>
            </w:pPr>
            <w:r>
              <w:rPr>
                <w:lang w:eastAsia="en-GB"/>
              </w:rPr>
              <w:t xml:space="preserve">How did you process the data? </w:t>
            </w:r>
          </w:p>
          <w:p w14:paraId="4ED13242"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A81F8E6" w14:textId="77777777" w:rsidR="00BE14CD" w:rsidRDefault="00BE14CD">
            <w:pPr>
              <w:spacing w:after="200" w:line="276" w:lineRule="auto"/>
              <w:ind w:left="20"/>
              <w:rPr>
                <w:lang w:eastAsia="en-GB"/>
              </w:rPr>
            </w:pPr>
            <w:r>
              <w:rPr>
                <w:lang w:eastAsia="en-GB"/>
              </w:rPr>
              <w:t xml:space="preserve">Anonymised data were processed in accordance with PHS and HIC SOPs. </w:t>
            </w:r>
          </w:p>
          <w:p w14:paraId="7736711C" w14:textId="77777777" w:rsidR="00BE14CD" w:rsidRDefault="00BE14CD">
            <w:pPr>
              <w:spacing w:after="200" w:line="276" w:lineRule="auto"/>
              <w:ind w:left="20"/>
              <w:rPr>
                <w:lang w:eastAsia="en-GB"/>
              </w:rPr>
            </w:pPr>
            <w:r>
              <w:rPr>
                <w:lang w:eastAsia="en-GB"/>
              </w:rPr>
              <w:t xml:space="preserve">Statistical analysis of the data involved generating monthly rates (episodes per resident bed days) of use of unscheduled care services by care home residents. The rates included use of each service separately and combined “episodes of care”. </w:t>
            </w:r>
          </w:p>
          <w:p w14:paraId="7E9E2C0A" w14:textId="77777777" w:rsidR="00BE14CD" w:rsidRDefault="00BE14CD">
            <w:pPr>
              <w:spacing w:after="200" w:line="276" w:lineRule="auto"/>
              <w:ind w:left="20"/>
              <w:rPr>
                <w:lang w:eastAsia="en-GB"/>
              </w:rPr>
            </w:pPr>
            <w:r>
              <w:rPr>
                <w:lang w:eastAsia="en-GB"/>
              </w:rPr>
              <w:t xml:space="preserve">Variation was examined and can/will be used to plan outcome measures and sample size calculations for future trials. </w:t>
            </w:r>
          </w:p>
        </w:tc>
      </w:tr>
      <w:tr w:rsidR="00BE14CD" w14:paraId="5284DA97" w14:textId="77777777" w:rsidTr="00BE14CD">
        <w:trPr>
          <w:trHeight w:hRule="exact" w:val="8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A5768"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47EDEC" w14:textId="77777777" w:rsidR="00BE14CD" w:rsidRDefault="00BE14CD">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A7F58F8" w14:textId="77777777" w:rsidR="00BE14CD" w:rsidRDefault="00BE14CD">
            <w:pPr>
              <w:spacing w:line="360" w:lineRule="auto"/>
              <w:rPr>
                <w:lang w:eastAsia="en-GB"/>
              </w:rPr>
            </w:pPr>
            <w:r>
              <w:rPr>
                <w:lang w:eastAsia="en-GB"/>
              </w:rPr>
              <w:t xml:space="preserve">Not published yet. </w:t>
            </w:r>
          </w:p>
        </w:tc>
      </w:tr>
      <w:tr w:rsidR="00BE14CD" w14:paraId="7D2C680C" w14:textId="77777777" w:rsidTr="00BE14CD">
        <w:trPr>
          <w:trHeight w:hRule="exact" w:val="4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2AB0C"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028BD2E" w14:textId="77777777" w:rsidR="00BE14CD" w:rsidRDefault="00BE14CD">
            <w:pPr>
              <w:spacing w:after="200" w:line="276" w:lineRule="auto"/>
              <w:ind w:left="20"/>
              <w:rPr>
                <w:lang w:eastAsia="en-GB"/>
              </w:rPr>
            </w:pPr>
            <w:r>
              <w:rPr>
                <w:lang w:eastAsia="en-GB"/>
              </w:rPr>
              <w:t>Did your study scope change from its original aims? Please give brief details.</w:t>
            </w:r>
          </w:p>
          <w:p w14:paraId="75EE7509"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0CC69D" w14:textId="77777777" w:rsidR="00BE14CD" w:rsidRDefault="00BE14CD">
            <w:pPr>
              <w:spacing w:line="360" w:lineRule="auto"/>
              <w:rPr>
                <w:lang w:eastAsia="en-GB"/>
              </w:rPr>
            </w:pPr>
            <w:r>
              <w:rPr>
                <w:lang w:eastAsia="en-GB"/>
              </w:rPr>
              <w:t xml:space="preserve">No, but some elements of the wider ARCH project - feasibility study and stakeholder engagement - were limited due to COVID-19. This meant that we were not able to compare the nature of outcome measures from routine data to those manually collected in study care homes. It also limited stakeholder feedback on potential user interpretation of outcome data and their preferences on presentation and/or use in a future trial. We were still able to model the outcome measures for future trial(s) as above. </w:t>
            </w:r>
          </w:p>
        </w:tc>
      </w:tr>
      <w:tr w:rsidR="00BE14CD" w14:paraId="00E45357"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A08D98" w14:textId="77777777" w:rsidR="00BE14CD" w:rsidRDefault="00BE14CD">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64D629" w14:textId="77777777" w:rsidR="00BE14CD" w:rsidRDefault="00BE14CD">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78C9D9" w14:textId="77777777" w:rsidR="00BE14CD" w:rsidRDefault="00BE14CD">
            <w:pPr>
              <w:spacing w:after="200" w:line="276" w:lineRule="auto"/>
              <w:ind w:left="360"/>
              <w:rPr>
                <w:lang w:eastAsia="en-GB"/>
              </w:rPr>
            </w:pPr>
          </w:p>
        </w:tc>
      </w:tr>
      <w:tr w:rsidR="00BE14CD" w14:paraId="578234F0" w14:textId="77777777" w:rsidTr="00BE14CD">
        <w:trPr>
          <w:trHeight w:val="3814"/>
        </w:trPr>
        <w:tc>
          <w:tcPr>
            <w:tcW w:w="188" w:type="pct"/>
            <w:tcBorders>
              <w:top w:val="single" w:sz="4" w:space="0" w:color="auto"/>
              <w:left w:val="single" w:sz="4" w:space="0" w:color="auto"/>
              <w:bottom w:val="single" w:sz="4" w:space="0" w:color="auto"/>
              <w:right w:val="single" w:sz="4" w:space="0" w:color="auto"/>
            </w:tcBorders>
            <w:vAlign w:val="center"/>
          </w:tcPr>
          <w:p w14:paraId="525DEB59"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1A9EC1" w14:textId="77777777" w:rsidR="00BE14CD" w:rsidRDefault="00BE14CD">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494D39" w14:textId="77777777" w:rsidR="00BE14CD" w:rsidRDefault="00BE14CD">
            <w:pPr>
              <w:spacing w:line="360" w:lineRule="auto"/>
              <w:rPr>
                <w:lang w:eastAsia="en-GB"/>
              </w:rPr>
            </w:pPr>
            <w:r>
              <w:rPr>
                <w:lang w:eastAsia="en-GB"/>
              </w:rPr>
              <w:t xml:space="preserve">The PHS data were successfully transferred and linked to bespoke cohort data in a regional data safe haven. </w:t>
            </w:r>
          </w:p>
          <w:p w14:paraId="072447F8" w14:textId="77777777" w:rsidR="00BE14CD" w:rsidRDefault="00BE14CD">
            <w:pPr>
              <w:spacing w:line="360" w:lineRule="auto"/>
              <w:rPr>
                <w:lang w:eastAsia="en-GB"/>
              </w:rPr>
            </w:pPr>
            <w:r>
              <w:rPr>
                <w:lang w:eastAsia="en-GB"/>
              </w:rPr>
              <w:t xml:space="preserve">Use of unscheduled care services varied across 164 care homes in Tayside and Fife. </w:t>
            </w:r>
          </w:p>
          <w:p w14:paraId="15E9BAC8" w14:textId="77777777" w:rsidR="00BE14CD" w:rsidRDefault="00BE14CD">
            <w:pPr>
              <w:spacing w:line="360" w:lineRule="auto"/>
              <w:rPr>
                <w:lang w:eastAsia="en-GB"/>
              </w:rPr>
            </w:pPr>
            <w:r>
              <w:rPr>
                <w:lang w:eastAsia="en-GB"/>
              </w:rPr>
              <w:t xml:space="preserve">The mean monthly rate of linked unscheduled care episodes (i.e. if NHS24 were contacted about a resident and they advised SAS which resulted in A&amp;E attendance – this would count as one episode) per care home varied from 0.93 (SD 0.61) to 33.3 (SD 11.2) per month in the 2020 calendar year. </w:t>
            </w:r>
          </w:p>
          <w:p w14:paraId="42AF3B49" w14:textId="77777777" w:rsidR="00BE14CD" w:rsidRDefault="00BE14CD">
            <w:pPr>
              <w:spacing w:line="360" w:lineRule="auto"/>
              <w:rPr>
                <w:lang w:eastAsia="en-GB"/>
              </w:rPr>
            </w:pPr>
            <w:r>
              <w:rPr>
                <w:lang w:eastAsia="en-GB"/>
              </w:rPr>
              <w:lastRenderedPageBreak/>
              <w:t>Similar variation was seen on examination of the individual unscheduled care datasets.</w:t>
            </w:r>
          </w:p>
        </w:tc>
      </w:tr>
      <w:tr w:rsidR="00BE14CD" w14:paraId="69278409"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35B7BA" w14:textId="77777777" w:rsidR="00BE14CD" w:rsidRDefault="00BE14CD">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D61A8F" w14:textId="77777777" w:rsidR="00BE14CD" w:rsidRDefault="00BE14CD">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C5BE70" w14:textId="77777777" w:rsidR="00BE14CD" w:rsidRDefault="00BE14CD">
            <w:pPr>
              <w:spacing w:after="200" w:line="276" w:lineRule="auto"/>
              <w:ind w:left="360"/>
              <w:rPr>
                <w:lang w:eastAsia="en-GB"/>
              </w:rPr>
            </w:pPr>
          </w:p>
        </w:tc>
      </w:tr>
      <w:tr w:rsidR="00BE14CD" w14:paraId="4EE98136" w14:textId="77777777" w:rsidTr="00BE14CD">
        <w:trPr>
          <w:trHeight w:val="1850"/>
        </w:trPr>
        <w:tc>
          <w:tcPr>
            <w:tcW w:w="188" w:type="pct"/>
            <w:tcBorders>
              <w:top w:val="single" w:sz="4" w:space="0" w:color="auto"/>
              <w:left w:val="single" w:sz="4" w:space="0" w:color="auto"/>
              <w:bottom w:val="single" w:sz="4" w:space="0" w:color="auto"/>
              <w:right w:val="single" w:sz="4" w:space="0" w:color="auto"/>
            </w:tcBorders>
            <w:vAlign w:val="center"/>
          </w:tcPr>
          <w:p w14:paraId="2C0133B3"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29191E" w14:textId="77777777" w:rsidR="00BE14CD" w:rsidRDefault="00BE14CD">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B56B7D" w14:textId="77777777" w:rsidR="00BE14CD" w:rsidRDefault="00BE14CD">
            <w:pPr>
              <w:spacing w:line="360" w:lineRule="auto"/>
              <w:rPr>
                <w:lang w:eastAsia="en-GB"/>
              </w:rPr>
            </w:pPr>
            <w:r>
              <w:rPr>
                <w:lang w:eastAsia="en-GB"/>
              </w:rPr>
              <w:t xml:space="preserve">There is further work to be done in evaluation and assessment of the potential use and acceptance of these outcomes measures as safety outcome measures in the evaluation of social care interventions.  </w:t>
            </w:r>
          </w:p>
        </w:tc>
      </w:tr>
    </w:tbl>
    <w:p w14:paraId="6F0ED68C" w14:textId="77777777" w:rsidR="00BE14CD" w:rsidRDefault="00BE14CD" w:rsidP="00BE14CD">
      <w:pPr>
        <w:spacing w:line="240" w:lineRule="auto"/>
        <w:ind w:left="-851"/>
        <w:rPr>
          <w:rFonts w:ascii="Arial" w:eastAsia="Times New Roman" w:hAnsi="Arial" w:cs="Arial"/>
          <w:lang w:eastAsia="en-GB"/>
        </w:rPr>
      </w:pPr>
    </w:p>
    <w:p w14:paraId="2749A236" w14:textId="77777777" w:rsidR="00BE14CD" w:rsidRDefault="00BE14CD" w:rsidP="00BE14CD">
      <w:pPr>
        <w:spacing w:line="240" w:lineRule="auto"/>
        <w:ind w:left="-851"/>
        <w:rPr>
          <w:b/>
          <w:sz w:val="28"/>
          <w:szCs w:val="28"/>
        </w:rPr>
      </w:pPr>
    </w:p>
    <w:p w14:paraId="0CC433F2" w14:textId="77777777" w:rsidR="00541486" w:rsidRDefault="00541486" w:rsidP="00541486">
      <w:pPr>
        <w:pStyle w:val="NoSpacing"/>
        <w:rPr>
          <w:b/>
          <w:sz w:val="24"/>
          <w:szCs w:val="24"/>
        </w:rPr>
      </w:pPr>
    </w:p>
    <w:p w14:paraId="2E8F45BA" w14:textId="20F3863F" w:rsidR="00541486" w:rsidRDefault="003E76B6" w:rsidP="003E76B6">
      <w:pPr>
        <w:pStyle w:val="Heading2"/>
      </w:pPr>
      <w:bookmarkStart w:id="35" w:name="_1819-0236_Sandra_Robb"/>
      <w:bookmarkEnd w:id="35"/>
      <w:r w:rsidRPr="003E76B6">
        <w:t>1819-0236</w:t>
      </w:r>
      <w:r w:rsidRPr="003E76B6">
        <w:tab/>
        <w:t>Sandra Robb</w:t>
      </w:r>
    </w:p>
    <w:p w14:paraId="715BA75A" w14:textId="77777777" w:rsidR="003E76B6" w:rsidRDefault="003E76B6" w:rsidP="003E76B6"/>
    <w:p w14:paraId="24D0E73D" w14:textId="1DA1CE07" w:rsidR="003E76B6" w:rsidRPr="00B53425" w:rsidRDefault="00B53425" w:rsidP="00B53425">
      <w:pPr>
        <w:pStyle w:val="NoSpacing"/>
        <w:rPr>
          <w:b/>
          <w:sz w:val="24"/>
          <w:szCs w:val="24"/>
        </w:rPr>
      </w:pPr>
      <w:r w:rsidRPr="00B53425">
        <w:rPr>
          <w:b/>
          <w:sz w:val="24"/>
          <w:szCs w:val="24"/>
        </w:rPr>
        <w:t>Excellence in Care (EiC)</w:t>
      </w:r>
    </w:p>
    <w:p w14:paraId="21776CE9" w14:textId="77777777" w:rsidR="00541486" w:rsidRDefault="00541486" w:rsidP="00835C24"/>
    <w:p w14:paraId="1C271D57" w14:textId="77777777" w:rsidR="00B53425" w:rsidRDefault="00B53425" w:rsidP="00B53425">
      <w:pPr>
        <w:pStyle w:val="NoSpacing"/>
        <w:rPr>
          <w:b/>
          <w:sz w:val="24"/>
          <w:szCs w:val="24"/>
        </w:rPr>
      </w:pPr>
      <w:r w:rsidRPr="00AD26CE">
        <w:rPr>
          <w:b/>
          <w:sz w:val="24"/>
          <w:szCs w:val="24"/>
        </w:rPr>
        <w:t>End of Project Summary</w:t>
      </w:r>
    </w:p>
    <w:p w14:paraId="669E8261" w14:textId="77777777" w:rsidR="00B53425" w:rsidRDefault="00B53425" w:rsidP="00B53425">
      <w:pPr>
        <w:pStyle w:val="NoSpacing"/>
        <w:rPr>
          <w:b/>
          <w:sz w:val="24"/>
          <w:szCs w:val="24"/>
        </w:rPr>
      </w:pPr>
    </w:p>
    <w:p w14:paraId="20CB98C2" w14:textId="77777777" w:rsidR="00B53425" w:rsidRDefault="00B53425" w:rsidP="00B53425">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F32C90" w14:paraId="41BA4A6D"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25EE8" w14:textId="77777777" w:rsidR="00F32C90" w:rsidRDefault="00F32C90">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5FD1AF" w14:textId="77777777" w:rsidR="00F32C90" w:rsidRDefault="00F32C9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FBF387" w14:textId="77777777" w:rsidR="00F32C90" w:rsidRDefault="00F32C90">
            <w:pPr>
              <w:spacing w:after="200" w:line="276" w:lineRule="auto"/>
              <w:ind w:left="360"/>
              <w:rPr>
                <w:lang w:eastAsia="en-GB"/>
              </w:rPr>
            </w:pPr>
          </w:p>
        </w:tc>
      </w:tr>
      <w:tr w:rsidR="00F32C90" w14:paraId="02E61809" w14:textId="77777777" w:rsidTr="00F32C90">
        <w:trPr>
          <w:trHeight w:hRule="exact" w:val="3040"/>
        </w:trPr>
        <w:tc>
          <w:tcPr>
            <w:tcW w:w="188" w:type="pct"/>
            <w:tcBorders>
              <w:top w:val="single" w:sz="4" w:space="0" w:color="auto"/>
              <w:left w:val="single" w:sz="4" w:space="0" w:color="auto"/>
              <w:bottom w:val="single" w:sz="4" w:space="0" w:color="auto"/>
              <w:right w:val="single" w:sz="4" w:space="0" w:color="auto"/>
            </w:tcBorders>
            <w:vAlign w:val="center"/>
          </w:tcPr>
          <w:p w14:paraId="22C5FCE9"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20842ACC" w14:textId="77777777" w:rsidR="00F32C90" w:rsidRDefault="00F32C9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6A97C6" w14:textId="77777777" w:rsidR="00F32C90" w:rsidRDefault="00F32C90">
            <w:pPr>
              <w:spacing w:line="360" w:lineRule="auto"/>
              <w:rPr>
                <w:lang w:eastAsia="en-GB"/>
              </w:rPr>
            </w:pPr>
            <w:r>
              <w:rPr>
                <w:lang w:eastAsia="en-GB"/>
              </w:rPr>
              <w:t>To develop a nationally agreed set of clearly defined key measures / indicators of high-quality nursing and midwifery care.</w:t>
            </w:r>
          </w:p>
          <w:p w14:paraId="594D3B3A" w14:textId="77777777" w:rsidR="00F32C90" w:rsidRDefault="00F32C90">
            <w:pPr>
              <w:spacing w:line="360" w:lineRule="auto"/>
              <w:rPr>
                <w:lang w:eastAsia="en-GB"/>
              </w:rPr>
            </w:pPr>
            <w:r>
              <w:rPr>
                <w:lang w:eastAsia="en-GB"/>
              </w:rPr>
              <w:t>To present, via a dashboard, data on these measures to enable healthcare professionals to monitor and assure the quality of care delivered in nursing and midwifery care settings across NHS Scotland.</w:t>
            </w:r>
          </w:p>
        </w:tc>
      </w:tr>
      <w:tr w:rsidR="00F32C90" w14:paraId="1F157DFC"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34BD54" w14:textId="77777777" w:rsidR="00F32C90" w:rsidRDefault="00F32C90">
            <w:pPr>
              <w:spacing w:after="200" w:line="276" w:lineRule="auto"/>
              <w:rPr>
                <w:lang w:eastAsia="en-GB"/>
              </w:rPr>
            </w:pPr>
            <w:r>
              <w:rPr>
                <w:lang w:eastAsia="en-GB"/>
              </w:rPr>
              <w:lastRenderedPageBreak/>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5011DE" w14:textId="77777777" w:rsidR="00F32C90" w:rsidRDefault="00F32C9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CA2DAB" w14:textId="77777777" w:rsidR="00F32C90" w:rsidRDefault="00F32C90">
            <w:pPr>
              <w:spacing w:after="200" w:line="276" w:lineRule="auto"/>
              <w:ind w:left="360"/>
              <w:rPr>
                <w:lang w:eastAsia="en-GB"/>
              </w:rPr>
            </w:pPr>
          </w:p>
          <w:p w14:paraId="7B46BF8D" w14:textId="77777777" w:rsidR="00F32C90" w:rsidRDefault="00F32C90">
            <w:pPr>
              <w:spacing w:after="200" w:line="276" w:lineRule="auto"/>
              <w:rPr>
                <w:lang w:eastAsia="en-GB"/>
              </w:rPr>
            </w:pPr>
          </w:p>
          <w:p w14:paraId="642F7A88" w14:textId="77777777" w:rsidR="00F32C90" w:rsidRDefault="00F32C90">
            <w:pPr>
              <w:spacing w:after="200" w:line="276" w:lineRule="auto"/>
              <w:rPr>
                <w:lang w:eastAsia="en-GB"/>
              </w:rPr>
            </w:pPr>
          </w:p>
          <w:p w14:paraId="0C7CAC6B" w14:textId="77777777" w:rsidR="00F32C90" w:rsidRDefault="00F32C90">
            <w:pPr>
              <w:spacing w:after="200" w:line="276" w:lineRule="auto"/>
              <w:rPr>
                <w:lang w:eastAsia="en-GB"/>
              </w:rPr>
            </w:pPr>
          </w:p>
          <w:p w14:paraId="25EF45C3" w14:textId="77777777" w:rsidR="00F32C90" w:rsidRDefault="00F32C90">
            <w:pPr>
              <w:spacing w:after="200" w:line="276" w:lineRule="auto"/>
              <w:rPr>
                <w:lang w:eastAsia="en-GB"/>
              </w:rPr>
            </w:pPr>
          </w:p>
          <w:p w14:paraId="675408DA" w14:textId="77777777" w:rsidR="00F32C90" w:rsidRDefault="00F32C90">
            <w:pPr>
              <w:spacing w:after="200" w:line="276" w:lineRule="auto"/>
              <w:rPr>
                <w:lang w:eastAsia="en-GB"/>
              </w:rPr>
            </w:pPr>
          </w:p>
          <w:p w14:paraId="1DE48A2F" w14:textId="77777777" w:rsidR="00F32C90" w:rsidRDefault="00F32C90">
            <w:pPr>
              <w:spacing w:after="200" w:line="276" w:lineRule="auto"/>
              <w:rPr>
                <w:lang w:eastAsia="en-GB"/>
              </w:rPr>
            </w:pPr>
          </w:p>
          <w:p w14:paraId="6395F1A2" w14:textId="77777777" w:rsidR="00F32C90" w:rsidRDefault="00F32C90">
            <w:pPr>
              <w:spacing w:after="200" w:line="276" w:lineRule="auto"/>
              <w:rPr>
                <w:lang w:eastAsia="en-GB"/>
              </w:rPr>
            </w:pPr>
          </w:p>
          <w:p w14:paraId="0A63B569" w14:textId="77777777" w:rsidR="00F32C90" w:rsidRDefault="00F32C90">
            <w:pPr>
              <w:spacing w:after="200" w:line="276" w:lineRule="auto"/>
              <w:rPr>
                <w:lang w:eastAsia="en-GB"/>
              </w:rPr>
            </w:pPr>
          </w:p>
          <w:p w14:paraId="2E3343A7" w14:textId="77777777" w:rsidR="00F32C90" w:rsidRDefault="00F32C90">
            <w:pPr>
              <w:spacing w:after="200" w:line="276" w:lineRule="auto"/>
              <w:rPr>
                <w:lang w:eastAsia="en-GB"/>
              </w:rPr>
            </w:pPr>
          </w:p>
          <w:p w14:paraId="7FB73495" w14:textId="77777777" w:rsidR="00F32C90" w:rsidRDefault="00F32C90">
            <w:pPr>
              <w:spacing w:after="200" w:line="276" w:lineRule="auto"/>
              <w:rPr>
                <w:lang w:eastAsia="en-GB"/>
              </w:rPr>
            </w:pPr>
          </w:p>
          <w:p w14:paraId="32692CF1" w14:textId="77777777" w:rsidR="00F32C90" w:rsidRDefault="00F32C90">
            <w:pPr>
              <w:spacing w:after="200" w:line="276" w:lineRule="auto"/>
              <w:rPr>
                <w:lang w:eastAsia="en-GB"/>
              </w:rPr>
            </w:pPr>
          </w:p>
          <w:p w14:paraId="07EDFA49" w14:textId="77777777" w:rsidR="00F32C90" w:rsidRDefault="00F32C90">
            <w:pPr>
              <w:spacing w:after="200" w:line="276" w:lineRule="auto"/>
              <w:rPr>
                <w:lang w:eastAsia="en-GB"/>
              </w:rPr>
            </w:pPr>
          </w:p>
          <w:p w14:paraId="4FA7891A" w14:textId="77777777" w:rsidR="00F32C90" w:rsidRDefault="00F32C90">
            <w:pPr>
              <w:spacing w:after="200" w:line="276" w:lineRule="auto"/>
              <w:rPr>
                <w:lang w:eastAsia="en-GB"/>
              </w:rPr>
            </w:pPr>
          </w:p>
          <w:p w14:paraId="69438854" w14:textId="77777777" w:rsidR="00F32C90" w:rsidRDefault="00F32C90">
            <w:pPr>
              <w:spacing w:after="200" w:line="276" w:lineRule="auto"/>
              <w:rPr>
                <w:lang w:eastAsia="en-GB"/>
              </w:rPr>
            </w:pPr>
          </w:p>
          <w:p w14:paraId="5ED1EF35" w14:textId="77777777" w:rsidR="00F32C90" w:rsidRDefault="00F32C90">
            <w:pPr>
              <w:spacing w:after="200" w:line="276" w:lineRule="auto"/>
              <w:rPr>
                <w:lang w:eastAsia="en-GB"/>
              </w:rPr>
            </w:pPr>
          </w:p>
          <w:p w14:paraId="36D2A549" w14:textId="77777777" w:rsidR="00F32C90" w:rsidRDefault="00F32C90">
            <w:pPr>
              <w:spacing w:after="200" w:line="276" w:lineRule="auto"/>
              <w:rPr>
                <w:lang w:eastAsia="en-GB"/>
              </w:rPr>
            </w:pPr>
          </w:p>
          <w:p w14:paraId="4A1BC3FA" w14:textId="77777777" w:rsidR="00F32C90" w:rsidRDefault="00F32C90">
            <w:pPr>
              <w:spacing w:after="200" w:line="276" w:lineRule="auto"/>
              <w:rPr>
                <w:lang w:eastAsia="en-GB"/>
              </w:rPr>
            </w:pPr>
          </w:p>
          <w:p w14:paraId="263A1B39" w14:textId="77777777" w:rsidR="00F32C90" w:rsidRDefault="00F32C90">
            <w:pPr>
              <w:spacing w:after="200" w:line="276" w:lineRule="auto"/>
              <w:rPr>
                <w:lang w:eastAsia="en-GB"/>
              </w:rPr>
            </w:pPr>
          </w:p>
          <w:p w14:paraId="1E332589" w14:textId="77777777" w:rsidR="00F32C90" w:rsidRDefault="00F32C90">
            <w:pPr>
              <w:spacing w:after="200" w:line="276" w:lineRule="auto"/>
              <w:rPr>
                <w:lang w:eastAsia="en-GB"/>
              </w:rPr>
            </w:pPr>
          </w:p>
          <w:p w14:paraId="2B33CBB7" w14:textId="77777777" w:rsidR="00F32C90" w:rsidRDefault="00F32C90">
            <w:pPr>
              <w:spacing w:after="200" w:line="276" w:lineRule="auto"/>
              <w:rPr>
                <w:lang w:eastAsia="en-GB"/>
              </w:rPr>
            </w:pPr>
          </w:p>
          <w:p w14:paraId="7D1B083D" w14:textId="77777777" w:rsidR="00F32C90" w:rsidRDefault="00F32C90">
            <w:pPr>
              <w:spacing w:after="200" w:line="276" w:lineRule="auto"/>
              <w:rPr>
                <w:lang w:eastAsia="en-GB"/>
              </w:rPr>
            </w:pPr>
          </w:p>
          <w:p w14:paraId="1118076C" w14:textId="77777777" w:rsidR="00F32C90" w:rsidRDefault="00F32C90">
            <w:pPr>
              <w:spacing w:after="200" w:line="276" w:lineRule="auto"/>
              <w:rPr>
                <w:lang w:eastAsia="en-GB"/>
              </w:rPr>
            </w:pPr>
          </w:p>
          <w:p w14:paraId="61E16611" w14:textId="77777777" w:rsidR="00F32C90" w:rsidRDefault="00F32C90">
            <w:pPr>
              <w:spacing w:after="200" w:line="276" w:lineRule="auto"/>
              <w:rPr>
                <w:lang w:eastAsia="en-GB"/>
              </w:rPr>
            </w:pPr>
          </w:p>
        </w:tc>
      </w:tr>
      <w:tr w:rsidR="00F32C90" w14:paraId="0DE0B988" w14:textId="77777777" w:rsidTr="00F32C90">
        <w:trPr>
          <w:trHeight w:hRule="exact" w:val="6481"/>
        </w:trPr>
        <w:tc>
          <w:tcPr>
            <w:tcW w:w="188" w:type="pct"/>
            <w:tcBorders>
              <w:top w:val="single" w:sz="4" w:space="0" w:color="auto"/>
              <w:left w:val="single" w:sz="4" w:space="0" w:color="auto"/>
              <w:bottom w:val="single" w:sz="4" w:space="0" w:color="auto"/>
              <w:right w:val="single" w:sz="4" w:space="0" w:color="auto"/>
            </w:tcBorders>
            <w:vAlign w:val="center"/>
          </w:tcPr>
          <w:p w14:paraId="168EDDED"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1E49B7A" w14:textId="77777777" w:rsidR="00F32C90" w:rsidRDefault="00F32C90">
            <w:pPr>
              <w:spacing w:after="200" w:line="276" w:lineRule="auto"/>
              <w:ind w:left="20"/>
              <w:rPr>
                <w:lang w:eastAsia="en-GB"/>
              </w:rPr>
            </w:pPr>
            <w:r>
              <w:rPr>
                <w:lang w:eastAsia="en-GB"/>
              </w:rPr>
              <w:t>How will these outcomes directly result in benefit for the public? Please give details. This should be the main section answered.</w:t>
            </w:r>
          </w:p>
          <w:p w14:paraId="3A2D4AA6" w14:textId="77777777" w:rsidR="00F32C90" w:rsidRDefault="00F32C90">
            <w:pPr>
              <w:spacing w:after="200" w:line="276" w:lineRule="auto"/>
              <w:ind w:left="20"/>
              <w:rPr>
                <w:lang w:eastAsia="en-GB"/>
              </w:rPr>
            </w:pPr>
          </w:p>
          <w:p w14:paraId="7695860A" w14:textId="77777777" w:rsidR="00F32C90" w:rsidRDefault="00F32C90">
            <w:pPr>
              <w:spacing w:after="200" w:line="276" w:lineRule="auto"/>
              <w:ind w:left="20"/>
              <w:rPr>
                <w:lang w:eastAsia="en-GB"/>
              </w:rPr>
            </w:pPr>
          </w:p>
          <w:p w14:paraId="61442644" w14:textId="77777777" w:rsidR="00F32C90" w:rsidRDefault="00F32C90">
            <w:pPr>
              <w:spacing w:after="200" w:line="276" w:lineRule="auto"/>
              <w:ind w:left="20"/>
              <w:rPr>
                <w:lang w:eastAsia="en-GB"/>
              </w:rPr>
            </w:pPr>
          </w:p>
          <w:p w14:paraId="0E7CE9A1" w14:textId="77777777" w:rsidR="00F32C90" w:rsidRDefault="00F32C90">
            <w:pPr>
              <w:spacing w:after="200" w:line="276" w:lineRule="auto"/>
              <w:ind w:left="20"/>
              <w:rPr>
                <w:lang w:eastAsia="en-GB"/>
              </w:rPr>
            </w:pPr>
          </w:p>
          <w:p w14:paraId="691B80AE" w14:textId="77777777" w:rsidR="00F32C90" w:rsidRDefault="00F32C90">
            <w:pPr>
              <w:spacing w:after="200" w:line="276" w:lineRule="auto"/>
              <w:ind w:left="20"/>
              <w:rPr>
                <w:lang w:eastAsia="en-GB"/>
              </w:rPr>
            </w:pPr>
          </w:p>
          <w:p w14:paraId="5F248015" w14:textId="77777777" w:rsidR="00F32C90" w:rsidRDefault="00F32C90">
            <w:pPr>
              <w:spacing w:after="200" w:line="276" w:lineRule="auto"/>
              <w:ind w:left="20"/>
              <w:rPr>
                <w:lang w:eastAsia="en-GB"/>
              </w:rPr>
            </w:pPr>
          </w:p>
          <w:p w14:paraId="16527C8C"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580D54E" w14:textId="77777777" w:rsidR="00F32C90" w:rsidRDefault="00F32C90">
            <w:pPr>
              <w:spacing w:line="360" w:lineRule="auto"/>
              <w:rPr>
                <w:lang w:eastAsia="en-GB"/>
              </w:rPr>
            </w:pPr>
            <w:r>
              <w:rPr>
                <w:lang w:eastAsia="en-GB"/>
              </w:rPr>
              <w:t xml:space="preserve">The EiC programme is a response to the findings of the </w:t>
            </w:r>
            <w:hyperlink r:id="rId13" w:history="1">
              <w:r>
                <w:rPr>
                  <w:rStyle w:val="Hyperlink"/>
                  <w:lang w:eastAsia="en-GB"/>
                </w:rPr>
                <w:t>Vale of Leven Inquiry</w:t>
              </w:r>
            </w:hyperlink>
            <w:r>
              <w:rPr>
                <w:lang w:eastAsia="en-GB"/>
              </w:rPr>
              <w:t xml:space="preserve"> and the </w:t>
            </w:r>
            <w:hyperlink r:id="rId14" w:history="1">
              <w:r>
                <w:rPr>
                  <w:rStyle w:val="Hyperlink"/>
                  <w:lang w:eastAsia="en-GB"/>
                </w:rPr>
                <w:t>requirements of the Health and Care (Staffing) (Scotland) Act</w:t>
              </w:r>
            </w:hyperlink>
            <w:r>
              <w:rPr>
                <w:lang w:eastAsia="en-GB"/>
              </w:rPr>
              <w:t>. It:</w:t>
            </w:r>
          </w:p>
          <w:p w14:paraId="6A84185B" w14:textId="77777777" w:rsidR="00F32C90" w:rsidRDefault="00F32C90" w:rsidP="00F32C90">
            <w:pPr>
              <w:pStyle w:val="ListParagraph"/>
              <w:numPr>
                <w:ilvl w:val="0"/>
                <w:numId w:val="26"/>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ensures that NHS Boards and integrated joint boards have consistent and robust processes and systems for measuring, assuring, and reporting on the quality of nursing and midwifery care and practice. </w:t>
            </w:r>
          </w:p>
          <w:p w14:paraId="68A7412F" w14:textId="77777777" w:rsidR="00F32C90" w:rsidRDefault="00F32C90" w:rsidP="00F32C90">
            <w:pPr>
              <w:pStyle w:val="ListParagraph"/>
              <w:numPr>
                <w:ilvl w:val="0"/>
                <w:numId w:val="26"/>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contributes to improving patient care by ensuring consistency of standards across Scotland.</w:t>
            </w:r>
          </w:p>
          <w:p w14:paraId="737C9804" w14:textId="77777777" w:rsidR="00F32C90" w:rsidRDefault="00F32C90">
            <w:pPr>
              <w:spacing w:line="360" w:lineRule="auto"/>
              <w:rPr>
                <w:lang w:eastAsia="en-GB"/>
              </w:rPr>
            </w:pPr>
            <w:r>
              <w:rPr>
                <w:lang w:eastAsia="en-GB"/>
              </w:rPr>
              <w:t>The CAIR dashboard provides data to enable health care professionals to monitor and assure the quality of care delivered in nursing and midwifery care settings across NHS Scotland. This provides reassurance to members of the public and patients in Scotland that they are receiving safe, quality care.</w:t>
            </w:r>
          </w:p>
        </w:tc>
      </w:tr>
      <w:tr w:rsidR="00F32C90" w14:paraId="5F3787B4"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3A556D" w14:textId="77777777" w:rsidR="00F32C90" w:rsidRDefault="00F32C90">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BE0DC" w14:textId="77777777" w:rsidR="00F32C90" w:rsidRDefault="00F32C90">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1E1C7C" w14:textId="77777777" w:rsidR="00F32C90" w:rsidRDefault="00F32C90">
            <w:pPr>
              <w:spacing w:after="200" w:line="276" w:lineRule="auto"/>
              <w:ind w:left="360"/>
              <w:rPr>
                <w:lang w:eastAsia="en-GB"/>
              </w:rPr>
            </w:pPr>
          </w:p>
        </w:tc>
      </w:tr>
      <w:tr w:rsidR="00F32C90" w14:paraId="4AE28F00" w14:textId="77777777" w:rsidTr="00F32C90">
        <w:trPr>
          <w:trHeight w:hRule="exact" w:val="1514"/>
        </w:trPr>
        <w:tc>
          <w:tcPr>
            <w:tcW w:w="188" w:type="pct"/>
            <w:tcBorders>
              <w:top w:val="single" w:sz="4" w:space="0" w:color="auto"/>
              <w:left w:val="single" w:sz="4" w:space="0" w:color="auto"/>
              <w:bottom w:val="single" w:sz="4" w:space="0" w:color="auto"/>
              <w:right w:val="single" w:sz="4" w:space="0" w:color="auto"/>
            </w:tcBorders>
            <w:vAlign w:val="center"/>
          </w:tcPr>
          <w:p w14:paraId="705DE93E"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C9DC18" w14:textId="77777777" w:rsidR="00F32C90" w:rsidRDefault="00F32C90">
            <w:pPr>
              <w:spacing w:after="200" w:line="276" w:lineRule="auto"/>
              <w:ind w:left="23"/>
              <w:rPr>
                <w:lang w:eastAsia="en-GB"/>
              </w:rPr>
            </w:pPr>
            <w:r>
              <w:rPr>
                <w:lang w:eastAsia="en-GB"/>
              </w:rPr>
              <w:t xml:space="preserve">What data were received/processed/collected? </w:t>
            </w:r>
          </w:p>
          <w:p w14:paraId="240D6634" w14:textId="77777777" w:rsidR="00F32C90" w:rsidRDefault="00F32C90">
            <w:pPr>
              <w:spacing w:after="200" w:line="276" w:lineRule="auto"/>
              <w:ind w:left="23"/>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16986E" w14:textId="77777777" w:rsidR="00F32C90" w:rsidRDefault="00F32C90">
            <w:pPr>
              <w:spacing w:line="360" w:lineRule="auto"/>
              <w:rPr>
                <w:lang w:eastAsia="en-GB"/>
              </w:rPr>
            </w:pPr>
            <w:r>
              <w:rPr>
                <w:lang w:eastAsia="en-GB"/>
              </w:rPr>
              <w:t>The data variables received, processed, extracted were as outlined in the original PBPP application. It is not practical to provide a full list of variables here due to the large number of data items involved.</w:t>
            </w:r>
          </w:p>
        </w:tc>
      </w:tr>
      <w:tr w:rsidR="00F32C90" w14:paraId="2C87E3D6"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94C113" w14:textId="77777777" w:rsidR="00F32C90" w:rsidRDefault="00F32C90">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FDA16" w14:textId="77777777" w:rsidR="00F32C90" w:rsidRDefault="00F32C90">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1E2BEB" w14:textId="77777777" w:rsidR="00F32C90" w:rsidRDefault="00F32C90">
            <w:pPr>
              <w:spacing w:after="200" w:line="276" w:lineRule="auto"/>
              <w:ind w:left="360"/>
              <w:rPr>
                <w:lang w:eastAsia="en-GB"/>
              </w:rPr>
            </w:pPr>
          </w:p>
        </w:tc>
      </w:tr>
      <w:tr w:rsidR="00F32C90" w14:paraId="1BAA49C4" w14:textId="77777777" w:rsidTr="00F32C90">
        <w:trPr>
          <w:trHeight w:val="2954"/>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43C602E"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4B42C3F0" w14:textId="77777777" w:rsidR="00F32C90" w:rsidRDefault="00F32C90">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63B882" w14:textId="77777777" w:rsidR="00F32C90" w:rsidRDefault="00F32C90">
            <w:pPr>
              <w:spacing w:line="360" w:lineRule="auto"/>
              <w:rPr>
                <w:lang w:eastAsia="en-GB"/>
              </w:rPr>
            </w:pPr>
            <w:r>
              <w:rPr>
                <w:lang w:eastAsia="en-GB"/>
              </w:rPr>
              <w:t xml:space="preserve">Data was transferred via various routes. Boards either ‘pushed’ their data to NSS as files submitted via SWIFT or Automated File Transfer (AFT) which were then processed and loaded into the Corporate Data Warehouse (CDW) staging area or data was ‘pulled’ by NSS data virtualisation which acts as a bridge to allow NSS to access, reformat and transfer specific agreed data to be loaded into the CDW. </w:t>
            </w:r>
          </w:p>
        </w:tc>
      </w:tr>
      <w:tr w:rsidR="00F32C90" w14:paraId="368C42E9" w14:textId="77777777" w:rsidTr="00F32C90">
        <w:trPr>
          <w:trHeight w:hRule="exact" w:val="1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CA550"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21BEE859" w14:textId="77777777" w:rsidR="00F32C90" w:rsidRDefault="00F32C90">
            <w:pPr>
              <w:spacing w:after="200" w:line="276" w:lineRule="auto"/>
              <w:ind w:left="20"/>
              <w:rPr>
                <w:lang w:eastAsia="en-GB"/>
              </w:rPr>
            </w:pPr>
            <w:r>
              <w:rPr>
                <w:lang w:eastAsia="en-GB"/>
              </w:rPr>
              <w:t xml:space="preserve">How did you process the data? </w:t>
            </w:r>
          </w:p>
          <w:p w14:paraId="33E46298"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BA726E7" w14:textId="77777777" w:rsidR="00F32C90" w:rsidRDefault="00F32C90">
            <w:pPr>
              <w:spacing w:after="200" w:line="360" w:lineRule="auto"/>
              <w:ind w:left="23"/>
              <w:rPr>
                <w:lang w:eastAsia="en-GB"/>
              </w:rPr>
            </w:pPr>
            <w:r>
              <w:rPr>
                <w:lang w:eastAsia="en-GB"/>
              </w:rPr>
              <w:t xml:space="preserve">On receipt, data was loaded into the CDW staging area. Data was then extracted, transformed, and loaded into the CDW. Tableau extracts were then created, and the data presented as Tableau views within a dashboard. </w:t>
            </w:r>
          </w:p>
        </w:tc>
      </w:tr>
      <w:tr w:rsidR="00F32C90" w14:paraId="664A580F" w14:textId="77777777" w:rsidTr="00F32C90">
        <w:trPr>
          <w:trHeight w:hRule="exact" w:val="30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FBA10"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0C1D45A" w14:textId="77777777" w:rsidR="00F32C90" w:rsidRDefault="00F32C90">
            <w:pPr>
              <w:spacing w:after="200" w:line="276" w:lineRule="auto"/>
              <w:ind w:left="23"/>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FC40B0" w14:textId="77777777" w:rsidR="00F32C90" w:rsidRDefault="00F32C90">
            <w:pPr>
              <w:spacing w:line="360" w:lineRule="auto"/>
              <w:rPr>
                <w:lang w:eastAsia="en-GB"/>
              </w:rPr>
            </w:pPr>
            <w:r>
              <w:rPr>
                <w:lang w:eastAsia="en-GB"/>
              </w:rPr>
              <w:t xml:space="preserve">Data was presented to authorised users via a Tableau dashboard (the CAIR dashboard) with user access to the dashboard controlled and authorised via the </w:t>
            </w:r>
            <w:hyperlink r:id="rId15" w:history="1">
              <w:r>
                <w:rPr>
                  <w:rStyle w:val="Hyperlink"/>
                  <w:lang w:eastAsia="en-GB"/>
                </w:rPr>
                <w:t>User Access System (UAS)</w:t>
              </w:r>
            </w:hyperlink>
            <w:r>
              <w:rPr>
                <w:lang w:eastAsia="en-GB"/>
              </w:rPr>
              <w:t xml:space="preserve">. </w:t>
            </w:r>
            <w:r>
              <w:rPr>
                <w:shd w:val="clear" w:color="auto" w:fill="FFFFFF"/>
              </w:rPr>
              <w:t>This dashboard provides a range of data visualisations and analytics to assist the monitoring of quality of care. Users used this information to assist in monitoring and improving the quality of care provided to patients.</w:t>
            </w:r>
          </w:p>
        </w:tc>
      </w:tr>
      <w:tr w:rsidR="00F32C90" w14:paraId="4A3D3A69" w14:textId="77777777" w:rsidTr="00F32C90">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11329"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8E8F253" w14:textId="77777777" w:rsidR="00F32C90" w:rsidRDefault="00F32C90">
            <w:pPr>
              <w:spacing w:after="200" w:line="276" w:lineRule="auto"/>
              <w:ind w:left="20"/>
              <w:rPr>
                <w:lang w:eastAsia="en-GB"/>
              </w:rPr>
            </w:pPr>
            <w:r>
              <w:rPr>
                <w:lang w:eastAsia="en-GB"/>
              </w:rPr>
              <w:t>Did your study scope change from its original aims? Please give brief details.</w:t>
            </w:r>
          </w:p>
          <w:p w14:paraId="6BA5193D"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7C6371E" w14:textId="77777777" w:rsidR="00F32C90" w:rsidRDefault="00F32C90">
            <w:pPr>
              <w:spacing w:line="360" w:lineRule="auto"/>
              <w:rPr>
                <w:lang w:eastAsia="en-GB"/>
              </w:rPr>
            </w:pPr>
            <w:r>
              <w:rPr>
                <w:lang w:eastAsia="en-GB"/>
              </w:rPr>
              <w:t>No, the scope of this work was as described in the original PBPP application.</w:t>
            </w:r>
          </w:p>
        </w:tc>
      </w:tr>
      <w:tr w:rsidR="00F32C90" w14:paraId="36DA5C6E"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F6B70C" w14:textId="77777777" w:rsidR="00F32C90" w:rsidRDefault="00F32C90">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D90639" w14:textId="77777777" w:rsidR="00F32C90" w:rsidRDefault="00F32C90">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D0A1C2" w14:textId="77777777" w:rsidR="00F32C90" w:rsidRDefault="00F32C90">
            <w:pPr>
              <w:spacing w:after="200" w:line="276" w:lineRule="auto"/>
              <w:ind w:left="360"/>
              <w:rPr>
                <w:lang w:eastAsia="en-GB"/>
              </w:rPr>
            </w:pPr>
          </w:p>
        </w:tc>
      </w:tr>
      <w:tr w:rsidR="00F32C90" w14:paraId="7A8666F9" w14:textId="77777777" w:rsidTr="00F32C90">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218B057"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831E547" w14:textId="77777777" w:rsidR="00F32C90" w:rsidRDefault="00F32C90">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D35AF61" w14:textId="77777777" w:rsidR="00F32C90" w:rsidRDefault="00F32C90">
            <w:pPr>
              <w:spacing w:line="360" w:lineRule="auto"/>
              <w:rPr>
                <w:lang w:eastAsia="en-GB"/>
              </w:rPr>
            </w:pPr>
            <w:r>
              <w:rPr>
                <w:lang w:eastAsia="en-GB"/>
              </w:rPr>
              <w:t xml:space="preserve">The work carried out via this proposal has aided NHS Boards and integrated joint boards to have consistent and robust processes and systems for measuring, assuring, and reporting on the quality of nursing and midwifery care and practice. It has contributed to improving patient care by providing data to enable health care professionals to monitor and assure the quality of care delivered in nursing and midwifery care settings across NHS Scotland. </w:t>
            </w:r>
          </w:p>
          <w:p w14:paraId="3F960D3B" w14:textId="77777777" w:rsidR="00F32C90" w:rsidRDefault="00F32C90">
            <w:pPr>
              <w:spacing w:line="360" w:lineRule="auto"/>
              <w:rPr>
                <w:lang w:eastAsia="en-GB"/>
              </w:rPr>
            </w:pPr>
            <w:r>
              <w:rPr>
                <w:lang w:eastAsia="en-GB"/>
              </w:rPr>
              <w:t xml:space="preserve">The EiC programme provides reassurance to members of the public and patients across Scotland that they are receiving safe, quality care. </w:t>
            </w:r>
          </w:p>
        </w:tc>
      </w:tr>
      <w:tr w:rsidR="00F32C90" w14:paraId="717B0B8A"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2956CC" w14:textId="77777777" w:rsidR="00F32C90" w:rsidRDefault="00F32C90">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378CB" w14:textId="77777777" w:rsidR="00F32C90" w:rsidRDefault="00F32C90">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6DF5CA" w14:textId="77777777" w:rsidR="00F32C90" w:rsidRDefault="00F32C90">
            <w:pPr>
              <w:spacing w:after="200" w:line="276" w:lineRule="auto"/>
              <w:ind w:left="360"/>
              <w:rPr>
                <w:lang w:eastAsia="en-GB"/>
              </w:rPr>
            </w:pPr>
          </w:p>
        </w:tc>
      </w:tr>
      <w:tr w:rsidR="00F32C90" w14:paraId="02952E2D" w14:textId="77777777" w:rsidTr="00F32C90">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876A013"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9E7C4F5" w14:textId="77777777" w:rsidR="00F32C90" w:rsidRDefault="00F32C90">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7BAC7D" w14:textId="77777777" w:rsidR="00F32C90" w:rsidRDefault="00F32C90">
            <w:pPr>
              <w:spacing w:line="360" w:lineRule="auto"/>
              <w:rPr>
                <w:lang w:eastAsia="en-GB"/>
              </w:rPr>
            </w:pPr>
            <w:r>
              <w:rPr>
                <w:lang w:eastAsia="en-GB"/>
              </w:rPr>
              <w:t>The benefits of the EiC programme in monitoring and improving the quality of care provided to patients have led to discussion around the possibility of extending the programme to other NHS job families / across multidisciplinary teams within the NHS e.g. allied health professionals.</w:t>
            </w:r>
          </w:p>
        </w:tc>
      </w:tr>
    </w:tbl>
    <w:p w14:paraId="30192414" w14:textId="77777777" w:rsidR="00F32C90" w:rsidRDefault="00F32C90" w:rsidP="00F32C90">
      <w:pPr>
        <w:spacing w:line="240" w:lineRule="auto"/>
        <w:ind w:left="-851"/>
        <w:rPr>
          <w:rFonts w:ascii="Arial" w:eastAsia="Times New Roman" w:hAnsi="Arial" w:cs="Arial"/>
          <w:lang w:eastAsia="en-GB"/>
        </w:rPr>
      </w:pPr>
    </w:p>
    <w:p w14:paraId="586BFECE" w14:textId="135E28F0" w:rsidR="00B53425" w:rsidRDefault="00F96F27" w:rsidP="00F96F27">
      <w:pPr>
        <w:pStyle w:val="Heading2"/>
      </w:pPr>
      <w:bookmarkStart w:id="36" w:name="_1819-0224_Archie_Campbell"/>
      <w:bookmarkEnd w:id="36"/>
      <w:r w:rsidRPr="00F96F27">
        <w:t>1819-0224</w:t>
      </w:r>
      <w:r w:rsidRPr="00F96F27">
        <w:tab/>
        <w:t>Archie Campbell</w:t>
      </w:r>
    </w:p>
    <w:p w14:paraId="47965DA2" w14:textId="748469B1" w:rsidR="00F96F27" w:rsidRDefault="00F96F27" w:rsidP="00835C24">
      <w:pPr>
        <w:rPr>
          <w:lang w:eastAsia="en-GB"/>
        </w:rPr>
      </w:pPr>
      <w:r>
        <w:rPr>
          <w:lang w:eastAsia="en-GB"/>
        </w:rPr>
        <w:t>Generation Scotland linkage</w:t>
      </w:r>
    </w:p>
    <w:p w14:paraId="053A58D3" w14:textId="77777777" w:rsidR="00F96F27" w:rsidRDefault="00F96F27" w:rsidP="00F96F27">
      <w:pPr>
        <w:spacing w:line="240" w:lineRule="auto"/>
        <w:jc w:val="center"/>
        <w:rPr>
          <w:b/>
          <w:sz w:val="32"/>
        </w:rPr>
      </w:pPr>
      <w:r>
        <w:rPr>
          <w:b/>
          <w:sz w:val="32"/>
        </w:rPr>
        <w:t>The Public Benefit Impact Summary</w:t>
      </w:r>
    </w:p>
    <w:p w14:paraId="2A6E5226" w14:textId="77777777" w:rsidR="00F96F27" w:rsidRDefault="00F96F27" w:rsidP="00F96F27">
      <w:pPr>
        <w:rPr>
          <w:b/>
        </w:rPr>
      </w:pPr>
    </w:p>
    <w:tbl>
      <w:tblPr>
        <w:tblStyle w:val="TableGrid"/>
        <w:tblW w:w="5000" w:type="pct"/>
        <w:tblLook w:val="04A0" w:firstRow="1" w:lastRow="0" w:firstColumn="1" w:lastColumn="0" w:noHBand="0" w:noVBand="1"/>
      </w:tblPr>
      <w:tblGrid>
        <w:gridCol w:w="339"/>
        <w:gridCol w:w="3359"/>
        <w:gridCol w:w="5318"/>
      </w:tblGrid>
      <w:tr w:rsidR="00F96F27" w14:paraId="560C1F1F"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37D2" w14:textId="77777777" w:rsidR="00F96F27" w:rsidRDefault="00F96F27">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346016" w14:textId="77777777" w:rsidR="00F96F27" w:rsidRDefault="00F96F2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56FBF0" w14:textId="77777777" w:rsidR="00F96F27" w:rsidRDefault="00F96F27">
            <w:pPr>
              <w:spacing w:after="200" w:line="276" w:lineRule="auto"/>
              <w:ind w:left="360"/>
              <w:rPr>
                <w:lang w:eastAsia="en-GB"/>
              </w:rPr>
            </w:pPr>
          </w:p>
        </w:tc>
      </w:tr>
      <w:tr w:rsidR="00F96F27" w14:paraId="000595AA" w14:textId="77777777" w:rsidTr="00F96F27">
        <w:trPr>
          <w:trHeight w:hRule="exact" w:val="5773"/>
        </w:trPr>
        <w:tc>
          <w:tcPr>
            <w:tcW w:w="188" w:type="pct"/>
            <w:tcBorders>
              <w:top w:val="single" w:sz="4" w:space="0" w:color="auto"/>
              <w:left w:val="single" w:sz="4" w:space="0" w:color="auto"/>
              <w:bottom w:val="single" w:sz="4" w:space="0" w:color="auto"/>
              <w:right w:val="single" w:sz="4" w:space="0" w:color="auto"/>
            </w:tcBorders>
            <w:vAlign w:val="center"/>
          </w:tcPr>
          <w:p w14:paraId="2A12C88C"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A465FF" w14:textId="77777777" w:rsidR="00F96F27" w:rsidRDefault="00F96F27">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16E9B7E3" w14:textId="77777777" w:rsidR="00F96F27" w:rsidRDefault="00F96F27">
            <w:pPr>
              <w:spacing w:line="360" w:lineRule="auto"/>
              <w:rPr>
                <w:lang w:eastAsia="en-GB"/>
              </w:rPr>
            </w:pPr>
            <w:r>
              <w:rPr>
                <w:lang w:eastAsia="en-GB"/>
              </w:rPr>
              <w:t>Generation Scotland (GS) was granted program-level access to linked data for consented volunteers in our cohort. Third party researchers apply to GS for access to the linked data along with genetic, epigenetic, proteomic and other data collected by GS. Projects are mainly investigating genetic and environmental causes of diseases, or identification of biomarkers to assist in diagnosis and prevention. In most cases, GS has used the linked data internally to select relevant data for the project, only releasing minimised data to the applicants where required. All applications to access data are reviewed and approved or declined by the Generation Scotland Access Committee.</w:t>
            </w:r>
          </w:p>
          <w:p w14:paraId="1F40478C" w14:textId="77777777" w:rsidR="00F96F27" w:rsidRDefault="00F96F27">
            <w:pPr>
              <w:spacing w:line="360" w:lineRule="auto"/>
              <w:rPr>
                <w:lang w:eastAsia="en-GB"/>
              </w:rPr>
            </w:pPr>
          </w:p>
        </w:tc>
      </w:tr>
      <w:tr w:rsidR="00F96F27" w14:paraId="5E8FEC24"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4B3907" w14:textId="77777777" w:rsidR="00F96F27" w:rsidRDefault="00F96F2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D7AA11" w14:textId="77777777" w:rsidR="00F96F27" w:rsidRDefault="00F96F2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A444CB" w14:textId="77777777" w:rsidR="00F96F27" w:rsidRDefault="00F96F27">
            <w:pPr>
              <w:spacing w:after="200" w:line="276" w:lineRule="auto"/>
              <w:ind w:left="360"/>
              <w:rPr>
                <w:lang w:eastAsia="en-GB"/>
              </w:rPr>
            </w:pPr>
          </w:p>
          <w:p w14:paraId="09EFC18B" w14:textId="77777777" w:rsidR="00F96F27" w:rsidRDefault="00F96F27">
            <w:pPr>
              <w:spacing w:after="200" w:line="276" w:lineRule="auto"/>
              <w:rPr>
                <w:lang w:eastAsia="en-GB"/>
              </w:rPr>
            </w:pPr>
          </w:p>
          <w:p w14:paraId="4DE0A1E6" w14:textId="77777777" w:rsidR="00F96F27" w:rsidRDefault="00F96F27">
            <w:pPr>
              <w:spacing w:after="200" w:line="276" w:lineRule="auto"/>
              <w:rPr>
                <w:lang w:eastAsia="en-GB"/>
              </w:rPr>
            </w:pPr>
          </w:p>
          <w:p w14:paraId="3DAFDB6F" w14:textId="77777777" w:rsidR="00F96F27" w:rsidRDefault="00F96F27">
            <w:pPr>
              <w:spacing w:after="200" w:line="276" w:lineRule="auto"/>
              <w:rPr>
                <w:lang w:eastAsia="en-GB"/>
              </w:rPr>
            </w:pPr>
          </w:p>
          <w:p w14:paraId="1E81F3DD" w14:textId="77777777" w:rsidR="00F96F27" w:rsidRDefault="00F96F27">
            <w:pPr>
              <w:spacing w:after="200" w:line="276" w:lineRule="auto"/>
              <w:rPr>
                <w:lang w:eastAsia="en-GB"/>
              </w:rPr>
            </w:pPr>
          </w:p>
          <w:p w14:paraId="7A752426" w14:textId="77777777" w:rsidR="00F96F27" w:rsidRDefault="00F96F27">
            <w:pPr>
              <w:spacing w:after="200" w:line="276" w:lineRule="auto"/>
              <w:rPr>
                <w:lang w:eastAsia="en-GB"/>
              </w:rPr>
            </w:pPr>
          </w:p>
          <w:p w14:paraId="7AF8AEDA" w14:textId="77777777" w:rsidR="00F96F27" w:rsidRDefault="00F96F27">
            <w:pPr>
              <w:spacing w:after="200" w:line="276" w:lineRule="auto"/>
              <w:rPr>
                <w:lang w:eastAsia="en-GB"/>
              </w:rPr>
            </w:pPr>
          </w:p>
          <w:p w14:paraId="3158D483" w14:textId="77777777" w:rsidR="00F96F27" w:rsidRDefault="00F96F27">
            <w:pPr>
              <w:spacing w:after="200" w:line="276" w:lineRule="auto"/>
              <w:rPr>
                <w:lang w:eastAsia="en-GB"/>
              </w:rPr>
            </w:pPr>
          </w:p>
          <w:p w14:paraId="37DD6E0C" w14:textId="77777777" w:rsidR="00F96F27" w:rsidRDefault="00F96F27">
            <w:pPr>
              <w:spacing w:after="200" w:line="276" w:lineRule="auto"/>
              <w:rPr>
                <w:lang w:eastAsia="en-GB"/>
              </w:rPr>
            </w:pPr>
          </w:p>
          <w:p w14:paraId="44D38EA3" w14:textId="77777777" w:rsidR="00F96F27" w:rsidRDefault="00F96F27">
            <w:pPr>
              <w:spacing w:after="200" w:line="276" w:lineRule="auto"/>
              <w:rPr>
                <w:lang w:eastAsia="en-GB"/>
              </w:rPr>
            </w:pPr>
          </w:p>
          <w:p w14:paraId="0313D99C" w14:textId="77777777" w:rsidR="00F96F27" w:rsidRDefault="00F96F27">
            <w:pPr>
              <w:spacing w:after="200" w:line="276" w:lineRule="auto"/>
              <w:rPr>
                <w:lang w:eastAsia="en-GB"/>
              </w:rPr>
            </w:pPr>
          </w:p>
          <w:p w14:paraId="2B8FF9B5" w14:textId="77777777" w:rsidR="00F96F27" w:rsidRDefault="00F96F27">
            <w:pPr>
              <w:spacing w:after="200" w:line="276" w:lineRule="auto"/>
              <w:rPr>
                <w:lang w:eastAsia="en-GB"/>
              </w:rPr>
            </w:pPr>
          </w:p>
          <w:p w14:paraId="4D6B6BE6" w14:textId="77777777" w:rsidR="00F96F27" w:rsidRDefault="00F96F27">
            <w:pPr>
              <w:spacing w:after="200" w:line="276" w:lineRule="auto"/>
              <w:rPr>
                <w:lang w:eastAsia="en-GB"/>
              </w:rPr>
            </w:pPr>
          </w:p>
          <w:p w14:paraId="2D172A8D" w14:textId="77777777" w:rsidR="00F96F27" w:rsidRDefault="00F96F27">
            <w:pPr>
              <w:spacing w:after="200" w:line="276" w:lineRule="auto"/>
              <w:rPr>
                <w:lang w:eastAsia="en-GB"/>
              </w:rPr>
            </w:pPr>
          </w:p>
          <w:p w14:paraId="6CC82E73" w14:textId="77777777" w:rsidR="00F96F27" w:rsidRDefault="00F96F27">
            <w:pPr>
              <w:spacing w:after="200" w:line="276" w:lineRule="auto"/>
              <w:rPr>
                <w:lang w:eastAsia="en-GB"/>
              </w:rPr>
            </w:pPr>
          </w:p>
          <w:p w14:paraId="56AAD9B4" w14:textId="77777777" w:rsidR="00F96F27" w:rsidRDefault="00F96F27">
            <w:pPr>
              <w:spacing w:after="200" w:line="276" w:lineRule="auto"/>
              <w:rPr>
                <w:lang w:eastAsia="en-GB"/>
              </w:rPr>
            </w:pPr>
          </w:p>
          <w:p w14:paraId="736EA5D4" w14:textId="77777777" w:rsidR="00F96F27" w:rsidRDefault="00F96F27">
            <w:pPr>
              <w:spacing w:after="200" w:line="276" w:lineRule="auto"/>
              <w:rPr>
                <w:lang w:eastAsia="en-GB"/>
              </w:rPr>
            </w:pPr>
          </w:p>
          <w:p w14:paraId="76DCB53E" w14:textId="77777777" w:rsidR="00F96F27" w:rsidRDefault="00F96F27">
            <w:pPr>
              <w:spacing w:after="200" w:line="276" w:lineRule="auto"/>
              <w:rPr>
                <w:lang w:eastAsia="en-GB"/>
              </w:rPr>
            </w:pPr>
          </w:p>
          <w:p w14:paraId="0C21F5DA" w14:textId="77777777" w:rsidR="00F96F27" w:rsidRDefault="00F96F27">
            <w:pPr>
              <w:spacing w:after="200" w:line="276" w:lineRule="auto"/>
              <w:rPr>
                <w:lang w:eastAsia="en-GB"/>
              </w:rPr>
            </w:pPr>
          </w:p>
          <w:p w14:paraId="0DE15615" w14:textId="77777777" w:rsidR="00F96F27" w:rsidRDefault="00F96F27">
            <w:pPr>
              <w:spacing w:after="200" w:line="276" w:lineRule="auto"/>
              <w:rPr>
                <w:lang w:eastAsia="en-GB"/>
              </w:rPr>
            </w:pPr>
          </w:p>
          <w:p w14:paraId="18B02BB6" w14:textId="77777777" w:rsidR="00F96F27" w:rsidRDefault="00F96F27">
            <w:pPr>
              <w:spacing w:after="200" w:line="276" w:lineRule="auto"/>
              <w:rPr>
                <w:lang w:eastAsia="en-GB"/>
              </w:rPr>
            </w:pPr>
          </w:p>
          <w:p w14:paraId="3989B4EB" w14:textId="77777777" w:rsidR="00F96F27" w:rsidRDefault="00F96F27">
            <w:pPr>
              <w:spacing w:after="200" w:line="276" w:lineRule="auto"/>
              <w:rPr>
                <w:lang w:eastAsia="en-GB"/>
              </w:rPr>
            </w:pPr>
          </w:p>
          <w:p w14:paraId="72EE6001" w14:textId="77777777" w:rsidR="00F96F27" w:rsidRDefault="00F96F27">
            <w:pPr>
              <w:spacing w:after="200" w:line="276" w:lineRule="auto"/>
              <w:rPr>
                <w:lang w:eastAsia="en-GB"/>
              </w:rPr>
            </w:pPr>
          </w:p>
          <w:p w14:paraId="3DE5EEE4" w14:textId="77777777" w:rsidR="00F96F27" w:rsidRDefault="00F96F27">
            <w:pPr>
              <w:spacing w:after="200" w:line="276" w:lineRule="auto"/>
              <w:rPr>
                <w:lang w:eastAsia="en-GB"/>
              </w:rPr>
            </w:pPr>
          </w:p>
          <w:p w14:paraId="390A634A" w14:textId="77777777" w:rsidR="00F96F27" w:rsidRDefault="00F96F27">
            <w:pPr>
              <w:spacing w:after="200" w:line="276" w:lineRule="auto"/>
              <w:rPr>
                <w:lang w:eastAsia="en-GB"/>
              </w:rPr>
            </w:pPr>
          </w:p>
        </w:tc>
      </w:tr>
      <w:tr w:rsidR="00F96F27" w14:paraId="69443081" w14:textId="77777777" w:rsidTr="00F96F27">
        <w:trPr>
          <w:trHeight w:hRule="exact" w:val="8040"/>
        </w:trPr>
        <w:tc>
          <w:tcPr>
            <w:tcW w:w="188" w:type="pct"/>
            <w:tcBorders>
              <w:top w:val="single" w:sz="4" w:space="0" w:color="auto"/>
              <w:left w:val="single" w:sz="4" w:space="0" w:color="auto"/>
              <w:bottom w:val="single" w:sz="4" w:space="0" w:color="auto"/>
              <w:right w:val="single" w:sz="4" w:space="0" w:color="auto"/>
            </w:tcBorders>
            <w:vAlign w:val="center"/>
          </w:tcPr>
          <w:p w14:paraId="52630E3F" w14:textId="77777777" w:rsidR="00F96F27" w:rsidRDefault="00F96F27">
            <w:pPr>
              <w:spacing w:after="200" w:line="276" w:lineRule="auto"/>
              <w:rPr>
                <w:lang w:eastAsia="en-GB"/>
              </w:rPr>
            </w:pPr>
            <w:bookmarkStart w:id="37" w:name="_Hlk183692628"/>
          </w:p>
        </w:tc>
        <w:tc>
          <w:tcPr>
            <w:tcW w:w="1863" w:type="pct"/>
            <w:tcBorders>
              <w:top w:val="single" w:sz="4" w:space="0" w:color="auto"/>
              <w:left w:val="single" w:sz="4" w:space="0" w:color="auto"/>
              <w:bottom w:val="single" w:sz="4" w:space="0" w:color="auto"/>
              <w:right w:val="single" w:sz="4" w:space="0" w:color="auto"/>
            </w:tcBorders>
          </w:tcPr>
          <w:p w14:paraId="3D2679AD" w14:textId="77777777" w:rsidR="00F96F27" w:rsidRDefault="00F96F27">
            <w:pPr>
              <w:spacing w:after="200" w:line="276" w:lineRule="auto"/>
              <w:ind w:left="20"/>
              <w:rPr>
                <w:lang w:eastAsia="en-GB"/>
              </w:rPr>
            </w:pPr>
            <w:r>
              <w:rPr>
                <w:lang w:eastAsia="en-GB"/>
              </w:rPr>
              <w:t>How will these outcomes directly result in benefit for the public? Please give details. This should be the main section answered.</w:t>
            </w:r>
          </w:p>
          <w:p w14:paraId="0816C62E" w14:textId="77777777" w:rsidR="00F96F27" w:rsidRDefault="00F96F27">
            <w:pPr>
              <w:spacing w:after="200" w:line="276" w:lineRule="auto"/>
              <w:ind w:left="20"/>
              <w:rPr>
                <w:lang w:eastAsia="en-GB"/>
              </w:rPr>
            </w:pPr>
          </w:p>
          <w:p w14:paraId="6CBD8E80" w14:textId="77777777" w:rsidR="00F96F27" w:rsidRDefault="00F96F27">
            <w:pPr>
              <w:spacing w:after="200" w:line="276" w:lineRule="auto"/>
              <w:ind w:left="20"/>
              <w:rPr>
                <w:lang w:eastAsia="en-GB"/>
              </w:rPr>
            </w:pPr>
          </w:p>
          <w:p w14:paraId="3F10C2C1" w14:textId="77777777" w:rsidR="00F96F27" w:rsidRDefault="00F96F27">
            <w:pPr>
              <w:spacing w:after="200" w:line="276" w:lineRule="auto"/>
              <w:ind w:left="20"/>
              <w:rPr>
                <w:lang w:eastAsia="en-GB"/>
              </w:rPr>
            </w:pPr>
          </w:p>
          <w:p w14:paraId="010C4281" w14:textId="77777777" w:rsidR="00F96F27" w:rsidRDefault="00F96F27">
            <w:pPr>
              <w:spacing w:after="200" w:line="276" w:lineRule="auto"/>
              <w:ind w:left="20"/>
              <w:rPr>
                <w:lang w:eastAsia="en-GB"/>
              </w:rPr>
            </w:pPr>
          </w:p>
          <w:p w14:paraId="4E6000EA" w14:textId="77777777" w:rsidR="00F96F27" w:rsidRDefault="00F96F27">
            <w:pPr>
              <w:spacing w:after="200" w:line="276" w:lineRule="auto"/>
              <w:ind w:left="20"/>
              <w:rPr>
                <w:lang w:eastAsia="en-GB"/>
              </w:rPr>
            </w:pPr>
          </w:p>
          <w:p w14:paraId="540FF7BC" w14:textId="77777777" w:rsidR="00F96F27" w:rsidRDefault="00F96F27">
            <w:pPr>
              <w:spacing w:after="200" w:line="276" w:lineRule="auto"/>
              <w:ind w:left="20"/>
              <w:rPr>
                <w:lang w:eastAsia="en-GB"/>
              </w:rPr>
            </w:pPr>
          </w:p>
          <w:p w14:paraId="039FCDBA"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A417A9" w14:textId="77777777" w:rsidR="00F96F27" w:rsidRDefault="00F96F27">
            <w:pPr>
              <w:spacing w:line="360" w:lineRule="auto"/>
              <w:rPr>
                <w:lang w:eastAsia="en-GB"/>
              </w:rPr>
            </w:pPr>
            <w:r>
              <w:rPr>
                <w:lang w:eastAsia="en-GB"/>
              </w:rPr>
              <w:t>The projects are mainly research into biological mechanisms to assist understanding of the causes of diseases, in order to work out how to treat or prevent them further down the line. The GS epigenetic dataset is in much demand for research into identifying biomarkers for a range of conditions.</w:t>
            </w:r>
          </w:p>
          <w:p w14:paraId="462C85FC" w14:textId="77777777" w:rsidR="00F96F27" w:rsidRDefault="00F96F27">
            <w:pPr>
              <w:spacing w:line="360" w:lineRule="auto"/>
              <w:rPr>
                <w:lang w:eastAsia="en-GB"/>
              </w:rPr>
            </w:pPr>
            <w:r>
              <w:rPr>
                <w:lang w:eastAsia="en-GB"/>
              </w:rPr>
              <w:t>GS has also been able to contribute to major discoveries and advances by international consortia in (for example) psychiatric genetics, breast cancer, colon cancer, cardiovascular disease, and cognitive aging.</w:t>
            </w:r>
          </w:p>
          <w:p w14:paraId="351CFB59" w14:textId="77777777" w:rsidR="00F96F27" w:rsidRDefault="00F96F27">
            <w:pPr>
              <w:spacing w:line="360" w:lineRule="auto"/>
              <w:rPr>
                <w:lang w:eastAsia="en-GB"/>
              </w:rPr>
            </w:pPr>
            <w:r>
              <w:rPr>
                <w:lang w:eastAsia="en-GB"/>
              </w:rPr>
              <w:t>Some more immediate benefits include assisting in the development of the “ASSIGN” algorithm used to assess cardiac disease risk in clinics, and demonstrating the value of biomarkers (troponin) in cardiac diagnoses.</w:t>
            </w:r>
          </w:p>
          <w:p w14:paraId="33E36744" w14:textId="77777777" w:rsidR="00F96F27" w:rsidRDefault="00F96F27">
            <w:pPr>
              <w:spacing w:line="360" w:lineRule="auto"/>
              <w:rPr>
                <w:lang w:eastAsia="en-GB"/>
              </w:rPr>
            </w:pPr>
          </w:p>
          <w:p w14:paraId="35FD5EB1" w14:textId="77777777" w:rsidR="00F96F27" w:rsidRDefault="00F96F27">
            <w:pPr>
              <w:spacing w:line="360" w:lineRule="auto"/>
              <w:rPr>
                <w:lang w:eastAsia="en-GB"/>
              </w:rPr>
            </w:pPr>
          </w:p>
          <w:p w14:paraId="54266E9D" w14:textId="77777777" w:rsidR="00F96F27" w:rsidRDefault="00F96F27">
            <w:pPr>
              <w:spacing w:line="360" w:lineRule="auto"/>
              <w:rPr>
                <w:lang w:eastAsia="en-GB"/>
              </w:rPr>
            </w:pPr>
          </w:p>
          <w:p w14:paraId="616E4D5B" w14:textId="77777777" w:rsidR="00F96F27" w:rsidRDefault="00F96F27">
            <w:pPr>
              <w:spacing w:line="360" w:lineRule="auto"/>
              <w:rPr>
                <w:lang w:eastAsia="en-GB"/>
              </w:rPr>
            </w:pPr>
          </w:p>
          <w:p w14:paraId="5F9A9178" w14:textId="77777777" w:rsidR="00F96F27" w:rsidRDefault="00F96F27">
            <w:pPr>
              <w:spacing w:line="360" w:lineRule="auto"/>
              <w:rPr>
                <w:lang w:eastAsia="en-GB"/>
              </w:rPr>
            </w:pPr>
          </w:p>
          <w:p w14:paraId="47CB9AA2" w14:textId="77777777" w:rsidR="00F96F27" w:rsidRDefault="00F96F27">
            <w:pPr>
              <w:spacing w:line="360" w:lineRule="auto"/>
              <w:rPr>
                <w:lang w:eastAsia="en-GB"/>
              </w:rPr>
            </w:pPr>
          </w:p>
          <w:p w14:paraId="68F82439" w14:textId="77777777" w:rsidR="00F96F27" w:rsidRDefault="00F96F27">
            <w:pPr>
              <w:spacing w:line="360" w:lineRule="auto"/>
              <w:rPr>
                <w:lang w:eastAsia="en-GB"/>
              </w:rPr>
            </w:pPr>
          </w:p>
          <w:p w14:paraId="129283B7" w14:textId="77777777" w:rsidR="00F96F27" w:rsidRDefault="00F96F27">
            <w:pPr>
              <w:spacing w:line="360" w:lineRule="auto"/>
              <w:rPr>
                <w:lang w:eastAsia="en-GB"/>
              </w:rPr>
            </w:pPr>
          </w:p>
          <w:p w14:paraId="19D3B144" w14:textId="77777777" w:rsidR="00F96F27" w:rsidRDefault="00F96F27">
            <w:pPr>
              <w:spacing w:line="360" w:lineRule="auto"/>
              <w:rPr>
                <w:lang w:eastAsia="en-GB"/>
              </w:rPr>
            </w:pPr>
          </w:p>
        </w:tc>
        <w:bookmarkEnd w:id="37"/>
      </w:tr>
      <w:tr w:rsidR="00F96F27" w14:paraId="51E264EE"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05A48B" w14:textId="77777777" w:rsidR="00F96F27" w:rsidRDefault="00F96F2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8666FB" w14:textId="77777777" w:rsidR="00F96F27" w:rsidRDefault="00F96F2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294FAD" w14:textId="77777777" w:rsidR="00F96F27" w:rsidRDefault="00F96F27">
            <w:pPr>
              <w:spacing w:after="200" w:line="276" w:lineRule="auto"/>
              <w:ind w:left="360"/>
              <w:rPr>
                <w:lang w:eastAsia="en-GB"/>
              </w:rPr>
            </w:pPr>
          </w:p>
        </w:tc>
      </w:tr>
      <w:tr w:rsidR="00F96F27" w14:paraId="0C5D77DD" w14:textId="77777777" w:rsidTr="00F96F27">
        <w:trPr>
          <w:trHeight w:hRule="exact" w:val="1982"/>
        </w:trPr>
        <w:tc>
          <w:tcPr>
            <w:tcW w:w="188" w:type="pct"/>
            <w:tcBorders>
              <w:top w:val="single" w:sz="4" w:space="0" w:color="auto"/>
              <w:left w:val="single" w:sz="4" w:space="0" w:color="auto"/>
              <w:bottom w:val="single" w:sz="4" w:space="0" w:color="auto"/>
              <w:right w:val="single" w:sz="4" w:space="0" w:color="auto"/>
            </w:tcBorders>
            <w:vAlign w:val="center"/>
          </w:tcPr>
          <w:p w14:paraId="7546EA6E"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9C7459" w14:textId="77777777" w:rsidR="00F96F27" w:rsidRDefault="00F96F27">
            <w:pPr>
              <w:spacing w:after="200" w:line="276" w:lineRule="auto"/>
              <w:ind w:left="20"/>
              <w:rPr>
                <w:lang w:eastAsia="en-GB"/>
              </w:rPr>
            </w:pPr>
            <w:r>
              <w:rPr>
                <w:lang w:eastAsia="en-GB"/>
              </w:rPr>
              <w:t xml:space="preserve">What data were received/processed/collected? </w:t>
            </w:r>
          </w:p>
          <w:p w14:paraId="592853DF" w14:textId="77777777" w:rsidR="00F96F27" w:rsidRDefault="00F96F2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266E2C" w14:textId="77777777" w:rsidR="00F96F27" w:rsidRDefault="00F96F27">
            <w:pPr>
              <w:spacing w:line="360" w:lineRule="auto"/>
              <w:rPr>
                <w:lang w:eastAsia="en-GB"/>
              </w:rPr>
            </w:pPr>
            <w:r>
              <w:rPr>
                <w:lang w:eastAsia="en-GB"/>
              </w:rPr>
              <w:t>GS received releases of most of the CHI linked datasets available from eDRIS for research. The planned annual refreshes were interrupted by the Covid pandemic. For most datasets we only received two releases over the five years.</w:t>
            </w:r>
          </w:p>
        </w:tc>
      </w:tr>
      <w:tr w:rsidR="00F96F27" w14:paraId="06FC5022"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CBFFB8" w14:textId="77777777" w:rsidR="00F96F27" w:rsidRDefault="00F96F2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1E3D04" w14:textId="77777777" w:rsidR="00F96F27" w:rsidRDefault="00F96F2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179001" w14:textId="77777777" w:rsidR="00F96F27" w:rsidRDefault="00F96F27">
            <w:pPr>
              <w:spacing w:after="200" w:line="276" w:lineRule="auto"/>
              <w:ind w:left="360"/>
              <w:rPr>
                <w:lang w:eastAsia="en-GB"/>
              </w:rPr>
            </w:pPr>
          </w:p>
        </w:tc>
      </w:tr>
      <w:tr w:rsidR="00F96F27" w14:paraId="5275DDC8" w14:textId="77777777" w:rsidTr="00F96F2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89ACCB2"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5AB7FD1" w14:textId="77777777" w:rsidR="00F96F27" w:rsidRDefault="00F96F2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531C6A" w14:textId="77777777" w:rsidR="00F96F27" w:rsidRDefault="00F96F27">
            <w:pPr>
              <w:spacing w:line="360" w:lineRule="auto"/>
              <w:rPr>
                <w:lang w:eastAsia="en-GB"/>
              </w:rPr>
            </w:pPr>
            <w:r>
              <w:rPr>
                <w:lang w:eastAsia="en-GB"/>
              </w:rPr>
              <w:t xml:space="preserve">The Dundee Health Informatics Centre (HIC) hold a list of GS CHIs which they sent to eDRIS for data extraction. De-identified data was released to GS by eDRIS by secure download. </w:t>
            </w:r>
          </w:p>
        </w:tc>
      </w:tr>
      <w:tr w:rsidR="00F96F27" w14:paraId="70537189" w14:textId="77777777" w:rsidTr="00F96F27">
        <w:trPr>
          <w:trHeight w:hRule="exact" w:val="11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A223E"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B905D2A" w14:textId="77777777" w:rsidR="00F96F27" w:rsidRDefault="00F96F27">
            <w:pPr>
              <w:spacing w:after="200" w:line="276" w:lineRule="auto"/>
              <w:ind w:left="20"/>
              <w:rPr>
                <w:lang w:eastAsia="en-GB"/>
              </w:rPr>
            </w:pPr>
            <w:r>
              <w:rPr>
                <w:lang w:eastAsia="en-GB"/>
              </w:rPr>
              <w:t xml:space="preserve">How did you process the data? </w:t>
            </w:r>
          </w:p>
          <w:p w14:paraId="6C5320BF"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C1C2F67" w14:textId="77777777" w:rsidR="00F96F27" w:rsidRDefault="00F96F27">
            <w:pPr>
              <w:spacing w:after="200" w:line="276" w:lineRule="auto"/>
              <w:ind w:left="20"/>
              <w:rPr>
                <w:lang w:eastAsia="en-GB"/>
              </w:rPr>
            </w:pPr>
            <w:r>
              <w:rPr>
                <w:lang w:eastAsia="en-GB"/>
              </w:rPr>
              <w:t>The datasets were imported into the secure GS SQL database, and linked to the genotype and other data collected by GS from consented volunteers using a linkage key table from HIC.</w:t>
            </w:r>
          </w:p>
        </w:tc>
      </w:tr>
      <w:tr w:rsidR="00F96F27" w14:paraId="612FB004" w14:textId="77777777" w:rsidTr="00F96F27">
        <w:trPr>
          <w:trHeight w:hRule="exact" w:val="48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77CEB"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C02FCC" w14:textId="77777777" w:rsidR="00F96F27" w:rsidRDefault="00F96F2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2F65237" w14:textId="77777777" w:rsidR="00F96F27" w:rsidRDefault="00F96F27">
            <w:pPr>
              <w:spacing w:line="360" w:lineRule="auto"/>
              <w:rPr>
                <w:lang w:eastAsia="en-GB"/>
              </w:rPr>
            </w:pPr>
            <w:r>
              <w:rPr>
                <w:lang w:eastAsia="en-GB"/>
              </w:rPr>
              <w:t>After approval of a request involving linked data by the GS Access Committee, the IT team extracted the data required from that project from the datasets. The principle of data minimisation was applied to data released to the researchers. Inmost cases, eg selection of disease cases or controls, the researcher only received a status flag, or age at first incidence, rather than linked data details.</w:t>
            </w:r>
          </w:p>
          <w:p w14:paraId="6EBCEF27" w14:textId="77777777" w:rsidR="00F96F27" w:rsidRDefault="00F96F27">
            <w:pPr>
              <w:spacing w:line="360" w:lineRule="auto"/>
              <w:rPr>
                <w:lang w:eastAsia="en-GB"/>
              </w:rPr>
            </w:pPr>
            <w:r>
              <w:rPr>
                <w:lang w:eastAsia="en-GB"/>
              </w:rPr>
              <w:t>Deidentified data was encrypted for delivery to researchers after signature of a transfer agreement, which includes data security and privacy provisions.</w:t>
            </w:r>
          </w:p>
        </w:tc>
      </w:tr>
      <w:tr w:rsidR="00F96F27" w14:paraId="387FC102" w14:textId="77777777" w:rsidTr="00F96F27">
        <w:trPr>
          <w:trHeight w:hRule="exact" w:val="3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0653D"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1B8C28E" w14:textId="77777777" w:rsidR="00F96F27" w:rsidRDefault="00F96F27">
            <w:pPr>
              <w:spacing w:after="200" w:line="276" w:lineRule="auto"/>
              <w:ind w:left="20"/>
              <w:rPr>
                <w:lang w:eastAsia="en-GB"/>
              </w:rPr>
            </w:pPr>
            <w:r>
              <w:rPr>
                <w:lang w:eastAsia="en-GB"/>
              </w:rPr>
              <w:t>Did your study scope change from its original aims? Please give brief details.</w:t>
            </w:r>
          </w:p>
          <w:p w14:paraId="680CA2EA"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47D2E956" w14:textId="77777777" w:rsidR="00F96F27" w:rsidRDefault="00F96F27">
            <w:pPr>
              <w:spacing w:line="360" w:lineRule="auto"/>
              <w:rPr>
                <w:lang w:eastAsia="en-GB"/>
              </w:rPr>
            </w:pPr>
            <w:r>
              <w:rPr>
                <w:lang w:eastAsia="en-GB"/>
              </w:rPr>
              <w:t>In 2019 GS was awarded a grant to expand the cohort, and recruit from age 12+ (with parental consent). There are now over 10,000 more volunteers in the cohort, but the overall aims of the study remain the same. None of these new volunteers have been linked to NHS Scotland data yet, a new application is currently under review to establish these linkages.</w:t>
            </w:r>
          </w:p>
          <w:p w14:paraId="014E6B87" w14:textId="77777777" w:rsidR="00F96F27" w:rsidRDefault="00F96F27">
            <w:pPr>
              <w:spacing w:line="360" w:lineRule="auto"/>
              <w:rPr>
                <w:lang w:eastAsia="en-GB"/>
              </w:rPr>
            </w:pPr>
          </w:p>
        </w:tc>
      </w:tr>
      <w:tr w:rsidR="00F96F27" w14:paraId="2CA465EE"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1C2E97" w14:textId="77777777" w:rsidR="00F96F27" w:rsidRDefault="00F96F2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341307" w14:textId="77777777" w:rsidR="00F96F27" w:rsidRDefault="00F96F2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CAA18D" w14:textId="77777777" w:rsidR="00F96F27" w:rsidRDefault="00F96F27">
            <w:pPr>
              <w:spacing w:after="200" w:line="276" w:lineRule="auto"/>
              <w:ind w:left="360"/>
              <w:rPr>
                <w:lang w:eastAsia="en-GB"/>
              </w:rPr>
            </w:pPr>
          </w:p>
        </w:tc>
      </w:tr>
      <w:tr w:rsidR="00F96F27" w14:paraId="04DD2C9E" w14:textId="77777777" w:rsidTr="00F96F2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9E72EC8"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4FA87E5" w14:textId="77777777" w:rsidR="00F96F27" w:rsidRDefault="00F96F2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A3C42D8" w14:textId="77777777" w:rsidR="00F96F27" w:rsidRDefault="00F96F27">
            <w:pPr>
              <w:spacing w:line="360" w:lineRule="auto"/>
              <w:rPr>
                <w:lang w:eastAsia="en-GB"/>
              </w:rPr>
            </w:pPr>
            <w:r>
              <w:rPr>
                <w:lang w:eastAsia="en-GB"/>
              </w:rPr>
              <w:t>From 2018 to 2023 GS approved 108 applications involving linked data, resulting in over 100 peer-reviewed publications (list provided). There are many more projects still ongoing.</w:t>
            </w:r>
          </w:p>
        </w:tc>
      </w:tr>
      <w:tr w:rsidR="00F96F27" w14:paraId="79C83A26"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055C33" w14:textId="77777777" w:rsidR="00F96F27" w:rsidRDefault="00F96F2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AEF036" w14:textId="77777777" w:rsidR="00F96F27" w:rsidRDefault="00F96F2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421FBB" w14:textId="77777777" w:rsidR="00F96F27" w:rsidRDefault="00F96F27">
            <w:pPr>
              <w:spacing w:after="200" w:line="276" w:lineRule="auto"/>
              <w:ind w:left="360"/>
              <w:rPr>
                <w:lang w:eastAsia="en-GB"/>
              </w:rPr>
            </w:pPr>
          </w:p>
        </w:tc>
      </w:tr>
      <w:tr w:rsidR="00F96F27" w14:paraId="640F91B7" w14:textId="77777777" w:rsidTr="00F96F2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16BAF54"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31F62A" w14:textId="77777777" w:rsidR="00F96F27" w:rsidRDefault="00F96F2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BDA27D" w14:textId="77777777" w:rsidR="00F96F27" w:rsidRDefault="00F96F27">
            <w:pPr>
              <w:spacing w:line="360" w:lineRule="auto"/>
              <w:rPr>
                <w:lang w:eastAsia="en-GB"/>
              </w:rPr>
            </w:pPr>
            <w:r>
              <w:rPr>
                <w:lang w:eastAsia="en-GB"/>
              </w:rPr>
              <w:t>GS in currently recruiting more volunteers, and has applied for an extension of the previous approval. There is still demand for access to GS resources from the research community, and access to linked data is an integral part of the resource.</w:t>
            </w:r>
          </w:p>
        </w:tc>
      </w:tr>
    </w:tbl>
    <w:p w14:paraId="44560082" w14:textId="77777777" w:rsidR="00F96F27" w:rsidRDefault="00F96F27" w:rsidP="00F96F27">
      <w:pPr>
        <w:spacing w:line="240" w:lineRule="auto"/>
        <w:ind w:left="-851"/>
        <w:rPr>
          <w:rFonts w:ascii="Arial" w:eastAsia="Times New Roman" w:hAnsi="Arial" w:cs="Arial"/>
          <w:lang w:eastAsia="en-GB"/>
        </w:rPr>
      </w:pPr>
    </w:p>
    <w:p w14:paraId="70F0874E" w14:textId="77777777" w:rsidR="00F96F27" w:rsidRDefault="00F96F27" w:rsidP="00835C24"/>
    <w:p w14:paraId="71B954B1" w14:textId="77777777" w:rsidR="00B53425" w:rsidRDefault="00B53425" w:rsidP="00835C24"/>
    <w:p w14:paraId="120CAC0A" w14:textId="77777777" w:rsidR="00541486" w:rsidRPr="00835C24" w:rsidRDefault="00541486" w:rsidP="00835C24"/>
    <w:p w14:paraId="3DF833A0" w14:textId="6300C858" w:rsidR="00AD26CE" w:rsidRDefault="00AD26CE" w:rsidP="0038179E">
      <w:pPr>
        <w:pStyle w:val="Heading2"/>
      </w:pPr>
      <w:bookmarkStart w:id="38" w:name="_1819-0270_Su-Gwan_Tham"/>
      <w:bookmarkEnd w:id="38"/>
      <w:r w:rsidRPr="00AD26CE">
        <w:t>1819-0270</w:t>
      </w:r>
      <w:r w:rsidRPr="00AD26CE">
        <w:tab/>
        <w:t>Su-Gwan Tham</w:t>
      </w:r>
    </w:p>
    <w:p w14:paraId="3012BDB9" w14:textId="5A052F4F" w:rsidR="00AD26CE" w:rsidRDefault="00AD26CE" w:rsidP="00DD34B7">
      <w:pPr>
        <w:pStyle w:val="NoSpacing"/>
        <w:rPr>
          <w:b/>
          <w:sz w:val="24"/>
          <w:szCs w:val="24"/>
        </w:rPr>
      </w:pPr>
    </w:p>
    <w:p w14:paraId="13F4C005" w14:textId="37E1FDCB" w:rsidR="00AD26CE" w:rsidRDefault="00AD26CE" w:rsidP="00DD34B7">
      <w:pPr>
        <w:pStyle w:val="NoSpacing"/>
        <w:rPr>
          <w:b/>
          <w:sz w:val="24"/>
          <w:szCs w:val="24"/>
        </w:rPr>
      </w:pPr>
      <w:r w:rsidRPr="00AD26CE">
        <w:rPr>
          <w:b/>
          <w:sz w:val="24"/>
          <w:szCs w:val="24"/>
        </w:rPr>
        <w:t>Suicide by middle-aged men</w:t>
      </w:r>
    </w:p>
    <w:p w14:paraId="307ACB15" w14:textId="5D6C8F0A" w:rsidR="00DD34B7" w:rsidRDefault="00DD34B7" w:rsidP="00DD34B7">
      <w:pPr>
        <w:pStyle w:val="NoSpacing"/>
        <w:rPr>
          <w:b/>
          <w:sz w:val="24"/>
          <w:szCs w:val="24"/>
        </w:rPr>
      </w:pPr>
    </w:p>
    <w:p w14:paraId="28B856AA" w14:textId="6AD02AFD" w:rsidR="00AD26CE" w:rsidRDefault="00AD26CE" w:rsidP="00DD34B7">
      <w:pPr>
        <w:pStyle w:val="NoSpacing"/>
        <w:rPr>
          <w:b/>
          <w:sz w:val="24"/>
          <w:szCs w:val="24"/>
        </w:rPr>
      </w:pPr>
      <w:r w:rsidRPr="00AD26CE">
        <w:rPr>
          <w:b/>
          <w:sz w:val="24"/>
          <w:szCs w:val="24"/>
        </w:rPr>
        <w:t>End of Project Summary</w:t>
      </w:r>
    </w:p>
    <w:p w14:paraId="4F0E0B4B" w14:textId="68D41EED" w:rsidR="00AD26CE" w:rsidRDefault="00AD26CE" w:rsidP="00DD34B7">
      <w:pPr>
        <w:pStyle w:val="NoSpacing"/>
        <w:rPr>
          <w:b/>
          <w:sz w:val="24"/>
          <w:szCs w:val="24"/>
        </w:rPr>
      </w:pPr>
    </w:p>
    <w:p w14:paraId="1145279A" w14:textId="2DB53FA0" w:rsidR="001F56F1" w:rsidRPr="0038179E" w:rsidRDefault="001F56F1" w:rsidP="001F56F1">
      <w:pPr>
        <w:pStyle w:val="NoSpacing"/>
        <w:rPr>
          <w:rFonts w:cstheme="minorHAnsi"/>
        </w:rPr>
      </w:pPr>
      <w:r w:rsidRPr="0038179E">
        <w:rPr>
          <w:rFonts w:cstheme="minorHAnsi"/>
        </w:rPr>
        <w:t>Aims</w:t>
      </w:r>
    </w:p>
    <w:p w14:paraId="250CFEA3" w14:textId="77777777" w:rsidR="001F56F1" w:rsidRPr="0038179E" w:rsidRDefault="001F56F1" w:rsidP="001F56F1">
      <w:pPr>
        <w:pStyle w:val="NoSpacing"/>
        <w:rPr>
          <w:rFonts w:cstheme="minorHAnsi"/>
        </w:rPr>
      </w:pPr>
      <w:r w:rsidRPr="0038179E">
        <w:rPr>
          <w:rFonts w:cstheme="minorHAnsi"/>
        </w:rPr>
        <w:t>What did the study set out to achieve?</w:t>
      </w:r>
    </w:p>
    <w:p w14:paraId="7E9175D3" w14:textId="77777777" w:rsidR="001F56F1" w:rsidRPr="0038179E" w:rsidRDefault="001F56F1" w:rsidP="001F56F1">
      <w:pPr>
        <w:pStyle w:val="NoSpacing"/>
        <w:rPr>
          <w:rFonts w:cstheme="minorHAnsi"/>
        </w:rPr>
      </w:pPr>
      <w:r w:rsidRPr="0038179E">
        <w:rPr>
          <w:rFonts w:cstheme="minorHAnsi"/>
        </w:rPr>
        <w:t>The study aimed to examine the characteristics of middle-aged men who die by suicide, determine how frequently suicide is preceded by factors often associated with suicide by men, examine the role of support services and to make recommendations to strengthen suicide prevention for middle-aged men.</w:t>
      </w:r>
    </w:p>
    <w:p w14:paraId="1F5FA125" w14:textId="77777777" w:rsidR="001F56F1" w:rsidRPr="0038179E" w:rsidRDefault="001F56F1" w:rsidP="001F56F1">
      <w:pPr>
        <w:pStyle w:val="NoSpacing"/>
        <w:rPr>
          <w:rFonts w:cstheme="minorHAnsi"/>
        </w:rPr>
      </w:pPr>
    </w:p>
    <w:p w14:paraId="2D620BDA" w14:textId="2F31AA51" w:rsidR="001F56F1" w:rsidRPr="0038179E" w:rsidRDefault="001F56F1" w:rsidP="001F56F1">
      <w:pPr>
        <w:pStyle w:val="NoSpacing"/>
        <w:rPr>
          <w:rFonts w:cstheme="minorHAnsi"/>
        </w:rPr>
      </w:pPr>
      <w:r w:rsidRPr="0038179E">
        <w:rPr>
          <w:rFonts w:cstheme="minorHAnsi"/>
        </w:rPr>
        <w:t>Public Benefit Impact</w:t>
      </w:r>
    </w:p>
    <w:p w14:paraId="256D68C3" w14:textId="77777777" w:rsidR="001F56F1" w:rsidRPr="0038179E" w:rsidRDefault="001F56F1" w:rsidP="001F56F1">
      <w:pPr>
        <w:pStyle w:val="NoSpacing"/>
        <w:rPr>
          <w:rFonts w:cstheme="minorHAnsi"/>
        </w:rPr>
      </w:pPr>
      <w:r w:rsidRPr="0038179E">
        <w:rPr>
          <w:rFonts w:cstheme="minorHAnsi"/>
        </w:rPr>
        <w:t>How will these outcomes directly result in benefit for the public? Please give details. This should be the main section answered.</w:t>
      </w:r>
    </w:p>
    <w:p w14:paraId="7158CE03" w14:textId="77777777" w:rsidR="001F56F1" w:rsidRPr="0038179E" w:rsidRDefault="001F56F1" w:rsidP="001F56F1">
      <w:pPr>
        <w:pStyle w:val="NoSpacing"/>
        <w:rPr>
          <w:rFonts w:cstheme="minorHAnsi"/>
        </w:rPr>
      </w:pPr>
      <w:r w:rsidRPr="0038179E">
        <w:rPr>
          <w:rFonts w:cstheme="minorHAnsi"/>
        </w:rPr>
        <w:t>Our findings identify factors associated with suicide in middle-aged men, and could help inform changes to policy and safer practice in all front-line agencies. This includes the identification of barriers to accessing services to reduce suicide in middle-aged men.</w:t>
      </w:r>
    </w:p>
    <w:p w14:paraId="76E44CBC" w14:textId="77777777" w:rsidR="001F56F1" w:rsidRPr="0038179E" w:rsidRDefault="001F56F1" w:rsidP="001F56F1">
      <w:pPr>
        <w:pStyle w:val="NoSpacing"/>
        <w:rPr>
          <w:rFonts w:cstheme="minorHAnsi"/>
        </w:rPr>
      </w:pPr>
      <w:r w:rsidRPr="0038179E">
        <w:rPr>
          <w:rFonts w:cstheme="minorHAnsi"/>
        </w:rPr>
        <w:t>Findings could inform national suicide prevention strategies in the UK and local suicide prevention plans for middle-aged men. Reducing risk in men in one of the main priority areas identified in the national suicide prevention strategy.</w:t>
      </w:r>
    </w:p>
    <w:p w14:paraId="2F60CE0C" w14:textId="77777777" w:rsidR="001F56F1" w:rsidRPr="0038179E" w:rsidRDefault="001F56F1" w:rsidP="001F56F1">
      <w:pPr>
        <w:pStyle w:val="NoSpacing"/>
        <w:rPr>
          <w:rFonts w:cstheme="minorHAnsi"/>
        </w:rPr>
      </w:pPr>
      <w:r w:rsidRPr="0038179E">
        <w:rPr>
          <w:rFonts w:cstheme="minorHAnsi"/>
        </w:rPr>
        <w:t>Findings could also feed into NHS England and NHS Improvement’s national suicide prevention programme – a nationally recognised suicide reduction priority.</w:t>
      </w:r>
    </w:p>
    <w:p w14:paraId="2FCD5EAE" w14:textId="77777777" w:rsidR="001F56F1" w:rsidRPr="0038179E" w:rsidRDefault="001F56F1" w:rsidP="001F56F1">
      <w:pPr>
        <w:pStyle w:val="NoSpacing"/>
        <w:rPr>
          <w:rFonts w:cstheme="minorHAnsi"/>
        </w:rPr>
      </w:pPr>
      <w:r w:rsidRPr="0038179E">
        <w:rPr>
          <w:rFonts w:cstheme="minorHAnsi"/>
        </w:rPr>
        <w:t>Public Benefit and Privacy Panel for Health and Social Care</w:t>
      </w:r>
    </w:p>
    <w:p w14:paraId="74B5F527" w14:textId="77777777" w:rsidR="001F56F1" w:rsidRPr="0038179E" w:rsidRDefault="001F56F1" w:rsidP="001F56F1">
      <w:pPr>
        <w:pStyle w:val="NoSpacing"/>
        <w:rPr>
          <w:rFonts w:cstheme="minorHAnsi"/>
        </w:rPr>
      </w:pPr>
      <w:r w:rsidRPr="0038179E">
        <w:rPr>
          <w:rFonts w:cstheme="minorHAnsi"/>
        </w:rPr>
        <w:t>End of Project Declaration and Summary</w:t>
      </w:r>
    </w:p>
    <w:p w14:paraId="038ABF00" w14:textId="77777777" w:rsidR="001F56F1" w:rsidRPr="0038179E" w:rsidRDefault="001F56F1" w:rsidP="001F56F1">
      <w:pPr>
        <w:pStyle w:val="NoSpacing"/>
        <w:rPr>
          <w:rFonts w:cstheme="minorHAnsi"/>
        </w:rPr>
      </w:pPr>
      <w:r w:rsidRPr="0038179E">
        <w:rPr>
          <w:rFonts w:cstheme="minorHAnsi"/>
        </w:rPr>
        <w:t>End of Project Declaration and Summary Report V0.1 - Suicide by middle-aged men</w:t>
      </w:r>
    </w:p>
    <w:p w14:paraId="507CD300" w14:textId="77777777" w:rsidR="001F56F1" w:rsidRPr="0038179E" w:rsidRDefault="001F56F1" w:rsidP="001F56F1">
      <w:pPr>
        <w:pStyle w:val="NoSpacing"/>
        <w:rPr>
          <w:rFonts w:cstheme="minorHAnsi"/>
        </w:rPr>
      </w:pPr>
    </w:p>
    <w:p w14:paraId="7CCE10C7" w14:textId="5FB79465" w:rsidR="001F56F1" w:rsidRPr="0038179E" w:rsidRDefault="001F56F1" w:rsidP="001F56F1">
      <w:pPr>
        <w:pStyle w:val="NoSpacing"/>
        <w:rPr>
          <w:rFonts w:cstheme="minorHAnsi"/>
        </w:rPr>
      </w:pPr>
      <w:r w:rsidRPr="0038179E">
        <w:rPr>
          <w:rFonts w:cstheme="minorHAnsi"/>
        </w:rPr>
        <w:t>Data</w:t>
      </w:r>
    </w:p>
    <w:p w14:paraId="0866A1D3" w14:textId="77777777" w:rsidR="001F56F1" w:rsidRPr="0038179E" w:rsidRDefault="001F56F1" w:rsidP="001F56F1">
      <w:pPr>
        <w:pStyle w:val="NoSpacing"/>
        <w:rPr>
          <w:rFonts w:cstheme="minorHAnsi"/>
        </w:rPr>
      </w:pPr>
      <w:r w:rsidRPr="0038179E">
        <w:rPr>
          <w:rFonts w:cstheme="minorHAnsi"/>
        </w:rPr>
        <w:t>What data were received/processed/collected?</w:t>
      </w:r>
    </w:p>
    <w:p w14:paraId="645AD51F" w14:textId="77777777" w:rsidR="001F56F1" w:rsidRPr="0038179E" w:rsidRDefault="001F56F1" w:rsidP="001F56F1">
      <w:pPr>
        <w:pStyle w:val="NoSpacing"/>
        <w:rPr>
          <w:rFonts w:cstheme="minorHAnsi"/>
        </w:rPr>
      </w:pPr>
      <w:r w:rsidRPr="0038179E">
        <w:rPr>
          <w:rFonts w:cstheme="minorHAnsi"/>
        </w:rPr>
        <w:t>Was it as expected? Please give brief details.</w:t>
      </w:r>
    </w:p>
    <w:p w14:paraId="383A6625" w14:textId="77777777" w:rsidR="001F56F1" w:rsidRPr="0038179E" w:rsidRDefault="001F56F1" w:rsidP="001F56F1">
      <w:pPr>
        <w:pStyle w:val="NoSpacing"/>
        <w:rPr>
          <w:rFonts w:cstheme="minorHAnsi"/>
        </w:rPr>
      </w:pPr>
      <w:r w:rsidRPr="0038179E">
        <w:rPr>
          <w:rFonts w:cstheme="minorHAnsi"/>
        </w:rPr>
        <w:t xml:space="preserve">We collected data about men aged 40-54 who died by suicide (including probable suicide) in England, Wales and Scotland between 1st January 2017 and 31st December 2017. We combined available data from official bodies: coroner inquest hearings/police sudden death reports, criminal justice reports, safeguarding adult reviews, NCISH data and Serious Incident reports. We sought to collect data on 200 suicide deaths by middle-aged men. Data collection proceeded as expected. 4 </w:t>
      </w:r>
    </w:p>
    <w:p w14:paraId="0A569289" w14:textId="77777777" w:rsidR="001F56F1" w:rsidRPr="0038179E" w:rsidRDefault="001F56F1" w:rsidP="001F56F1">
      <w:pPr>
        <w:pStyle w:val="NoSpacing"/>
        <w:rPr>
          <w:rFonts w:cstheme="minorHAnsi"/>
        </w:rPr>
      </w:pPr>
    </w:p>
    <w:p w14:paraId="0BAEEC51" w14:textId="336D7CB9" w:rsidR="001F56F1" w:rsidRPr="0038179E" w:rsidRDefault="001F56F1" w:rsidP="001F56F1">
      <w:pPr>
        <w:pStyle w:val="NoSpacing"/>
        <w:rPr>
          <w:rFonts w:cstheme="minorHAnsi"/>
        </w:rPr>
      </w:pPr>
      <w:r w:rsidRPr="0038179E">
        <w:rPr>
          <w:rFonts w:cstheme="minorHAnsi"/>
        </w:rPr>
        <w:t>Methodology</w:t>
      </w:r>
    </w:p>
    <w:p w14:paraId="50ACA209" w14:textId="77777777" w:rsidR="001F56F1" w:rsidRPr="0038179E" w:rsidRDefault="001F56F1" w:rsidP="001F56F1">
      <w:pPr>
        <w:pStyle w:val="NoSpacing"/>
        <w:rPr>
          <w:rFonts w:cstheme="minorHAnsi"/>
        </w:rPr>
      </w:pPr>
      <w:r w:rsidRPr="0038179E">
        <w:rPr>
          <w:rFonts w:cstheme="minorHAnsi"/>
        </w:rPr>
        <w:t>How did you collect the data?</w:t>
      </w:r>
    </w:p>
    <w:p w14:paraId="09D11F78" w14:textId="77777777" w:rsidR="001F56F1" w:rsidRPr="0038179E" w:rsidRDefault="001F56F1" w:rsidP="001F56F1">
      <w:pPr>
        <w:pStyle w:val="NoSpacing"/>
        <w:rPr>
          <w:rFonts w:cstheme="minorHAnsi"/>
        </w:rPr>
      </w:pPr>
      <w:r w:rsidRPr="0038179E">
        <w:rPr>
          <w:rFonts w:cstheme="minorHAnsi"/>
        </w:rPr>
        <w:t>Suicides and probable suicides (undetermined deaths) were identified from general population mortality data received by the NCISH from the Office of National Statistics (ONS; for deaths registered in England and Wales) and National Records of Scotland (NRS; for deaths registered in Scotland). Stratified sampling was used to select a sample representative of each age in England, Wales and Scotland.</w:t>
      </w:r>
    </w:p>
    <w:p w14:paraId="36B0FD29" w14:textId="77777777" w:rsidR="001F56F1" w:rsidRPr="0038179E" w:rsidRDefault="001F56F1" w:rsidP="001F56F1">
      <w:pPr>
        <w:pStyle w:val="NoSpacing"/>
        <w:rPr>
          <w:rFonts w:cstheme="minorHAnsi"/>
        </w:rPr>
      </w:pPr>
      <w:r w:rsidRPr="0038179E">
        <w:rPr>
          <w:rFonts w:cstheme="minorHAnsi"/>
        </w:rPr>
        <w:t>We sought data from official bodies for men who had been sampled for additional data collection. These data sources were coroner inquest hearings/police sudden death reports, criminal justice reports, safeguarding adult reviews, NCISH data and Serious Incident reports.</w:t>
      </w:r>
    </w:p>
    <w:p w14:paraId="3EECDB12" w14:textId="77777777" w:rsidR="001F56F1" w:rsidRPr="0038179E" w:rsidRDefault="001F56F1" w:rsidP="001F56F1">
      <w:pPr>
        <w:pStyle w:val="NoSpacing"/>
        <w:rPr>
          <w:rFonts w:cstheme="minorHAnsi"/>
        </w:rPr>
      </w:pPr>
      <w:r w:rsidRPr="0038179E">
        <w:rPr>
          <w:rFonts w:cstheme="minorHAnsi"/>
        </w:rPr>
        <w:t>How did you process the data?</w:t>
      </w:r>
    </w:p>
    <w:p w14:paraId="1F9D1ED4" w14:textId="77777777" w:rsidR="001F56F1" w:rsidRPr="0038179E" w:rsidRDefault="001F56F1" w:rsidP="001F56F1">
      <w:pPr>
        <w:pStyle w:val="NoSpacing"/>
        <w:rPr>
          <w:rFonts w:cstheme="minorHAnsi"/>
        </w:rPr>
      </w:pPr>
      <w:r w:rsidRPr="0038179E">
        <w:rPr>
          <w:rFonts w:cstheme="minorHAnsi"/>
        </w:rPr>
        <w:lastRenderedPageBreak/>
        <w:t>We extracted data from these data sources using a proforma designed to elicit relevant information for the purposes of the study.</w:t>
      </w:r>
    </w:p>
    <w:p w14:paraId="69B463F5" w14:textId="77777777" w:rsidR="001F56F1" w:rsidRPr="0038179E" w:rsidRDefault="001F56F1" w:rsidP="001F56F1">
      <w:pPr>
        <w:pStyle w:val="NoSpacing"/>
        <w:rPr>
          <w:rFonts w:cstheme="minorHAnsi"/>
        </w:rPr>
      </w:pPr>
      <w:r w:rsidRPr="0038179E">
        <w:rPr>
          <w:rFonts w:cstheme="minorHAnsi"/>
        </w:rPr>
        <w:t>How did you provision/publish the information?</w:t>
      </w:r>
    </w:p>
    <w:p w14:paraId="486BB001" w14:textId="77777777" w:rsidR="001F56F1" w:rsidRPr="0038179E" w:rsidRDefault="001F56F1" w:rsidP="001F56F1">
      <w:pPr>
        <w:pStyle w:val="NoSpacing"/>
        <w:rPr>
          <w:rFonts w:cstheme="minorHAnsi"/>
        </w:rPr>
      </w:pPr>
      <w:r w:rsidRPr="0038179E">
        <w:rPr>
          <w:rFonts w:cstheme="minorHAnsi"/>
        </w:rPr>
        <w:t>Findings from the study will be published in a free, publically-available report on the NCISH website. Additional outputs will include academic papers in peer-reviewed journals and presentations at academic conferences.</w:t>
      </w:r>
    </w:p>
    <w:p w14:paraId="664BF5D2" w14:textId="77777777" w:rsidR="001F56F1" w:rsidRPr="0038179E" w:rsidRDefault="001F56F1" w:rsidP="001F56F1">
      <w:pPr>
        <w:pStyle w:val="NoSpacing"/>
        <w:rPr>
          <w:rFonts w:cstheme="minorHAnsi"/>
        </w:rPr>
      </w:pPr>
      <w:r w:rsidRPr="0038179E">
        <w:rPr>
          <w:rFonts w:cstheme="minorHAnsi"/>
        </w:rPr>
        <w:t>Public Benefit and Privacy Panel for Health and Social Care</w:t>
      </w:r>
    </w:p>
    <w:p w14:paraId="0B2262DE" w14:textId="77777777" w:rsidR="001F56F1" w:rsidRPr="0038179E" w:rsidRDefault="001F56F1" w:rsidP="001F56F1">
      <w:pPr>
        <w:pStyle w:val="NoSpacing"/>
        <w:rPr>
          <w:rFonts w:cstheme="minorHAnsi"/>
        </w:rPr>
      </w:pPr>
      <w:r w:rsidRPr="0038179E">
        <w:rPr>
          <w:rFonts w:cstheme="minorHAnsi"/>
        </w:rPr>
        <w:t>End of Project Declaration and Summary</w:t>
      </w:r>
    </w:p>
    <w:p w14:paraId="41378F80" w14:textId="77777777" w:rsidR="001F56F1" w:rsidRPr="0038179E" w:rsidRDefault="001F56F1" w:rsidP="001F56F1">
      <w:pPr>
        <w:pStyle w:val="NoSpacing"/>
        <w:rPr>
          <w:rFonts w:cstheme="minorHAnsi"/>
        </w:rPr>
      </w:pPr>
      <w:r w:rsidRPr="0038179E">
        <w:rPr>
          <w:rFonts w:cstheme="minorHAnsi"/>
        </w:rPr>
        <w:t>End of Project Declaration and Summary Report V0.1 - Suicide by middle-aged men</w:t>
      </w:r>
    </w:p>
    <w:p w14:paraId="0B890BD4" w14:textId="77777777" w:rsidR="001F56F1" w:rsidRPr="0038179E" w:rsidRDefault="001F56F1" w:rsidP="001F56F1">
      <w:pPr>
        <w:pStyle w:val="NoSpacing"/>
        <w:rPr>
          <w:rFonts w:cstheme="minorHAnsi"/>
        </w:rPr>
      </w:pPr>
      <w:r w:rsidRPr="0038179E">
        <w:rPr>
          <w:rFonts w:cstheme="minorHAnsi"/>
        </w:rPr>
        <w:t>Did your study scope change from its original aims? Please give brief details.</w:t>
      </w:r>
    </w:p>
    <w:p w14:paraId="5F4EC28C" w14:textId="77777777" w:rsidR="001F56F1" w:rsidRPr="0038179E" w:rsidRDefault="001F56F1" w:rsidP="001F56F1">
      <w:pPr>
        <w:pStyle w:val="NoSpacing"/>
        <w:rPr>
          <w:rFonts w:cstheme="minorHAnsi"/>
        </w:rPr>
      </w:pPr>
    </w:p>
    <w:p w14:paraId="23976DD4" w14:textId="68E61F61" w:rsidR="001F56F1" w:rsidRPr="0038179E" w:rsidRDefault="001F56F1" w:rsidP="001F56F1">
      <w:pPr>
        <w:pStyle w:val="NoSpacing"/>
        <w:rPr>
          <w:rFonts w:cstheme="minorHAnsi"/>
        </w:rPr>
      </w:pPr>
      <w:r w:rsidRPr="0038179E">
        <w:rPr>
          <w:rFonts w:cstheme="minorHAnsi"/>
        </w:rPr>
        <w:t>Outcomes:</w:t>
      </w:r>
    </w:p>
    <w:p w14:paraId="035D1F22" w14:textId="77777777" w:rsidR="001F56F1" w:rsidRPr="0038179E" w:rsidRDefault="001F56F1" w:rsidP="001F56F1">
      <w:pPr>
        <w:pStyle w:val="NoSpacing"/>
        <w:rPr>
          <w:rFonts w:cstheme="minorHAnsi"/>
        </w:rPr>
      </w:pPr>
      <w:r w:rsidRPr="0038179E">
        <w:rPr>
          <w:rFonts w:cstheme="minorHAnsi"/>
        </w:rPr>
        <w:t>The outcomes / results of your proposal. Please give brief details.</w:t>
      </w:r>
    </w:p>
    <w:p w14:paraId="4FEF0B18" w14:textId="77777777" w:rsidR="0038179E" w:rsidRPr="0038179E" w:rsidRDefault="001F56F1" w:rsidP="001F56F1">
      <w:pPr>
        <w:pStyle w:val="NoSpacing"/>
        <w:rPr>
          <w:rFonts w:cstheme="minorHAnsi"/>
        </w:rPr>
      </w:pPr>
      <w:r w:rsidRPr="0038179E">
        <w:rPr>
          <w:rFonts w:cstheme="minorHAnsi"/>
        </w:rPr>
        <w:t xml:space="preserve">The provisional publication date for this report is May/June 2021. This will be made available on our NCISH website. The results are under embargo until this report has been published. Therefore, we are unable to provide details on the study results until then. However, we will provide the PBPP with a copy of the report and an updated Public Benefit Impact Summary when this has been published. 6 </w:t>
      </w:r>
    </w:p>
    <w:p w14:paraId="55E17515" w14:textId="77777777" w:rsidR="0038179E" w:rsidRPr="0038179E" w:rsidRDefault="0038179E" w:rsidP="001F56F1">
      <w:pPr>
        <w:pStyle w:val="NoSpacing"/>
        <w:rPr>
          <w:rFonts w:cstheme="minorHAnsi"/>
        </w:rPr>
      </w:pPr>
    </w:p>
    <w:p w14:paraId="268008E9" w14:textId="20897F32" w:rsidR="001F56F1" w:rsidRPr="0038179E" w:rsidRDefault="001F56F1" w:rsidP="001F56F1">
      <w:pPr>
        <w:pStyle w:val="NoSpacing"/>
        <w:rPr>
          <w:rFonts w:cstheme="minorHAnsi"/>
        </w:rPr>
      </w:pPr>
      <w:r w:rsidRPr="0038179E">
        <w:rPr>
          <w:rFonts w:cstheme="minorHAnsi"/>
        </w:rPr>
        <w:t>Future Questions:</w:t>
      </w:r>
    </w:p>
    <w:p w14:paraId="18E296E8" w14:textId="77777777" w:rsidR="001F56F1" w:rsidRPr="0038179E" w:rsidRDefault="001F56F1" w:rsidP="001F56F1">
      <w:pPr>
        <w:pStyle w:val="NoSpacing"/>
        <w:rPr>
          <w:rFonts w:cstheme="minorHAnsi"/>
        </w:rPr>
      </w:pPr>
      <w:r w:rsidRPr="0038179E">
        <w:rPr>
          <w:rFonts w:cstheme="minorHAnsi"/>
        </w:rPr>
        <w:t>Have the processes / results raised further questions for future exploration? Please give brief details.</w:t>
      </w:r>
    </w:p>
    <w:p w14:paraId="2CB34C68" w14:textId="47C407F7" w:rsidR="00AD26CE" w:rsidRPr="0038179E" w:rsidRDefault="001F56F1" w:rsidP="001F56F1">
      <w:pPr>
        <w:pStyle w:val="NoSpacing"/>
        <w:rPr>
          <w:rFonts w:cstheme="minorHAnsi"/>
        </w:rPr>
      </w:pPr>
      <w:r w:rsidRPr="0038179E">
        <w:rPr>
          <w:rFonts w:cstheme="minorHAnsi"/>
        </w:rPr>
        <w:t>The provisional publication date for this report is May/June 2021. This will be made available on our NCISH website. The results are under embargo until this report has been published. Therefore, we are unable to provide details on the study results until then. However, we will provide the PBPP with a copy of the report and an updated Public Benefit Impact Summary when this has been published.</w:t>
      </w:r>
    </w:p>
    <w:p w14:paraId="7586AE20" w14:textId="2685992B" w:rsidR="00AD26CE" w:rsidRDefault="00AD26CE" w:rsidP="00DD34B7">
      <w:pPr>
        <w:pStyle w:val="NoSpacing"/>
        <w:rPr>
          <w:rFonts w:cstheme="minorHAnsi"/>
        </w:rPr>
      </w:pPr>
    </w:p>
    <w:p w14:paraId="6E51E075" w14:textId="561CE08A" w:rsidR="00E8156A" w:rsidRDefault="00E8156A" w:rsidP="00DD34B7">
      <w:pPr>
        <w:pStyle w:val="NoSpacing"/>
        <w:rPr>
          <w:rFonts w:cstheme="minorHAnsi"/>
        </w:rPr>
      </w:pPr>
    </w:p>
    <w:p w14:paraId="2CDEE7AC" w14:textId="7E6A8DA5" w:rsidR="00E8156A" w:rsidRDefault="00E8156A" w:rsidP="00DD34B7">
      <w:pPr>
        <w:pStyle w:val="NoSpacing"/>
        <w:rPr>
          <w:rFonts w:cstheme="minorHAnsi"/>
        </w:rPr>
      </w:pPr>
    </w:p>
    <w:p w14:paraId="58C8DCD0" w14:textId="2CCC0ABB" w:rsidR="00E8156A" w:rsidRDefault="00E8156A" w:rsidP="00DD34B7">
      <w:pPr>
        <w:pStyle w:val="NoSpacing"/>
        <w:rPr>
          <w:rFonts w:cstheme="minorHAnsi"/>
        </w:rPr>
      </w:pPr>
    </w:p>
    <w:p w14:paraId="2AC46261" w14:textId="4AFEF0CA" w:rsidR="00E8156A" w:rsidRDefault="00E8156A" w:rsidP="00DD34B7">
      <w:pPr>
        <w:pStyle w:val="NoSpacing"/>
        <w:rPr>
          <w:rFonts w:cstheme="minorHAnsi"/>
        </w:rPr>
      </w:pPr>
    </w:p>
    <w:p w14:paraId="31684F26" w14:textId="09B12F83" w:rsidR="00E8156A" w:rsidRDefault="00E8156A" w:rsidP="00DD34B7">
      <w:pPr>
        <w:pStyle w:val="NoSpacing"/>
        <w:rPr>
          <w:rFonts w:cstheme="minorHAnsi"/>
        </w:rPr>
      </w:pPr>
    </w:p>
    <w:p w14:paraId="6D786BBC" w14:textId="3FC9FF83" w:rsidR="00E8156A" w:rsidRDefault="00E8156A" w:rsidP="00DD34B7">
      <w:pPr>
        <w:pStyle w:val="NoSpacing"/>
        <w:rPr>
          <w:rFonts w:cstheme="minorHAnsi"/>
        </w:rPr>
      </w:pPr>
    </w:p>
    <w:p w14:paraId="435C13F0" w14:textId="3E75C5BD" w:rsidR="00E8156A" w:rsidRDefault="00E8156A" w:rsidP="00DD34B7">
      <w:pPr>
        <w:pStyle w:val="NoSpacing"/>
        <w:rPr>
          <w:rFonts w:cstheme="minorHAnsi"/>
        </w:rPr>
      </w:pPr>
    </w:p>
    <w:p w14:paraId="472FBE8C" w14:textId="0DADE75D" w:rsidR="00E8156A" w:rsidRDefault="00E8156A" w:rsidP="00DD34B7">
      <w:pPr>
        <w:pStyle w:val="NoSpacing"/>
        <w:rPr>
          <w:rFonts w:cstheme="minorHAnsi"/>
        </w:rPr>
      </w:pPr>
    </w:p>
    <w:p w14:paraId="6391A0D7" w14:textId="64D451F0" w:rsidR="00E8156A" w:rsidRDefault="00E8156A" w:rsidP="00DD34B7">
      <w:pPr>
        <w:pStyle w:val="NoSpacing"/>
        <w:rPr>
          <w:rFonts w:cstheme="minorHAnsi"/>
        </w:rPr>
      </w:pPr>
    </w:p>
    <w:p w14:paraId="40584B5D" w14:textId="16500D33" w:rsidR="00E8156A" w:rsidRDefault="00E8156A" w:rsidP="00DD34B7">
      <w:pPr>
        <w:pStyle w:val="NoSpacing"/>
        <w:rPr>
          <w:rFonts w:cstheme="minorHAnsi"/>
        </w:rPr>
      </w:pPr>
    </w:p>
    <w:p w14:paraId="18170BE9" w14:textId="4730ADD4" w:rsidR="00E8156A" w:rsidRDefault="00E8156A" w:rsidP="00DD34B7">
      <w:pPr>
        <w:pStyle w:val="NoSpacing"/>
        <w:rPr>
          <w:rFonts w:cstheme="minorHAnsi"/>
        </w:rPr>
      </w:pPr>
    </w:p>
    <w:p w14:paraId="31898318" w14:textId="03770AD6" w:rsidR="00E8156A" w:rsidRDefault="00E8156A" w:rsidP="00DD34B7">
      <w:pPr>
        <w:pStyle w:val="NoSpacing"/>
        <w:rPr>
          <w:rFonts w:cstheme="minorHAnsi"/>
        </w:rPr>
      </w:pPr>
    </w:p>
    <w:p w14:paraId="08E7626D" w14:textId="2FB7A94B" w:rsidR="00E8156A" w:rsidRDefault="00E8156A" w:rsidP="00DD34B7">
      <w:pPr>
        <w:pStyle w:val="NoSpacing"/>
        <w:rPr>
          <w:rFonts w:cstheme="minorHAnsi"/>
        </w:rPr>
      </w:pPr>
    </w:p>
    <w:p w14:paraId="33E676D7" w14:textId="2B69F2B8" w:rsidR="00E8156A" w:rsidRDefault="00E8156A" w:rsidP="00DD34B7">
      <w:pPr>
        <w:pStyle w:val="NoSpacing"/>
        <w:rPr>
          <w:rFonts w:cstheme="minorHAnsi"/>
        </w:rPr>
      </w:pPr>
    </w:p>
    <w:p w14:paraId="1A9143CE" w14:textId="51E2E9D6" w:rsidR="00E8156A" w:rsidRDefault="00E8156A" w:rsidP="00DD34B7">
      <w:pPr>
        <w:pStyle w:val="NoSpacing"/>
        <w:rPr>
          <w:rFonts w:cstheme="minorHAnsi"/>
        </w:rPr>
      </w:pPr>
    </w:p>
    <w:p w14:paraId="093192D5" w14:textId="4DDAB1EC" w:rsidR="00E8156A" w:rsidRDefault="00E8156A" w:rsidP="00DD34B7">
      <w:pPr>
        <w:pStyle w:val="NoSpacing"/>
        <w:rPr>
          <w:rFonts w:cstheme="minorHAnsi"/>
        </w:rPr>
      </w:pPr>
    </w:p>
    <w:p w14:paraId="59E87B95" w14:textId="46D9DC98" w:rsidR="00E8156A" w:rsidRDefault="00E8156A" w:rsidP="00DD34B7">
      <w:pPr>
        <w:pStyle w:val="NoSpacing"/>
        <w:rPr>
          <w:rFonts w:cstheme="minorHAnsi"/>
        </w:rPr>
      </w:pPr>
    </w:p>
    <w:p w14:paraId="2EF0886A" w14:textId="5CAE1223" w:rsidR="00E8156A" w:rsidRDefault="00E8156A" w:rsidP="00DD34B7">
      <w:pPr>
        <w:pStyle w:val="NoSpacing"/>
        <w:rPr>
          <w:rFonts w:cstheme="minorHAnsi"/>
        </w:rPr>
      </w:pPr>
    </w:p>
    <w:p w14:paraId="1CFABB6F" w14:textId="59F54852" w:rsidR="00E8156A" w:rsidRDefault="00E8156A" w:rsidP="00DD34B7">
      <w:pPr>
        <w:pStyle w:val="NoSpacing"/>
        <w:rPr>
          <w:rFonts w:cstheme="minorHAnsi"/>
        </w:rPr>
      </w:pPr>
    </w:p>
    <w:p w14:paraId="31E45811" w14:textId="20135BB2" w:rsidR="00E8156A" w:rsidRDefault="00E8156A" w:rsidP="00DD34B7">
      <w:pPr>
        <w:pStyle w:val="NoSpacing"/>
        <w:rPr>
          <w:rFonts w:cstheme="minorHAnsi"/>
        </w:rPr>
      </w:pPr>
    </w:p>
    <w:p w14:paraId="21B17523" w14:textId="2FE77F68" w:rsidR="00E8156A" w:rsidRDefault="00E8156A" w:rsidP="00DD34B7">
      <w:pPr>
        <w:pStyle w:val="NoSpacing"/>
        <w:rPr>
          <w:rFonts w:cstheme="minorHAnsi"/>
        </w:rPr>
      </w:pPr>
    </w:p>
    <w:p w14:paraId="5F0F7B64" w14:textId="3D70F5D2" w:rsidR="00E8156A" w:rsidRDefault="00590380" w:rsidP="00590380">
      <w:pPr>
        <w:pStyle w:val="Heading2"/>
      </w:pPr>
      <w:bookmarkStart w:id="39" w:name="_1819-0315_Helen_Colhoun"/>
      <w:bookmarkEnd w:id="39"/>
      <w:r w:rsidRPr="00590380">
        <w:t>1819-0315</w:t>
      </w:r>
      <w:r w:rsidRPr="00590380">
        <w:tab/>
        <w:t>Helen Colhoun</w:t>
      </w:r>
    </w:p>
    <w:p w14:paraId="2A0DAA74" w14:textId="77777777" w:rsidR="00590380" w:rsidRDefault="00590380" w:rsidP="00590380"/>
    <w:p w14:paraId="609CF557" w14:textId="2F70BBB9" w:rsidR="00590380" w:rsidRPr="00590380" w:rsidRDefault="00590380" w:rsidP="00590380">
      <w:pPr>
        <w:rPr>
          <w:b/>
          <w:bCs/>
          <w:sz w:val="24"/>
          <w:szCs w:val="24"/>
        </w:rPr>
      </w:pPr>
      <w:r w:rsidRPr="00590380">
        <w:rPr>
          <w:b/>
          <w:bCs/>
          <w:sz w:val="24"/>
          <w:szCs w:val="24"/>
        </w:rPr>
        <w:t>SDRN Type 1 Bioresource Data Linkage</w:t>
      </w:r>
    </w:p>
    <w:p w14:paraId="6EAAD49B" w14:textId="2AAB31ED" w:rsidR="00E8156A" w:rsidRDefault="00E8156A" w:rsidP="00DD34B7">
      <w:pPr>
        <w:pStyle w:val="NoSpacing"/>
        <w:rPr>
          <w:rFonts w:cstheme="minorHAnsi"/>
        </w:rPr>
      </w:pPr>
    </w:p>
    <w:p w14:paraId="047CAE80" w14:textId="77777777" w:rsidR="00590380" w:rsidRDefault="00590380" w:rsidP="00590380">
      <w:pPr>
        <w:jc w:val="center"/>
        <w:rPr>
          <w:b/>
          <w:sz w:val="32"/>
        </w:rPr>
      </w:pPr>
      <w:r>
        <w:rPr>
          <w:b/>
          <w:sz w:val="32"/>
        </w:rPr>
        <w:t>The Public Benefit Impact Summary</w:t>
      </w:r>
    </w:p>
    <w:p w14:paraId="3E3F08D7" w14:textId="77777777" w:rsidR="00590380" w:rsidRDefault="00590380" w:rsidP="00590380">
      <w:pPr>
        <w:rPr>
          <w:b/>
        </w:rPr>
      </w:pPr>
    </w:p>
    <w:tbl>
      <w:tblPr>
        <w:tblStyle w:val="TableGrid"/>
        <w:tblW w:w="5000" w:type="pct"/>
        <w:tblLook w:val="04A0" w:firstRow="1" w:lastRow="0" w:firstColumn="1" w:lastColumn="0" w:noHBand="0" w:noVBand="1"/>
      </w:tblPr>
      <w:tblGrid>
        <w:gridCol w:w="340"/>
        <w:gridCol w:w="3358"/>
        <w:gridCol w:w="5318"/>
      </w:tblGrid>
      <w:tr w:rsidR="00590380" w14:paraId="05D28744"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42FD9E" w14:textId="77777777" w:rsidR="00590380" w:rsidRDefault="00590380">
            <w:pPr>
              <w:spacing w:after="200" w:line="276" w:lineRule="auto"/>
              <w:rPr>
                <w:rFonts w:ascii="Arial" w:eastAsia="Times New Roman" w:hAnsi="Arial" w:cs="Arial"/>
                <w:lang w:eastAsia="en-GB"/>
              </w:rPr>
            </w:pPr>
            <w:r>
              <w:rPr>
                <w:lang w:eastAsia="en-GB"/>
              </w:rPr>
              <w:t>1</w:t>
            </w:r>
          </w:p>
        </w:tc>
        <w:tc>
          <w:tcPr>
            <w:tcW w:w="1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086441" w14:textId="77777777" w:rsidR="00590380" w:rsidRDefault="0059038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FABA86" w14:textId="77777777" w:rsidR="00590380" w:rsidRDefault="00590380">
            <w:pPr>
              <w:spacing w:after="200" w:line="276" w:lineRule="auto"/>
              <w:ind w:left="360"/>
              <w:rPr>
                <w:lang w:eastAsia="en-GB"/>
              </w:rPr>
            </w:pPr>
          </w:p>
        </w:tc>
      </w:tr>
      <w:tr w:rsidR="00590380" w14:paraId="6724F1EC" w14:textId="77777777" w:rsidTr="00590380">
        <w:trPr>
          <w:trHeight w:hRule="exact" w:val="5300"/>
        </w:trPr>
        <w:tc>
          <w:tcPr>
            <w:tcW w:w="2051" w:type="pct"/>
            <w:gridSpan w:val="2"/>
            <w:tcBorders>
              <w:top w:val="single" w:sz="4" w:space="0" w:color="auto"/>
              <w:left w:val="single" w:sz="4" w:space="0" w:color="auto"/>
              <w:bottom w:val="single" w:sz="4" w:space="0" w:color="auto"/>
              <w:right w:val="single" w:sz="4" w:space="0" w:color="auto"/>
            </w:tcBorders>
            <w:vAlign w:val="center"/>
            <w:hideMark/>
          </w:tcPr>
          <w:p w14:paraId="789BF459" w14:textId="77777777" w:rsidR="00590380" w:rsidRDefault="0059038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11F9E076" w14:textId="77777777" w:rsidR="00590380" w:rsidRDefault="00590380">
            <w:pPr>
              <w:pStyle w:val="Default"/>
              <w:rPr>
                <w:sz w:val="23"/>
                <w:szCs w:val="23"/>
              </w:rPr>
            </w:pPr>
            <w:r>
              <w:rPr>
                <w:sz w:val="23"/>
                <w:szCs w:val="23"/>
              </w:rPr>
              <w:t xml:space="preserve">The overall aim of the study was to maintain a pseudonymised research bioresource of blood and urine samples linked to pseudonymised data for the study of Type 1 diabetes mellitus (DM), which was originally created with patient consent in a previous application ref: 15/13; XRB13113. </w:t>
            </w:r>
          </w:p>
          <w:p w14:paraId="3A24D886" w14:textId="77777777" w:rsidR="00590380" w:rsidRDefault="00590380">
            <w:pPr>
              <w:pStyle w:val="Default"/>
              <w:rPr>
                <w:sz w:val="23"/>
                <w:szCs w:val="23"/>
              </w:rPr>
            </w:pPr>
            <w:r>
              <w:rPr>
                <w:sz w:val="23"/>
                <w:szCs w:val="23"/>
              </w:rPr>
              <w:t xml:space="preserve">The resource was used for the study of causes, pathogenesis and preventability of type 1 DM and MODY, diabetes characteristics, complications and treatment response, including: </w:t>
            </w:r>
          </w:p>
          <w:p w14:paraId="3293555C" w14:textId="77777777" w:rsidR="00590380" w:rsidRDefault="00590380">
            <w:pPr>
              <w:pStyle w:val="Default"/>
              <w:rPr>
                <w:sz w:val="23"/>
                <w:szCs w:val="23"/>
              </w:rPr>
            </w:pPr>
            <w:r>
              <w:rPr>
                <w:sz w:val="23"/>
                <w:szCs w:val="23"/>
              </w:rPr>
              <w:t xml:space="preserve">1. Genetics of type 1 DM, monogenic diabetes, and LADA; </w:t>
            </w:r>
          </w:p>
          <w:p w14:paraId="593E8B9A" w14:textId="77777777" w:rsidR="00590380" w:rsidRDefault="00590380">
            <w:pPr>
              <w:pStyle w:val="Default"/>
              <w:rPr>
                <w:sz w:val="23"/>
                <w:szCs w:val="23"/>
              </w:rPr>
            </w:pPr>
            <w:r>
              <w:rPr>
                <w:sz w:val="23"/>
                <w:szCs w:val="23"/>
              </w:rPr>
              <w:t xml:space="preserve">2. Identification and assessment of appropriate treatment of patients with monogenic diabetes; </w:t>
            </w:r>
          </w:p>
          <w:p w14:paraId="4F7E8356" w14:textId="77777777" w:rsidR="00590380" w:rsidRDefault="00590380">
            <w:pPr>
              <w:pStyle w:val="Default"/>
              <w:rPr>
                <w:sz w:val="23"/>
                <w:szCs w:val="23"/>
              </w:rPr>
            </w:pPr>
            <w:r>
              <w:rPr>
                <w:sz w:val="23"/>
                <w:szCs w:val="23"/>
              </w:rPr>
              <w:t xml:space="preserve">3. Environmental determinants of type 1 DM and their interaction with genetic factors; </w:t>
            </w:r>
          </w:p>
          <w:p w14:paraId="438165C4" w14:textId="77777777" w:rsidR="00590380" w:rsidRDefault="00590380">
            <w:pPr>
              <w:pStyle w:val="Default"/>
              <w:rPr>
                <w:sz w:val="23"/>
                <w:szCs w:val="23"/>
              </w:rPr>
            </w:pPr>
            <w:r>
              <w:rPr>
                <w:sz w:val="23"/>
                <w:szCs w:val="23"/>
              </w:rPr>
              <w:t xml:space="preserve">4. Genetics of diabetic complications; </w:t>
            </w:r>
          </w:p>
          <w:p w14:paraId="5629DCC7" w14:textId="77777777" w:rsidR="00590380" w:rsidRDefault="00590380">
            <w:pPr>
              <w:pStyle w:val="Default"/>
              <w:rPr>
                <w:sz w:val="23"/>
                <w:szCs w:val="23"/>
              </w:rPr>
            </w:pPr>
            <w:r>
              <w:rPr>
                <w:sz w:val="23"/>
                <w:szCs w:val="23"/>
              </w:rPr>
              <w:t xml:space="preserve">5. Pathogenesis of diabetic complications; </w:t>
            </w:r>
          </w:p>
          <w:p w14:paraId="1F07B090" w14:textId="77777777" w:rsidR="00590380" w:rsidRDefault="00590380">
            <w:pPr>
              <w:pStyle w:val="Default"/>
              <w:rPr>
                <w:sz w:val="23"/>
                <w:szCs w:val="23"/>
              </w:rPr>
            </w:pPr>
            <w:r>
              <w:rPr>
                <w:sz w:val="23"/>
                <w:szCs w:val="23"/>
              </w:rPr>
              <w:t xml:space="preserve">6. Biomarkers of diabetic complications. </w:t>
            </w:r>
          </w:p>
          <w:p w14:paraId="050D37DE" w14:textId="77777777" w:rsidR="00590380" w:rsidRDefault="00590380">
            <w:pPr>
              <w:spacing w:line="360" w:lineRule="auto"/>
              <w:rPr>
                <w:lang w:eastAsia="en-GB"/>
              </w:rPr>
            </w:pPr>
          </w:p>
        </w:tc>
      </w:tr>
    </w:tbl>
    <w:p w14:paraId="0F61E65F" w14:textId="77777777" w:rsidR="00590380" w:rsidRDefault="00590380" w:rsidP="00590380">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340"/>
        <w:gridCol w:w="3358"/>
        <w:gridCol w:w="5318"/>
      </w:tblGrid>
      <w:tr w:rsidR="00590380" w14:paraId="6F35C789"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CF72C0" w14:textId="77777777" w:rsidR="00590380" w:rsidRDefault="00590380">
            <w:pPr>
              <w:spacing w:after="200" w:line="276" w:lineRule="auto"/>
              <w:rPr>
                <w:lang w:eastAsia="en-GB"/>
              </w:rPr>
            </w:pPr>
            <w:r>
              <w:rPr>
                <w:lang w:eastAsia="en-GB"/>
              </w:rPr>
              <w:lastRenderedPageBreak/>
              <w:t>2</w:t>
            </w:r>
          </w:p>
        </w:tc>
        <w:tc>
          <w:tcPr>
            <w:tcW w:w="1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71F7FB" w14:textId="77777777" w:rsidR="00590380" w:rsidRDefault="0059038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4335EB" w14:textId="77777777" w:rsidR="00590380" w:rsidRDefault="00590380">
            <w:pPr>
              <w:spacing w:after="200" w:line="276" w:lineRule="auto"/>
              <w:ind w:left="360"/>
              <w:rPr>
                <w:lang w:eastAsia="en-GB"/>
              </w:rPr>
            </w:pPr>
          </w:p>
          <w:p w14:paraId="56785B20" w14:textId="77777777" w:rsidR="00590380" w:rsidRDefault="00590380">
            <w:pPr>
              <w:spacing w:after="200" w:line="276" w:lineRule="auto"/>
              <w:rPr>
                <w:lang w:eastAsia="en-GB"/>
              </w:rPr>
            </w:pPr>
          </w:p>
          <w:p w14:paraId="624CC3E6" w14:textId="77777777" w:rsidR="00590380" w:rsidRDefault="00590380">
            <w:pPr>
              <w:spacing w:after="200" w:line="276" w:lineRule="auto"/>
              <w:rPr>
                <w:lang w:eastAsia="en-GB"/>
              </w:rPr>
            </w:pPr>
          </w:p>
          <w:p w14:paraId="36043043" w14:textId="77777777" w:rsidR="00590380" w:rsidRDefault="00590380">
            <w:pPr>
              <w:spacing w:after="200" w:line="276" w:lineRule="auto"/>
              <w:rPr>
                <w:lang w:eastAsia="en-GB"/>
              </w:rPr>
            </w:pPr>
          </w:p>
          <w:p w14:paraId="59BC4EC8" w14:textId="77777777" w:rsidR="00590380" w:rsidRDefault="00590380">
            <w:pPr>
              <w:spacing w:after="200" w:line="276" w:lineRule="auto"/>
              <w:rPr>
                <w:lang w:eastAsia="en-GB"/>
              </w:rPr>
            </w:pPr>
          </w:p>
          <w:p w14:paraId="282743B2" w14:textId="77777777" w:rsidR="00590380" w:rsidRDefault="00590380">
            <w:pPr>
              <w:spacing w:after="200" w:line="276" w:lineRule="auto"/>
              <w:rPr>
                <w:lang w:eastAsia="en-GB"/>
              </w:rPr>
            </w:pPr>
          </w:p>
          <w:p w14:paraId="055CD2DE" w14:textId="77777777" w:rsidR="00590380" w:rsidRDefault="00590380">
            <w:pPr>
              <w:spacing w:after="200" w:line="276" w:lineRule="auto"/>
              <w:rPr>
                <w:lang w:eastAsia="en-GB"/>
              </w:rPr>
            </w:pPr>
          </w:p>
          <w:p w14:paraId="551241E6" w14:textId="77777777" w:rsidR="00590380" w:rsidRDefault="00590380">
            <w:pPr>
              <w:spacing w:after="200" w:line="276" w:lineRule="auto"/>
              <w:rPr>
                <w:lang w:eastAsia="en-GB"/>
              </w:rPr>
            </w:pPr>
          </w:p>
          <w:p w14:paraId="3876F7B0" w14:textId="77777777" w:rsidR="00590380" w:rsidRDefault="00590380">
            <w:pPr>
              <w:spacing w:after="200" w:line="276" w:lineRule="auto"/>
              <w:rPr>
                <w:lang w:eastAsia="en-GB"/>
              </w:rPr>
            </w:pPr>
          </w:p>
          <w:p w14:paraId="4708DA54" w14:textId="77777777" w:rsidR="00590380" w:rsidRDefault="00590380">
            <w:pPr>
              <w:spacing w:after="200" w:line="276" w:lineRule="auto"/>
              <w:rPr>
                <w:lang w:eastAsia="en-GB"/>
              </w:rPr>
            </w:pPr>
          </w:p>
          <w:p w14:paraId="39AC959E" w14:textId="77777777" w:rsidR="00590380" w:rsidRDefault="00590380">
            <w:pPr>
              <w:spacing w:after="200" w:line="276" w:lineRule="auto"/>
              <w:rPr>
                <w:lang w:eastAsia="en-GB"/>
              </w:rPr>
            </w:pPr>
          </w:p>
          <w:p w14:paraId="2CF4A4B8" w14:textId="77777777" w:rsidR="00590380" w:rsidRDefault="00590380">
            <w:pPr>
              <w:spacing w:after="200" w:line="276" w:lineRule="auto"/>
              <w:rPr>
                <w:lang w:eastAsia="en-GB"/>
              </w:rPr>
            </w:pPr>
          </w:p>
          <w:p w14:paraId="405FE3E9" w14:textId="77777777" w:rsidR="00590380" w:rsidRDefault="00590380">
            <w:pPr>
              <w:spacing w:after="200" w:line="276" w:lineRule="auto"/>
              <w:rPr>
                <w:lang w:eastAsia="en-GB"/>
              </w:rPr>
            </w:pPr>
          </w:p>
          <w:p w14:paraId="39B73CE8" w14:textId="77777777" w:rsidR="00590380" w:rsidRDefault="00590380">
            <w:pPr>
              <w:spacing w:after="200" w:line="276" w:lineRule="auto"/>
              <w:rPr>
                <w:lang w:eastAsia="en-GB"/>
              </w:rPr>
            </w:pPr>
          </w:p>
          <w:p w14:paraId="45A87343" w14:textId="77777777" w:rsidR="00590380" w:rsidRDefault="00590380">
            <w:pPr>
              <w:spacing w:after="200" w:line="276" w:lineRule="auto"/>
              <w:rPr>
                <w:lang w:eastAsia="en-GB"/>
              </w:rPr>
            </w:pPr>
          </w:p>
          <w:p w14:paraId="6A5AA927" w14:textId="77777777" w:rsidR="00590380" w:rsidRDefault="00590380">
            <w:pPr>
              <w:spacing w:after="200" w:line="276" w:lineRule="auto"/>
              <w:rPr>
                <w:lang w:eastAsia="en-GB"/>
              </w:rPr>
            </w:pPr>
          </w:p>
          <w:p w14:paraId="331838E0" w14:textId="77777777" w:rsidR="00590380" w:rsidRDefault="00590380">
            <w:pPr>
              <w:spacing w:after="200" w:line="276" w:lineRule="auto"/>
              <w:rPr>
                <w:lang w:eastAsia="en-GB"/>
              </w:rPr>
            </w:pPr>
          </w:p>
          <w:p w14:paraId="434ABEF1" w14:textId="77777777" w:rsidR="00590380" w:rsidRDefault="00590380">
            <w:pPr>
              <w:spacing w:after="200" w:line="276" w:lineRule="auto"/>
              <w:rPr>
                <w:lang w:eastAsia="en-GB"/>
              </w:rPr>
            </w:pPr>
          </w:p>
          <w:p w14:paraId="258C0E07" w14:textId="77777777" w:rsidR="00590380" w:rsidRDefault="00590380">
            <w:pPr>
              <w:spacing w:after="200" w:line="276" w:lineRule="auto"/>
              <w:rPr>
                <w:lang w:eastAsia="en-GB"/>
              </w:rPr>
            </w:pPr>
          </w:p>
          <w:p w14:paraId="0902DA4B" w14:textId="77777777" w:rsidR="00590380" w:rsidRDefault="00590380">
            <w:pPr>
              <w:spacing w:after="200" w:line="276" w:lineRule="auto"/>
              <w:rPr>
                <w:lang w:eastAsia="en-GB"/>
              </w:rPr>
            </w:pPr>
          </w:p>
          <w:p w14:paraId="4D7D281E" w14:textId="77777777" w:rsidR="00590380" w:rsidRDefault="00590380">
            <w:pPr>
              <w:spacing w:after="200" w:line="276" w:lineRule="auto"/>
              <w:rPr>
                <w:lang w:eastAsia="en-GB"/>
              </w:rPr>
            </w:pPr>
          </w:p>
          <w:p w14:paraId="5578DB91" w14:textId="77777777" w:rsidR="00590380" w:rsidRDefault="00590380">
            <w:pPr>
              <w:spacing w:after="200" w:line="276" w:lineRule="auto"/>
              <w:rPr>
                <w:lang w:eastAsia="en-GB"/>
              </w:rPr>
            </w:pPr>
          </w:p>
          <w:p w14:paraId="188C2D42" w14:textId="77777777" w:rsidR="00590380" w:rsidRDefault="00590380">
            <w:pPr>
              <w:spacing w:after="200" w:line="276" w:lineRule="auto"/>
              <w:rPr>
                <w:lang w:eastAsia="en-GB"/>
              </w:rPr>
            </w:pPr>
          </w:p>
          <w:p w14:paraId="54B0FFD0" w14:textId="77777777" w:rsidR="00590380" w:rsidRDefault="00590380">
            <w:pPr>
              <w:spacing w:after="200" w:line="276" w:lineRule="auto"/>
              <w:rPr>
                <w:lang w:eastAsia="en-GB"/>
              </w:rPr>
            </w:pPr>
          </w:p>
          <w:p w14:paraId="2552A94D" w14:textId="77777777" w:rsidR="00590380" w:rsidRDefault="00590380">
            <w:pPr>
              <w:spacing w:after="200" w:line="276" w:lineRule="auto"/>
              <w:rPr>
                <w:lang w:eastAsia="en-GB"/>
              </w:rPr>
            </w:pPr>
          </w:p>
        </w:tc>
      </w:tr>
      <w:tr w:rsidR="00590380" w14:paraId="029BBC4F" w14:textId="77777777" w:rsidTr="00590380">
        <w:trPr>
          <w:trHeight w:hRule="exact" w:val="9316"/>
        </w:trPr>
        <w:tc>
          <w:tcPr>
            <w:tcW w:w="2051" w:type="pct"/>
            <w:gridSpan w:val="2"/>
            <w:tcBorders>
              <w:top w:val="single" w:sz="4" w:space="0" w:color="auto"/>
              <w:left w:val="single" w:sz="4" w:space="0" w:color="auto"/>
              <w:bottom w:val="single" w:sz="4" w:space="0" w:color="auto"/>
              <w:right w:val="single" w:sz="4" w:space="0" w:color="auto"/>
            </w:tcBorders>
            <w:vAlign w:val="center"/>
          </w:tcPr>
          <w:p w14:paraId="7D34C76E" w14:textId="77777777" w:rsidR="00590380" w:rsidRDefault="00590380">
            <w:pPr>
              <w:spacing w:after="200" w:line="276" w:lineRule="auto"/>
              <w:ind w:left="20"/>
              <w:rPr>
                <w:lang w:eastAsia="en-GB"/>
              </w:rPr>
            </w:pPr>
            <w:r>
              <w:rPr>
                <w:lang w:eastAsia="en-GB"/>
              </w:rPr>
              <w:t>How will these outcomes directly result in benefit for the public? Please give details. This should be the main section answered.</w:t>
            </w:r>
          </w:p>
          <w:p w14:paraId="6CD3C01E" w14:textId="77777777" w:rsidR="00590380" w:rsidRDefault="00590380">
            <w:pPr>
              <w:spacing w:after="200" w:line="276" w:lineRule="auto"/>
              <w:ind w:left="20"/>
              <w:rPr>
                <w:lang w:eastAsia="en-GB"/>
              </w:rPr>
            </w:pPr>
          </w:p>
          <w:p w14:paraId="127E342A" w14:textId="77777777" w:rsidR="00590380" w:rsidRDefault="00590380">
            <w:pPr>
              <w:spacing w:after="200" w:line="276" w:lineRule="auto"/>
              <w:ind w:left="20"/>
              <w:rPr>
                <w:lang w:eastAsia="en-GB"/>
              </w:rPr>
            </w:pPr>
          </w:p>
          <w:p w14:paraId="0EA3ED14" w14:textId="77777777" w:rsidR="00590380" w:rsidRDefault="00590380">
            <w:pPr>
              <w:spacing w:after="200" w:line="276" w:lineRule="auto"/>
              <w:ind w:left="20"/>
              <w:rPr>
                <w:lang w:eastAsia="en-GB"/>
              </w:rPr>
            </w:pPr>
          </w:p>
          <w:p w14:paraId="41CAC61F" w14:textId="77777777" w:rsidR="00590380" w:rsidRDefault="00590380">
            <w:pPr>
              <w:spacing w:after="200" w:line="276" w:lineRule="auto"/>
              <w:ind w:left="20"/>
              <w:rPr>
                <w:lang w:eastAsia="en-GB"/>
              </w:rPr>
            </w:pPr>
          </w:p>
          <w:p w14:paraId="1B1F7366" w14:textId="77777777" w:rsidR="00590380" w:rsidRDefault="00590380">
            <w:pPr>
              <w:spacing w:after="200" w:line="276" w:lineRule="auto"/>
              <w:ind w:left="20"/>
              <w:rPr>
                <w:lang w:eastAsia="en-GB"/>
              </w:rPr>
            </w:pPr>
          </w:p>
          <w:p w14:paraId="209AC542" w14:textId="77777777" w:rsidR="00590380" w:rsidRDefault="00590380">
            <w:pPr>
              <w:spacing w:after="200" w:line="276" w:lineRule="auto"/>
              <w:ind w:left="20"/>
              <w:rPr>
                <w:lang w:eastAsia="en-GB"/>
              </w:rPr>
            </w:pPr>
          </w:p>
          <w:p w14:paraId="6C8E271A" w14:textId="77777777" w:rsidR="00590380" w:rsidRDefault="0059038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7EFE24" w14:textId="77777777" w:rsidR="00590380" w:rsidRDefault="00590380">
            <w:pPr>
              <w:rPr>
                <w:lang w:eastAsia="en-GB"/>
              </w:rPr>
            </w:pPr>
            <w:r>
              <w:rPr>
                <w:lang w:eastAsia="en-GB"/>
              </w:rPr>
              <w:t>Type 1 DM, along with Latent Autoimmune Diabetes of Adulthood (LADA) and Maturity Onset Diabetes in the Young (MODY), affect tens of thousands of people in Scotland. These conditions continue to exert a toll on morbidity and mortality with ongoing high rates of cardiovascular disease (CVD), renal disease, retinopathy and many other outcomes. Research into and, ultimately, the prevention of the disease and its complications has been previously hampered by the small size of the existing cohorts of type 1 DM patients that have been studied (typically hundreds of patients). Following the establishment of this novel bioresource, including collation of various genetic data and biomarker data from laboratory analyses of the available samples, along with linkage of e.g. retinal screening images, we wished to use this resource to undertake specific analyses of the disease and associated complications. The genetic and environmental determinants of the disease are not understood completely and we currently do not know how to prevent the disease or associated complications. The linked dataset will be updated and utilised in this study will aid our knowledge across a wide number of areas from better understanding of the pathogenesis of disease through to improved strategies for clinical management. For example, increased knowledge of the genetic basis of type 1 DM and MODY will help the effort to design preventive immune-based interventions, and will improve diagnosis and clinical management of MODY. Genetic and biomarker data with respect to complications can increase our understanding of how these complications arise, help design better clinical intervention trials, and aid clinical prediction and development of targeted treatment strategies.</w:t>
            </w:r>
          </w:p>
          <w:p w14:paraId="36E881EC" w14:textId="77777777" w:rsidR="00590380" w:rsidRDefault="00590380">
            <w:pPr>
              <w:rPr>
                <w:lang w:eastAsia="en-GB"/>
              </w:rPr>
            </w:pPr>
          </w:p>
          <w:p w14:paraId="10CD0238" w14:textId="77777777" w:rsidR="00590380" w:rsidRDefault="00590380">
            <w:pPr>
              <w:rPr>
                <w:lang w:eastAsia="en-GB"/>
              </w:rPr>
            </w:pPr>
          </w:p>
          <w:p w14:paraId="23DADCC3" w14:textId="77777777" w:rsidR="00590380" w:rsidRDefault="00590380">
            <w:pPr>
              <w:spacing w:line="360" w:lineRule="auto"/>
              <w:rPr>
                <w:lang w:eastAsia="en-GB"/>
              </w:rPr>
            </w:pPr>
          </w:p>
          <w:p w14:paraId="1E53E415" w14:textId="77777777" w:rsidR="00590380" w:rsidRDefault="00590380">
            <w:pPr>
              <w:spacing w:line="360" w:lineRule="auto"/>
              <w:rPr>
                <w:lang w:eastAsia="en-GB"/>
              </w:rPr>
            </w:pPr>
          </w:p>
          <w:p w14:paraId="1361B8CC" w14:textId="77777777" w:rsidR="00590380" w:rsidRDefault="00590380">
            <w:pPr>
              <w:spacing w:line="360" w:lineRule="auto"/>
              <w:rPr>
                <w:lang w:eastAsia="en-GB"/>
              </w:rPr>
            </w:pPr>
          </w:p>
          <w:p w14:paraId="26FB224F" w14:textId="77777777" w:rsidR="00590380" w:rsidRDefault="00590380">
            <w:pPr>
              <w:spacing w:line="360" w:lineRule="auto"/>
              <w:rPr>
                <w:lang w:eastAsia="en-GB"/>
              </w:rPr>
            </w:pPr>
          </w:p>
          <w:p w14:paraId="0B5FED05" w14:textId="77777777" w:rsidR="00590380" w:rsidRDefault="00590380">
            <w:pPr>
              <w:spacing w:line="360" w:lineRule="auto"/>
              <w:rPr>
                <w:lang w:eastAsia="en-GB"/>
              </w:rPr>
            </w:pPr>
          </w:p>
          <w:p w14:paraId="7A1494C1" w14:textId="77777777" w:rsidR="00590380" w:rsidRDefault="00590380">
            <w:pPr>
              <w:spacing w:line="360" w:lineRule="auto"/>
              <w:rPr>
                <w:lang w:eastAsia="en-GB"/>
              </w:rPr>
            </w:pPr>
          </w:p>
        </w:tc>
      </w:tr>
    </w:tbl>
    <w:p w14:paraId="2B93D07B" w14:textId="77777777" w:rsidR="00590380" w:rsidRDefault="00590380" w:rsidP="00590380">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341"/>
        <w:gridCol w:w="2916"/>
        <w:gridCol w:w="5759"/>
      </w:tblGrid>
      <w:tr w:rsidR="00590380" w14:paraId="0A0350D4"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B1D7D9" w14:textId="77777777" w:rsidR="00590380" w:rsidRDefault="00590380">
            <w:pPr>
              <w:spacing w:after="200" w:line="276" w:lineRule="auto"/>
              <w:rPr>
                <w:lang w:eastAsia="en-GB"/>
              </w:rPr>
            </w:pPr>
            <w:r>
              <w:rPr>
                <w:lang w:eastAsia="en-GB"/>
              </w:rPr>
              <w:lastRenderedPageBreak/>
              <w:t>3</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B29685" w14:textId="77777777" w:rsidR="00590380" w:rsidRDefault="00590380">
            <w:pPr>
              <w:spacing w:after="200" w:line="276" w:lineRule="auto"/>
              <w:ind w:left="20"/>
              <w:rPr>
                <w:b/>
                <w:lang w:eastAsia="en-GB"/>
              </w:rPr>
            </w:pPr>
            <w:r>
              <w:rPr>
                <w:b/>
                <w:lang w:eastAsia="en-GB"/>
              </w:rPr>
              <w:t xml:space="preserve">Data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453B5D" w14:textId="77777777" w:rsidR="00590380" w:rsidRDefault="00590380">
            <w:pPr>
              <w:spacing w:after="200" w:line="276" w:lineRule="auto"/>
              <w:ind w:left="360"/>
              <w:rPr>
                <w:lang w:eastAsia="en-GB"/>
              </w:rPr>
            </w:pPr>
          </w:p>
        </w:tc>
      </w:tr>
      <w:tr w:rsidR="00590380" w14:paraId="7A7401C2" w14:textId="77777777" w:rsidTr="00590380">
        <w:trPr>
          <w:trHeight w:hRule="exact" w:val="5625"/>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3C409A06" w14:textId="77777777" w:rsidR="00590380" w:rsidRDefault="00590380">
            <w:pPr>
              <w:spacing w:after="200" w:line="276" w:lineRule="auto"/>
              <w:ind w:left="20"/>
              <w:rPr>
                <w:lang w:eastAsia="en-GB"/>
              </w:rPr>
            </w:pPr>
            <w:r>
              <w:rPr>
                <w:lang w:eastAsia="en-GB"/>
              </w:rPr>
              <w:t xml:space="preserve">What data were received/processed/collected? </w:t>
            </w:r>
          </w:p>
          <w:p w14:paraId="1561BD30" w14:textId="77777777" w:rsidR="00590380" w:rsidRDefault="00590380">
            <w:pPr>
              <w:spacing w:after="200" w:line="276" w:lineRule="auto"/>
              <w:ind w:left="20"/>
              <w:rPr>
                <w:lang w:eastAsia="en-GB"/>
              </w:rPr>
            </w:pPr>
            <w:r>
              <w:rPr>
                <w:lang w:eastAsia="en-GB"/>
              </w:rPr>
              <w:t>Was it as expected? Please give brief details.</w:t>
            </w:r>
          </w:p>
        </w:tc>
        <w:tc>
          <w:tcPr>
            <w:tcW w:w="3194" w:type="pct"/>
            <w:tcBorders>
              <w:top w:val="single" w:sz="4" w:space="0" w:color="auto"/>
              <w:left w:val="single" w:sz="4" w:space="0" w:color="auto"/>
              <w:bottom w:val="single" w:sz="4" w:space="0" w:color="auto"/>
              <w:right w:val="single" w:sz="4" w:space="0" w:color="auto"/>
            </w:tcBorders>
          </w:tcPr>
          <w:p w14:paraId="61A38838" w14:textId="77777777" w:rsidR="00590380" w:rsidRDefault="00590380">
            <w:pPr>
              <w:rPr>
                <w:sz w:val="23"/>
                <w:szCs w:val="23"/>
              </w:rPr>
            </w:pPr>
            <w:r>
              <w:rPr>
                <w:lang w:eastAsia="en-GB"/>
              </w:rPr>
              <w:t xml:space="preserve">Data were requested from several different sources, including SCI-Diabetes, Public Health Scotland, Community Health Index database, NHS Central Registry (National Records of Scotland), Scottish Renal Registry, and Diabetic Eye Screening (DES) service. This data was then linked with existing study (Scottish Diabetes Type 1 Bioresource; SDRNT1BIO) data, which was derived from biological samples stored in the tissue biorepository, such as genotype and biomarker data. The linked data provided by SCI-Diabetes and eDRIS were only provided in pseudonymised format, and then linked by the DMIE group administrators to the existing data. All patients in the study cohort consented to </w:t>
            </w:r>
            <w:r>
              <w:rPr>
                <w:sz w:val="23"/>
                <w:szCs w:val="23"/>
              </w:rPr>
              <w:t xml:space="preserve">genetic and biomarker testing of provided samples, and ongoing linkage with their past and future clinical and NHS data records. </w:t>
            </w:r>
          </w:p>
          <w:p w14:paraId="59ADA582" w14:textId="77777777" w:rsidR="00590380" w:rsidRDefault="00590380">
            <w:pPr>
              <w:rPr>
                <w:lang w:eastAsia="en-GB"/>
              </w:rPr>
            </w:pPr>
          </w:p>
          <w:p w14:paraId="75B34BE8" w14:textId="77777777" w:rsidR="00590380" w:rsidRDefault="00590380">
            <w:pPr>
              <w:rPr>
                <w:lang w:eastAsia="en-GB"/>
              </w:rPr>
            </w:pPr>
            <w:r>
              <w:rPr>
                <w:lang w:eastAsia="en-GB"/>
              </w:rPr>
              <w:t>The data received and processed were as expected and specified in the original application and subsequent amendments.</w:t>
            </w:r>
          </w:p>
        </w:tc>
      </w:tr>
      <w:tr w:rsidR="00590380" w14:paraId="69C51B55"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460B1" w14:textId="77777777" w:rsidR="00590380" w:rsidRDefault="00590380">
            <w:pPr>
              <w:spacing w:after="200" w:line="276" w:lineRule="auto"/>
              <w:rPr>
                <w:lang w:eastAsia="en-GB"/>
              </w:rPr>
            </w:pPr>
            <w:r>
              <w:rPr>
                <w:lang w:eastAsia="en-GB"/>
              </w:rPr>
              <w:t>4</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E51D3" w14:textId="77777777" w:rsidR="00590380" w:rsidRDefault="00590380">
            <w:pPr>
              <w:spacing w:after="200" w:line="276" w:lineRule="auto"/>
              <w:ind w:left="20"/>
              <w:rPr>
                <w:b/>
                <w:lang w:eastAsia="en-GB"/>
              </w:rPr>
            </w:pPr>
            <w:r>
              <w:rPr>
                <w:b/>
                <w:lang w:eastAsia="en-GB"/>
              </w:rPr>
              <w:t xml:space="preserve">Methodology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85D83B" w14:textId="77777777" w:rsidR="00590380" w:rsidRDefault="00590380">
            <w:pPr>
              <w:spacing w:after="200" w:line="276" w:lineRule="auto"/>
              <w:ind w:left="360"/>
              <w:rPr>
                <w:lang w:eastAsia="en-GB"/>
              </w:rPr>
            </w:pPr>
          </w:p>
        </w:tc>
      </w:tr>
      <w:tr w:rsidR="00590380" w14:paraId="5A742722" w14:textId="77777777" w:rsidTr="00590380">
        <w:trPr>
          <w:trHeight w:val="278"/>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49B68C28" w14:textId="77777777" w:rsidR="00590380" w:rsidRDefault="00590380">
            <w:pPr>
              <w:spacing w:after="200" w:line="276" w:lineRule="auto"/>
              <w:ind w:left="20"/>
              <w:rPr>
                <w:lang w:eastAsia="en-GB"/>
              </w:rPr>
            </w:pPr>
            <w:r>
              <w:rPr>
                <w:lang w:eastAsia="en-GB"/>
              </w:rPr>
              <w:t>How did you collect the data?</w:t>
            </w:r>
          </w:p>
        </w:tc>
        <w:tc>
          <w:tcPr>
            <w:tcW w:w="3194" w:type="pct"/>
            <w:tcBorders>
              <w:top w:val="single" w:sz="4" w:space="0" w:color="auto"/>
              <w:left w:val="single" w:sz="4" w:space="0" w:color="auto"/>
              <w:bottom w:val="single" w:sz="4" w:space="0" w:color="auto"/>
              <w:right w:val="single" w:sz="4" w:space="0" w:color="auto"/>
            </w:tcBorders>
            <w:vAlign w:val="center"/>
          </w:tcPr>
          <w:p w14:paraId="7B2BB32B" w14:textId="77777777" w:rsidR="00590380" w:rsidRDefault="00590380">
            <w:pPr>
              <w:rPr>
                <w:lang w:eastAsia="en-GB"/>
              </w:rPr>
            </w:pPr>
            <w:r>
              <w:rPr>
                <w:lang w:eastAsia="en-GB"/>
              </w:rPr>
              <w:t>All requested data were provided from existing datasets/sources, including SCI-Diabetes (approval provided for both provisioning of SCI-Diabetes data variables and data linkage), Public Health Scotland (e.g. A+E records, Scottish Morbidity Records- SMR, prescribing data, Scottish Renal Registry, Scottish birth records, Scottish stillbirth and infant deaths survey), National Records of Scotland (Registry Office birth, death and infant death/stillbirth records, quarterly updated cancer registrations, deaths and embarkations) and Diabetic Eye Screening (DES) retinal images. Existing Type 1 Bioresource derived genotype and biomarker data from stored biological samples were subsequently linked with the requested external datasets.</w:t>
            </w:r>
          </w:p>
          <w:p w14:paraId="56857440" w14:textId="77777777" w:rsidR="00590380" w:rsidRDefault="00590380">
            <w:pPr>
              <w:rPr>
                <w:lang w:eastAsia="en-GB"/>
              </w:rPr>
            </w:pPr>
          </w:p>
          <w:p w14:paraId="58C9B05D" w14:textId="77777777" w:rsidR="00590380" w:rsidRDefault="00590380">
            <w:pPr>
              <w:rPr>
                <w:lang w:eastAsia="en-GB"/>
              </w:rPr>
            </w:pPr>
            <w:r>
              <w:rPr>
                <w:lang w:eastAsia="en-GB"/>
              </w:rPr>
              <w:t>The data was provided via annual pseudonymised data extract, with quarterly updates from NHS Central Registry (NHSCR; via National Records of Scotland) for cancer registrations, deaths and embarkations and occasional updates of retinal images from DES as required.</w:t>
            </w:r>
          </w:p>
          <w:p w14:paraId="4C7FB5F4" w14:textId="77777777" w:rsidR="00590380" w:rsidRDefault="00590380">
            <w:pPr>
              <w:rPr>
                <w:lang w:eastAsia="en-GB"/>
              </w:rPr>
            </w:pPr>
          </w:p>
        </w:tc>
      </w:tr>
      <w:tr w:rsidR="00590380" w14:paraId="3D4F572D" w14:textId="77777777" w:rsidTr="00590380">
        <w:trPr>
          <w:trHeight w:hRule="exact" w:val="8041"/>
        </w:trPr>
        <w:tc>
          <w:tcPr>
            <w:tcW w:w="1806" w:type="pct"/>
            <w:gridSpan w:val="2"/>
            <w:tcBorders>
              <w:top w:val="single" w:sz="4" w:space="0" w:color="auto"/>
              <w:left w:val="single" w:sz="4" w:space="0" w:color="auto"/>
              <w:bottom w:val="single" w:sz="4" w:space="0" w:color="auto"/>
              <w:right w:val="single" w:sz="4" w:space="0" w:color="auto"/>
            </w:tcBorders>
            <w:vAlign w:val="center"/>
          </w:tcPr>
          <w:p w14:paraId="350E26DB" w14:textId="77777777" w:rsidR="00590380" w:rsidRDefault="00590380">
            <w:pPr>
              <w:spacing w:after="200" w:line="276" w:lineRule="auto"/>
              <w:ind w:left="20"/>
              <w:rPr>
                <w:lang w:eastAsia="en-GB"/>
              </w:rPr>
            </w:pPr>
            <w:r>
              <w:rPr>
                <w:lang w:eastAsia="en-GB"/>
              </w:rPr>
              <w:lastRenderedPageBreak/>
              <w:t xml:space="preserve">How did you process the data? </w:t>
            </w:r>
          </w:p>
          <w:p w14:paraId="7AF581C9" w14:textId="77777777" w:rsidR="00590380" w:rsidRDefault="00590380">
            <w:pPr>
              <w:spacing w:after="200" w:line="276" w:lineRule="auto"/>
              <w:ind w:left="20"/>
              <w:rPr>
                <w:lang w:eastAsia="en-GB"/>
              </w:rPr>
            </w:pPr>
          </w:p>
        </w:tc>
        <w:tc>
          <w:tcPr>
            <w:tcW w:w="3194" w:type="pct"/>
            <w:tcBorders>
              <w:top w:val="single" w:sz="4" w:space="0" w:color="auto"/>
              <w:left w:val="single" w:sz="4" w:space="0" w:color="auto"/>
              <w:bottom w:val="single" w:sz="4" w:space="0" w:color="auto"/>
              <w:right w:val="single" w:sz="4" w:space="0" w:color="auto"/>
            </w:tcBorders>
          </w:tcPr>
          <w:p w14:paraId="3781013E" w14:textId="77777777" w:rsidR="00590380" w:rsidRDefault="00590380">
            <w:pPr>
              <w:ind w:left="20"/>
              <w:rPr>
                <w:lang w:eastAsia="en-GB"/>
              </w:rPr>
            </w:pPr>
            <w:r>
              <w:rPr>
                <w:lang w:eastAsia="en-GB"/>
              </w:rPr>
              <w:t>The data linkage process is described briefly here:</w:t>
            </w:r>
          </w:p>
          <w:p w14:paraId="6B197FDD" w14:textId="77777777" w:rsidR="00590380" w:rsidRDefault="00590380">
            <w:pPr>
              <w:ind w:left="20"/>
              <w:rPr>
                <w:lang w:eastAsia="en-GB"/>
              </w:rPr>
            </w:pPr>
            <w:r>
              <w:rPr>
                <w:lang w:eastAsia="en-GB"/>
              </w:rPr>
              <w:t>A set of CHIs defining the cohort, along with dummy IDs,  have previously been securely sent to SCI-Diabetes and eDRIS at PHS, along with NHSCR and DES. A list of these CHIs, along with a map to each person’s pseudonymous ‘dummy ID’ and other identifiable data such as names and addresses is kept encrypted by the DMI&amp;E group, as consented by persons participating in the study, only accessible to the PI and DMI&amp;E systems administrators. eDRIS, SCI-Diabetes, NHSCR and DES will link identifiers (CHIs) provided at the start of the study. During data linkage on the datasets, they pseudonymise them by replacing the CHIs with the dummy IDs. The pseudonymised data is then securely transferred to the DMI&amp;E systems administrators, who run the files through the extensive cleaning process before linking the pseudonymised data from SCI-Diabetes, eDRIS, NHSCR and DRS to the existing study research database, along with biochemical and genetic data from analysis of blood and urine samples. During data transmission and subsequent research, individuals are only referenced by their dummy IDs.</w:t>
            </w:r>
          </w:p>
          <w:p w14:paraId="4C4B210B" w14:textId="77777777" w:rsidR="00590380" w:rsidRDefault="00590380">
            <w:pPr>
              <w:rPr>
                <w:lang w:eastAsia="en-GB"/>
              </w:rPr>
            </w:pPr>
          </w:p>
          <w:p w14:paraId="793F823A" w14:textId="77777777" w:rsidR="00590380" w:rsidRDefault="00590380">
            <w:pPr>
              <w:ind w:left="20"/>
              <w:rPr>
                <w:lang w:eastAsia="en-GB"/>
              </w:rPr>
            </w:pPr>
            <w:r>
              <w:rPr>
                <w:lang w:eastAsia="en-GB"/>
              </w:rPr>
              <w:t xml:space="preserve">CHI number was processed for linkage purposes only- Public Health Scotland remove the CHI number and only retain the unique pseudonymised study identifier when transferring extracted data to the DMIE group. All data handling was of de-identified (pseudonymised) data, with the original study participant identifiers kept encrypted in a separate and secure server environment. </w:t>
            </w:r>
          </w:p>
          <w:p w14:paraId="1473E61B" w14:textId="77777777" w:rsidR="00590380" w:rsidRDefault="00590380">
            <w:pPr>
              <w:rPr>
                <w:lang w:eastAsia="en-GB"/>
              </w:rPr>
            </w:pPr>
          </w:p>
        </w:tc>
      </w:tr>
      <w:tr w:rsidR="00590380" w14:paraId="45247DB5" w14:textId="77777777" w:rsidTr="00590380">
        <w:trPr>
          <w:trHeight w:hRule="exact" w:val="4876"/>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27D02A1F" w14:textId="77777777" w:rsidR="00590380" w:rsidRDefault="00590380">
            <w:pPr>
              <w:spacing w:after="200" w:line="276" w:lineRule="auto"/>
              <w:ind w:left="20"/>
              <w:rPr>
                <w:lang w:eastAsia="en-GB"/>
              </w:rPr>
            </w:pPr>
            <w:r>
              <w:rPr>
                <w:lang w:eastAsia="en-GB"/>
              </w:rPr>
              <w:t>How did you provision/publish the information?</w:t>
            </w:r>
          </w:p>
        </w:tc>
        <w:tc>
          <w:tcPr>
            <w:tcW w:w="3194" w:type="pct"/>
            <w:tcBorders>
              <w:top w:val="single" w:sz="4" w:space="0" w:color="auto"/>
              <w:left w:val="single" w:sz="4" w:space="0" w:color="auto"/>
              <w:bottom w:val="single" w:sz="4" w:space="0" w:color="auto"/>
              <w:right w:val="single" w:sz="4" w:space="0" w:color="auto"/>
            </w:tcBorders>
            <w:hideMark/>
          </w:tcPr>
          <w:p w14:paraId="77ECB9C1" w14:textId="77777777" w:rsidR="00590380" w:rsidRDefault="00590380">
            <w:pPr>
              <w:rPr>
                <w:lang w:eastAsia="en-GB"/>
              </w:rPr>
            </w:pPr>
            <w:r>
              <w:rPr>
                <w:lang w:eastAsia="en-GB"/>
              </w:rPr>
              <w:t>Data from this research has been presented at various national and international conferences and a number of manuscripts have been published:</w:t>
            </w:r>
          </w:p>
          <w:p w14:paraId="4F9F20CA" w14:textId="77777777" w:rsidR="00590380" w:rsidRDefault="00590380">
            <w:pPr>
              <w:rPr>
                <w:lang w:eastAsia="en-GB"/>
              </w:rPr>
            </w:pPr>
            <w:hyperlink r:id="rId16" w:history="1">
              <w:r>
                <w:rPr>
                  <w:rStyle w:val="Hyperlink"/>
                  <w:lang w:eastAsia="en-GB"/>
                </w:rPr>
                <w:t>https://doi.org/10.2337/db19-1695-P</w:t>
              </w:r>
            </w:hyperlink>
            <w:r>
              <w:rPr>
                <w:lang w:eastAsia="en-GB"/>
              </w:rPr>
              <w:t xml:space="preserve"> </w:t>
            </w:r>
          </w:p>
          <w:p w14:paraId="26B9D301" w14:textId="77777777" w:rsidR="00590380" w:rsidRDefault="00590380">
            <w:pPr>
              <w:rPr>
                <w:lang w:eastAsia="en-GB"/>
              </w:rPr>
            </w:pPr>
            <w:hyperlink r:id="rId17" w:history="1">
              <w:r>
                <w:rPr>
                  <w:rStyle w:val="Hyperlink"/>
                  <w:lang w:eastAsia="en-GB"/>
                </w:rPr>
                <w:t>https://doi.org/10.1186/s12916-019-1392-8</w:t>
              </w:r>
            </w:hyperlink>
            <w:r>
              <w:rPr>
                <w:lang w:eastAsia="en-GB"/>
              </w:rPr>
              <w:t xml:space="preserve"> </w:t>
            </w:r>
          </w:p>
          <w:p w14:paraId="41E09D3D" w14:textId="77777777" w:rsidR="00590380" w:rsidRDefault="00590380">
            <w:pPr>
              <w:rPr>
                <w:lang w:eastAsia="en-GB"/>
              </w:rPr>
            </w:pPr>
            <w:hyperlink r:id="rId18" w:history="1">
              <w:r>
                <w:rPr>
                  <w:rStyle w:val="Hyperlink"/>
                  <w:lang w:eastAsia="en-GB"/>
                </w:rPr>
                <w:t>https://doi.org/10.1007/s00125-019-4915-0</w:t>
              </w:r>
            </w:hyperlink>
            <w:r>
              <w:rPr>
                <w:lang w:eastAsia="en-GB"/>
              </w:rPr>
              <w:t xml:space="preserve"> </w:t>
            </w:r>
          </w:p>
          <w:p w14:paraId="60FCF8C3" w14:textId="77777777" w:rsidR="00590380" w:rsidRDefault="00590380">
            <w:pPr>
              <w:rPr>
                <w:lang w:eastAsia="en-GB"/>
              </w:rPr>
            </w:pPr>
            <w:hyperlink r:id="rId19" w:history="1">
              <w:r>
                <w:rPr>
                  <w:rStyle w:val="Hyperlink"/>
                  <w:lang w:eastAsia="en-GB"/>
                </w:rPr>
                <w:t>https://doi.org/10.1007/s00125-019-05052-z</w:t>
              </w:r>
            </w:hyperlink>
            <w:r>
              <w:rPr>
                <w:lang w:eastAsia="en-GB"/>
              </w:rPr>
              <w:t xml:space="preserve">  </w:t>
            </w:r>
          </w:p>
          <w:p w14:paraId="63E0353E" w14:textId="77777777" w:rsidR="00590380" w:rsidRDefault="00590380">
            <w:pPr>
              <w:rPr>
                <w:lang w:eastAsia="en-GB"/>
              </w:rPr>
            </w:pPr>
            <w:hyperlink r:id="rId20" w:history="1">
              <w:r>
                <w:rPr>
                  <w:rStyle w:val="Hyperlink"/>
                  <w:lang w:eastAsia="en-GB"/>
                </w:rPr>
                <w:t>https://doi.org/10.2337/dc19-1582</w:t>
              </w:r>
            </w:hyperlink>
            <w:r>
              <w:rPr>
                <w:lang w:eastAsia="en-GB"/>
              </w:rPr>
              <w:t xml:space="preserve"> </w:t>
            </w:r>
          </w:p>
          <w:p w14:paraId="2B6774A6" w14:textId="77777777" w:rsidR="00590380" w:rsidRDefault="00590380">
            <w:pPr>
              <w:rPr>
                <w:lang w:eastAsia="en-GB"/>
              </w:rPr>
            </w:pPr>
            <w:hyperlink r:id="rId21" w:history="1">
              <w:r>
                <w:rPr>
                  <w:rStyle w:val="Hyperlink"/>
                  <w:lang w:eastAsia="en-GB"/>
                </w:rPr>
                <w:t>https://doi.org/10.1007/s00125-019-05081-8</w:t>
              </w:r>
            </w:hyperlink>
            <w:r>
              <w:rPr>
                <w:lang w:eastAsia="en-GB"/>
              </w:rPr>
              <w:t xml:space="preserve">  </w:t>
            </w:r>
          </w:p>
          <w:p w14:paraId="3AF2D813" w14:textId="77777777" w:rsidR="00590380" w:rsidRDefault="00590380">
            <w:pPr>
              <w:rPr>
                <w:lang w:eastAsia="en-GB"/>
              </w:rPr>
            </w:pPr>
            <w:hyperlink r:id="rId22" w:history="1">
              <w:r>
                <w:rPr>
                  <w:rStyle w:val="Hyperlink"/>
                  <w:lang w:eastAsia="en-GB"/>
                </w:rPr>
                <w:t>https://doi.org/10.2337/dc20-0567</w:t>
              </w:r>
            </w:hyperlink>
            <w:r>
              <w:rPr>
                <w:lang w:eastAsia="en-GB"/>
              </w:rPr>
              <w:t xml:space="preserve"> </w:t>
            </w:r>
          </w:p>
          <w:p w14:paraId="11582D98" w14:textId="77777777" w:rsidR="00590380" w:rsidRDefault="00590380">
            <w:pPr>
              <w:rPr>
                <w:lang w:eastAsia="en-GB"/>
              </w:rPr>
            </w:pPr>
            <w:hyperlink r:id="rId23" w:history="1">
              <w:r>
                <w:rPr>
                  <w:rStyle w:val="Hyperlink"/>
                  <w:lang w:eastAsia="en-GB"/>
                </w:rPr>
                <w:t>https://doi.org/10.1093/glycob/cwaa106</w:t>
              </w:r>
            </w:hyperlink>
            <w:r>
              <w:rPr>
                <w:lang w:eastAsia="en-GB"/>
              </w:rPr>
              <w:t xml:space="preserve">  </w:t>
            </w:r>
          </w:p>
          <w:p w14:paraId="7ED9C7C7" w14:textId="77777777" w:rsidR="00590380" w:rsidRDefault="00590380">
            <w:pPr>
              <w:rPr>
                <w:lang w:eastAsia="en-GB"/>
              </w:rPr>
            </w:pPr>
            <w:hyperlink r:id="rId24" w:history="1">
              <w:r>
                <w:rPr>
                  <w:rStyle w:val="Hyperlink"/>
                  <w:lang w:eastAsia="en-GB"/>
                </w:rPr>
                <w:t>https://doi.org/10.1177/1352458520963937</w:t>
              </w:r>
            </w:hyperlink>
            <w:r>
              <w:rPr>
                <w:lang w:eastAsia="en-GB"/>
              </w:rPr>
              <w:t xml:space="preserve">  </w:t>
            </w:r>
          </w:p>
          <w:p w14:paraId="03D219E7" w14:textId="77777777" w:rsidR="00590380" w:rsidRDefault="00590380">
            <w:pPr>
              <w:rPr>
                <w:lang w:eastAsia="en-GB"/>
              </w:rPr>
            </w:pPr>
            <w:hyperlink r:id="rId25" w:history="1">
              <w:r>
                <w:rPr>
                  <w:rStyle w:val="Hyperlink"/>
                  <w:lang w:eastAsia="en-GB"/>
                </w:rPr>
                <w:t>https://doi.org/10.1038/s41598-022-08429-0</w:t>
              </w:r>
            </w:hyperlink>
            <w:r>
              <w:rPr>
                <w:lang w:eastAsia="en-GB"/>
              </w:rPr>
              <w:t xml:space="preserve"> </w:t>
            </w:r>
          </w:p>
          <w:p w14:paraId="2E386918" w14:textId="77777777" w:rsidR="00590380" w:rsidRDefault="00590380">
            <w:pPr>
              <w:rPr>
                <w:lang w:eastAsia="en-GB"/>
              </w:rPr>
            </w:pPr>
            <w:hyperlink r:id="rId26" w:history="1">
              <w:r>
                <w:rPr>
                  <w:rStyle w:val="Hyperlink"/>
                  <w:lang w:eastAsia="en-GB"/>
                </w:rPr>
                <w:t>https://doi.org/10.1016/j.ajhg.2023.04.003</w:t>
              </w:r>
            </w:hyperlink>
            <w:r>
              <w:rPr>
                <w:lang w:eastAsia="en-GB"/>
              </w:rPr>
              <w:t xml:space="preserve"> </w:t>
            </w:r>
          </w:p>
        </w:tc>
      </w:tr>
      <w:tr w:rsidR="00590380" w14:paraId="7ECC5523" w14:textId="77777777" w:rsidTr="00590380">
        <w:trPr>
          <w:trHeight w:hRule="exact" w:val="888"/>
        </w:trPr>
        <w:tc>
          <w:tcPr>
            <w:tcW w:w="1806" w:type="pct"/>
            <w:gridSpan w:val="2"/>
            <w:tcBorders>
              <w:top w:val="single" w:sz="4" w:space="0" w:color="auto"/>
              <w:left w:val="single" w:sz="4" w:space="0" w:color="auto"/>
              <w:bottom w:val="single" w:sz="4" w:space="0" w:color="auto"/>
              <w:right w:val="single" w:sz="4" w:space="0" w:color="auto"/>
            </w:tcBorders>
            <w:vAlign w:val="center"/>
          </w:tcPr>
          <w:p w14:paraId="23F7673E" w14:textId="77777777" w:rsidR="00590380" w:rsidRDefault="00590380">
            <w:pPr>
              <w:spacing w:after="200" w:line="276" w:lineRule="auto"/>
              <w:ind w:left="20"/>
              <w:rPr>
                <w:lang w:eastAsia="en-GB"/>
              </w:rPr>
            </w:pPr>
            <w:r>
              <w:rPr>
                <w:lang w:eastAsia="en-GB"/>
              </w:rPr>
              <w:t>Did your study scope change from its original aims? Please give brief details.</w:t>
            </w:r>
          </w:p>
          <w:p w14:paraId="65406ADF" w14:textId="77777777" w:rsidR="00590380" w:rsidRDefault="00590380">
            <w:pPr>
              <w:spacing w:after="200" w:line="276" w:lineRule="auto"/>
              <w:ind w:left="20"/>
              <w:rPr>
                <w:lang w:eastAsia="en-GB"/>
              </w:rPr>
            </w:pPr>
          </w:p>
        </w:tc>
        <w:tc>
          <w:tcPr>
            <w:tcW w:w="3194" w:type="pct"/>
            <w:tcBorders>
              <w:top w:val="single" w:sz="4" w:space="0" w:color="auto"/>
              <w:left w:val="single" w:sz="4" w:space="0" w:color="auto"/>
              <w:bottom w:val="single" w:sz="4" w:space="0" w:color="auto"/>
              <w:right w:val="single" w:sz="4" w:space="0" w:color="auto"/>
            </w:tcBorders>
            <w:hideMark/>
          </w:tcPr>
          <w:p w14:paraId="7350D370" w14:textId="77777777" w:rsidR="00590380" w:rsidRDefault="00590380">
            <w:pPr>
              <w:rPr>
                <w:lang w:eastAsia="en-GB"/>
              </w:rPr>
            </w:pPr>
            <w:r>
              <w:rPr>
                <w:lang w:eastAsia="en-GB"/>
              </w:rPr>
              <w:t>There was no change in scope over the duration of the study.</w:t>
            </w:r>
          </w:p>
        </w:tc>
      </w:tr>
      <w:tr w:rsidR="00590380" w14:paraId="6B55F759"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EB1DD1" w14:textId="77777777" w:rsidR="00590380" w:rsidRDefault="00590380">
            <w:pPr>
              <w:spacing w:after="200" w:line="276" w:lineRule="auto"/>
              <w:rPr>
                <w:lang w:eastAsia="en-GB"/>
              </w:rPr>
            </w:pPr>
            <w:r>
              <w:rPr>
                <w:lang w:eastAsia="en-GB"/>
              </w:rPr>
              <w:lastRenderedPageBreak/>
              <w:t>5</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E3CFBC" w14:textId="77777777" w:rsidR="00590380" w:rsidRDefault="00590380">
            <w:pPr>
              <w:spacing w:after="200" w:line="276" w:lineRule="auto"/>
              <w:ind w:left="20"/>
              <w:rPr>
                <w:b/>
                <w:lang w:eastAsia="en-GB"/>
              </w:rPr>
            </w:pPr>
            <w:r>
              <w:rPr>
                <w:b/>
                <w:lang w:eastAsia="en-GB"/>
              </w:rPr>
              <w:t xml:space="preserve">Outcomes: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A56665" w14:textId="77777777" w:rsidR="00590380" w:rsidRDefault="00590380">
            <w:pPr>
              <w:spacing w:after="200" w:line="276" w:lineRule="auto"/>
              <w:ind w:left="360"/>
              <w:rPr>
                <w:lang w:eastAsia="en-GB"/>
              </w:rPr>
            </w:pPr>
          </w:p>
        </w:tc>
      </w:tr>
      <w:tr w:rsidR="00590380" w14:paraId="764D785C" w14:textId="77777777" w:rsidTr="00590380">
        <w:trPr>
          <w:trHeight w:val="4052"/>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5BFEF62F" w14:textId="77777777" w:rsidR="00590380" w:rsidRDefault="00590380">
            <w:pPr>
              <w:spacing w:after="200" w:line="276" w:lineRule="auto"/>
              <w:ind w:left="20"/>
              <w:rPr>
                <w:lang w:eastAsia="en-GB"/>
              </w:rPr>
            </w:pPr>
            <w:r>
              <w:rPr>
                <w:lang w:eastAsia="en-GB"/>
              </w:rPr>
              <w:t>The outcomes / results of your proposal. Please give brief details.</w:t>
            </w:r>
          </w:p>
        </w:tc>
        <w:tc>
          <w:tcPr>
            <w:tcW w:w="3194" w:type="pct"/>
            <w:tcBorders>
              <w:top w:val="single" w:sz="4" w:space="0" w:color="auto"/>
              <w:left w:val="single" w:sz="4" w:space="0" w:color="auto"/>
              <w:bottom w:val="single" w:sz="4" w:space="0" w:color="auto"/>
              <w:right w:val="single" w:sz="4" w:space="0" w:color="auto"/>
            </w:tcBorders>
            <w:hideMark/>
          </w:tcPr>
          <w:p w14:paraId="5F3755CB"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have identified two novel loci with genome wide significance for eGFR and three suggestive eGFR loci when assessing the genetic determinants of diabetic kidney disease. The results can be used for future research into potential biomarkers in these pathways for DKD</w:t>
            </w:r>
          </w:p>
          <w:p w14:paraId="68E33C16"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An assessment of the relationship between detectable C-peptide secretion in T1D to clinical and genetic features of diabetes found that persistence of C-peptide secretion varies widely in people clinically diagnosed as T1D. C-peptide persistence is influenced by variants in the HLA region that are different from those determining risk of early-onset T1D. Known risk loci for diabetes account for only a small proportion of the genetic effects on C-peptide persistence</w:t>
            </w:r>
          </w:p>
          <w:p w14:paraId="7085150B"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identified a sparse panel of biomarkers for improving the prediction of renal disease progression in type 1 diabetes.</w:t>
            </w:r>
          </w:p>
          <w:p w14:paraId="3C854D4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Our data on the rates and predictors of decline in renal function (decline in eGFR) in a type 1 diabetes cohort, including prevalence of chronic kidney disease (CKD), end-stage renal disease (ESRD), and micro-/macroalbuminuria, showed much lower levels of kidney disease than historical estimates. However, early identification of those likely to have significant decline in eGFR remains challenging. </w:t>
            </w:r>
          </w:p>
          <w:p w14:paraId="60F216B9"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An assessment of the prevalence of diabetic peripheral neuropathy (DPN) in people with T1D in Scotland showed that prevalence was higher in the most socioeconomically deprived, and that those with clinically manifest neuropathy were much more likely to have diabetes complications. </w:t>
            </w:r>
          </w:p>
          <w:p w14:paraId="425E9C10"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found that a minor number of candidate biomarkers in serum, easily measurable along with serum creatinine, can improve the prediction of renal disease progression in type 1 diabetes, compared to urinary albumin/creatinine ratio (ACR).</w:t>
            </w:r>
          </w:p>
          <w:p w14:paraId="4295D80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Even minimal residual C-peptide secretion could have clinical benefit in T1D (e.g. reduced baseline insulin dosing, lower HbA1c levels, hazard ratio for follow-up diabetic ketoacidosis or incident retinopathy, and risk of serious hypoglycaemic episodes), which is in contrast to a follow-up study of the Diabetes Control and Complications Trial (DCCT) cohort, where an effect on hypoglycemia was seen only at C-peptide levels &gt;130 pmol/L.</w:t>
            </w:r>
          </w:p>
          <w:p w14:paraId="098D193A"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We showed that elevated HbA1c and worsening ACR is associated with an altered N-glycan profile in type 1 diabetes, while lower eGFR  was associated with higher </w:t>
            </w:r>
            <w:r>
              <w:rPr>
                <w:lang w:eastAsia="en-GB"/>
              </w:rPr>
              <w:lastRenderedPageBreak/>
              <w:t xml:space="preserve">absolute N-glycan levels. However, we could not establish peak N-glycan levels to be prognostic of future renal function decline independently of HbA1c. </w:t>
            </w:r>
          </w:p>
          <w:p w14:paraId="050D7EA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As part of a meta-analysis of the genetic pathogenesis of T1D, we showed that a mutation in the PRF1 gene is associated with increased lymphocyte levels in cytotoxic T-cells (leading to a reduced interleukin-7 receptor expression on these cells). This has a protective effect (reduced risk) of developing T1D.</w:t>
            </w:r>
          </w:p>
          <w:p w14:paraId="71C038BC"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Using a novel methodology termed Genome-wide association of </w:t>
            </w:r>
            <w:r>
              <w:rPr>
                <w:i/>
                <w:iCs/>
                <w:lang w:eastAsia="en-GB"/>
              </w:rPr>
              <w:t>trans</w:t>
            </w:r>
            <w:r>
              <w:rPr>
                <w:lang w:eastAsia="en-GB"/>
              </w:rPr>
              <w:t xml:space="preserve"> effects, we have discovered potential causal (‘core’) genes involved in the pathogenesis of T1D. </w:t>
            </w:r>
          </w:p>
        </w:tc>
      </w:tr>
      <w:tr w:rsidR="00590380" w14:paraId="75B76B83"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F4933" w14:textId="77777777" w:rsidR="00590380" w:rsidRDefault="00590380">
            <w:pPr>
              <w:spacing w:after="200" w:line="276" w:lineRule="auto"/>
              <w:rPr>
                <w:lang w:eastAsia="en-GB"/>
              </w:rPr>
            </w:pPr>
            <w:r>
              <w:rPr>
                <w:lang w:eastAsia="en-GB"/>
              </w:rPr>
              <w:lastRenderedPageBreak/>
              <w:t>6</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77F309" w14:textId="77777777" w:rsidR="00590380" w:rsidRDefault="00590380">
            <w:pPr>
              <w:spacing w:after="200" w:line="276" w:lineRule="auto"/>
              <w:ind w:left="20"/>
              <w:rPr>
                <w:b/>
                <w:lang w:eastAsia="en-GB"/>
              </w:rPr>
            </w:pPr>
            <w:r>
              <w:rPr>
                <w:b/>
                <w:lang w:eastAsia="en-GB"/>
              </w:rPr>
              <w:t>Future Questions:</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35B03" w14:textId="77777777" w:rsidR="00590380" w:rsidRDefault="00590380">
            <w:pPr>
              <w:spacing w:after="200" w:line="276" w:lineRule="auto"/>
              <w:ind w:left="360"/>
              <w:rPr>
                <w:lang w:eastAsia="en-GB"/>
              </w:rPr>
            </w:pPr>
          </w:p>
        </w:tc>
      </w:tr>
      <w:tr w:rsidR="00590380" w14:paraId="04FEEEB0" w14:textId="77777777" w:rsidTr="00590380">
        <w:trPr>
          <w:trHeight w:val="1342"/>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18A4703C" w14:textId="77777777" w:rsidR="00590380" w:rsidRDefault="00590380">
            <w:pPr>
              <w:spacing w:after="200" w:line="276" w:lineRule="auto"/>
              <w:ind w:left="20"/>
              <w:rPr>
                <w:lang w:eastAsia="en-GB"/>
              </w:rPr>
            </w:pPr>
            <w:r>
              <w:rPr>
                <w:lang w:eastAsia="en-GB"/>
              </w:rPr>
              <w:t>Have the processes / results raised further questions for future exploration? Please give brief details.</w:t>
            </w:r>
          </w:p>
        </w:tc>
        <w:tc>
          <w:tcPr>
            <w:tcW w:w="3194" w:type="pct"/>
            <w:tcBorders>
              <w:top w:val="single" w:sz="4" w:space="0" w:color="auto"/>
              <w:left w:val="single" w:sz="4" w:space="0" w:color="auto"/>
              <w:bottom w:val="single" w:sz="4" w:space="0" w:color="auto"/>
              <w:right w:val="single" w:sz="4" w:space="0" w:color="auto"/>
            </w:tcBorders>
            <w:vAlign w:val="center"/>
          </w:tcPr>
          <w:p w14:paraId="77727A25" w14:textId="77777777" w:rsidR="00590380" w:rsidRDefault="00590380">
            <w:pPr>
              <w:rPr>
                <w:lang w:eastAsia="en-GB"/>
              </w:rPr>
            </w:pPr>
            <w:r>
              <w:rPr>
                <w:lang w:eastAsia="en-GB"/>
              </w:rPr>
              <w:t>Following expiration of NHSCR approvals, we have successfully renewed our application for further research using the linked data and biological samples from this cohort for the continued study of causes, pathogenesis and preventability of type 1 DM and MODY, diabetes characteristics, complications and treatment response.</w:t>
            </w:r>
          </w:p>
          <w:p w14:paraId="7DC4E129" w14:textId="77777777" w:rsidR="00590380" w:rsidRDefault="00590380">
            <w:pPr>
              <w:rPr>
                <w:lang w:eastAsia="en-GB"/>
              </w:rPr>
            </w:pPr>
          </w:p>
        </w:tc>
      </w:tr>
    </w:tbl>
    <w:p w14:paraId="4317951A" w14:textId="77777777" w:rsidR="00590380" w:rsidRDefault="00590380" w:rsidP="00590380">
      <w:pPr>
        <w:spacing w:line="240" w:lineRule="auto"/>
        <w:ind w:left="-851"/>
        <w:rPr>
          <w:rFonts w:ascii="Arial" w:eastAsia="Times New Roman" w:hAnsi="Arial" w:cs="Arial"/>
          <w:lang w:eastAsia="en-GB"/>
        </w:rPr>
      </w:pPr>
    </w:p>
    <w:p w14:paraId="04A70F11" w14:textId="17F9BAF9" w:rsidR="00E8156A" w:rsidRDefault="00E8156A" w:rsidP="00DD34B7">
      <w:pPr>
        <w:pStyle w:val="NoSpacing"/>
        <w:rPr>
          <w:rFonts w:cstheme="minorHAnsi"/>
        </w:rPr>
      </w:pPr>
    </w:p>
    <w:p w14:paraId="628693FC" w14:textId="5FE806DB" w:rsidR="00E8156A" w:rsidRDefault="00E8156A" w:rsidP="00DD34B7">
      <w:pPr>
        <w:pStyle w:val="NoSpacing"/>
        <w:rPr>
          <w:rFonts w:cstheme="minorHAnsi"/>
        </w:rPr>
      </w:pPr>
    </w:p>
    <w:p w14:paraId="635BF75E" w14:textId="5A2DBBFF" w:rsidR="00E8156A" w:rsidRDefault="00E8156A" w:rsidP="00DD34B7">
      <w:pPr>
        <w:pStyle w:val="NoSpacing"/>
        <w:rPr>
          <w:rFonts w:cstheme="minorHAnsi"/>
        </w:rPr>
      </w:pPr>
    </w:p>
    <w:p w14:paraId="2792003A" w14:textId="271F7BB3" w:rsidR="00E8156A" w:rsidRDefault="00E8156A" w:rsidP="00DD34B7">
      <w:pPr>
        <w:pStyle w:val="NoSpacing"/>
        <w:rPr>
          <w:rFonts w:cstheme="minorHAnsi"/>
        </w:rPr>
      </w:pPr>
    </w:p>
    <w:p w14:paraId="7DD95891" w14:textId="77777777" w:rsidR="00E8156A" w:rsidRDefault="00E8156A" w:rsidP="00DD34B7">
      <w:pPr>
        <w:pStyle w:val="NoSpacing"/>
        <w:rPr>
          <w:rFonts w:cstheme="minorHAnsi"/>
        </w:rPr>
      </w:pPr>
    </w:p>
    <w:p w14:paraId="5E58B3C5" w14:textId="77777777" w:rsidR="00E125B7" w:rsidRDefault="00E125B7" w:rsidP="00E8156A">
      <w:pPr>
        <w:pStyle w:val="Heading2"/>
      </w:pPr>
      <w:bookmarkStart w:id="40" w:name="_1819-0340_George_Ramsay"/>
      <w:bookmarkEnd w:id="40"/>
      <w:r w:rsidRPr="00185F03">
        <w:t>1819-03</w:t>
      </w:r>
      <w:r>
        <w:t>40</w:t>
      </w:r>
      <w:r>
        <w:tab/>
      </w:r>
      <w:r w:rsidRPr="00185F03">
        <w:t>George Ramsay</w:t>
      </w:r>
    </w:p>
    <w:p w14:paraId="0BF57458" w14:textId="77777777" w:rsidR="00E125B7" w:rsidRDefault="00E125B7" w:rsidP="00E125B7">
      <w:pPr>
        <w:pStyle w:val="NoSpacing"/>
        <w:rPr>
          <w:b/>
          <w:sz w:val="24"/>
          <w:szCs w:val="24"/>
        </w:rPr>
      </w:pPr>
    </w:p>
    <w:p w14:paraId="627D1D66" w14:textId="77777777" w:rsidR="00E125B7" w:rsidRDefault="00E125B7" w:rsidP="00E125B7">
      <w:pPr>
        <w:pStyle w:val="NoSpacing"/>
        <w:rPr>
          <w:b/>
          <w:sz w:val="24"/>
          <w:szCs w:val="24"/>
        </w:rPr>
      </w:pPr>
      <w:r w:rsidRPr="00185F03">
        <w:rPr>
          <w:b/>
          <w:sz w:val="24"/>
          <w:szCs w:val="24"/>
        </w:rPr>
        <w:t>Characterising cause of mortality trends of patients admitted to Emergency General Surgery in Scotland</w:t>
      </w:r>
    </w:p>
    <w:p w14:paraId="74DDAC31" w14:textId="77777777" w:rsidR="00E125B7" w:rsidRDefault="00E125B7" w:rsidP="00E125B7">
      <w:pPr>
        <w:pStyle w:val="NoSpacing"/>
        <w:rPr>
          <w:b/>
          <w:sz w:val="24"/>
          <w:szCs w:val="24"/>
        </w:rPr>
      </w:pPr>
    </w:p>
    <w:p w14:paraId="7723C158" w14:textId="77777777" w:rsidR="00E125B7" w:rsidRDefault="00E125B7" w:rsidP="00E125B7">
      <w:pPr>
        <w:pStyle w:val="NoSpacing"/>
        <w:rPr>
          <w:b/>
          <w:sz w:val="24"/>
          <w:szCs w:val="24"/>
        </w:rPr>
      </w:pPr>
      <w:r>
        <w:rPr>
          <w:b/>
          <w:sz w:val="24"/>
          <w:szCs w:val="24"/>
        </w:rPr>
        <w:t>End of Project Report</w:t>
      </w:r>
    </w:p>
    <w:p w14:paraId="31BD3C63" w14:textId="77777777"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rsidRPr="00185F03" w14:paraId="3B570311" w14:textId="77777777" w:rsidTr="00410F1B">
        <w:trPr>
          <w:trHeight w:hRule="exact" w:val="567"/>
        </w:trPr>
        <w:tc>
          <w:tcPr>
            <w:tcW w:w="188" w:type="pct"/>
            <w:shd w:val="clear" w:color="auto" w:fill="B8CCE4" w:themeFill="accent1" w:themeFillTint="66"/>
            <w:vAlign w:val="center"/>
          </w:tcPr>
          <w:p w14:paraId="17A9D8C9"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1</w:t>
            </w:r>
          </w:p>
        </w:tc>
        <w:tc>
          <w:tcPr>
            <w:tcW w:w="1863" w:type="pct"/>
            <w:shd w:val="clear" w:color="auto" w:fill="B8CCE4" w:themeFill="accent1" w:themeFillTint="66"/>
            <w:vAlign w:val="center"/>
          </w:tcPr>
          <w:p w14:paraId="69EE59EE"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Aims</w:t>
            </w:r>
          </w:p>
        </w:tc>
        <w:tc>
          <w:tcPr>
            <w:tcW w:w="2949" w:type="pct"/>
            <w:shd w:val="clear" w:color="auto" w:fill="B8CCE4" w:themeFill="accent1" w:themeFillTint="66"/>
            <w:vAlign w:val="center"/>
          </w:tcPr>
          <w:p w14:paraId="77FCE12A" w14:textId="77777777" w:rsidR="00E125B7" w:rsidRPr="00185F03" w:rsidRDefault="00E125B7" w:rsidP="00410F1B">
            <w:pPr>
              <w:ind w:left="360"/>
              <w:jc w:val="both"/>
              <w:rPr>
                <w:rFonts w:ascii="Arial" w:eastAsia="Times New Roman" w:hAnsi="Arial" w:cs="Arial"/>
                <w:lang w:eastAsia="en-GB"/>
              </w:rPr>
            </w:pPr>
          </w:p>
        </w:tc>
      </w:tr>
      <w:tr w:rsidR="00E125B7" w:rsidRPr="00185F03" w14:paraId="16996EAC" w14:textId="77777777" w:rsidTr="00410F1B">
        <w:trPr>
          <w:trHeight w:hRule="exact" w:val="9034"/>
        </w:trPr>
        <w:tc>
          <w:tcPr>
            <w:tcW w:w="188" w:type="pct"/>
            <w:tcBorders>
              <w:bottom w:val="single" w:sz="4" w:space="0" w:color="auto"/>
            </w:tcBorders>
            <w:vAlign w:val="center"/>
          </w:tcPr>
          <w:p w14:paraId="141D71EE"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48A86744" w14:textId="77777777" w:rsidR="00E125B7" w:rsidRPr="00185F03" w:rsidRDefault="00E125B7" w:rsidP="00410F1B">
            <w:pPr>
              <w:rPr>
                <w:rFonts w:ascii="Arial" w:eastAsia="Times New Roman" w:hAnsi="Arial" w:cs="Arial"/>
                <w:lang w:eastAsia="en-GB"/>
              </w:rPr>
            </w:pPr>
            <w:r w:rsidRPr="00185F03">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7F8E7131"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We aimed to describe the epidemiology of Emergency General Surgery in Scotland. Specifically we had three aims: 1. In those patients who are discharged home after EGS care, of what do they subsequently die? 2. Do the long term mortality rates change with admission volume of institution? 3. Is long term mortality linked to the distance between home and hospital?</w:t>
            </w:r>
          </w:p>
        </w:tc>
      </w:tr>
      <w:tr w:rsidR="00E125B7" w:rsidRPr="00185F03" w14:paraId="4268F033" w14:textId="77777777" w:rsidTr="00410F1B">
        <w:trPr>
          <w:trHeight w:hRule="exact" w:val="567"/>
        </w:trPr>
        <w:tc>
          <w:tcPr>
            <w:tcW w:w="188" w:type="pct"/>
            <w:shd w:val="clear" w:color="auto" w:fill="B8CCE4" w:themeFill="accent1" w:themeFillTint="66"/>
            <w:vAlign w:val="center"/>
          </w:tcPr>
          <w:p w14:paraId="1737785B"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2</w:t>
            </w:r>
          </w:p>
        </w:tc>
        <w:tc>
          <w:tcPr>
            <w:tcW w:w="1863" w:type="pct"/>
            <w:shd w:val="clear" w:color="auto" w:fill="B8CCE4" w:themeFill="accent1" w:themeFillTint="66"/>
            <w:vAlign w:val="center"/>
          </w:tcPr>
          <w:p w14:paraId="4610F38E"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Public Benefit Impact</w:t>
            </w:r>
          </w:p>
        </w:tc>
        <w:tc>
          <w:tcPr>
            <w:tcW w:w="2949" w:type="pct"/>
            <w:shd w:val="clear" w:color="auto" w:fill="B8CCE4" w:themeFill="accent1" w:themeFillTint="66"/>
            <w:vAlign w:val="center"/>
          </w:tcPr>
          <w:p w14:paraId="135C66C8" w14:textId="77777777" w:rsidR="00E125B7" w:rsidRPr="00185F03" w:rsidRDefault="00E125B7" w:rsidP="00410F1B">
            <w:pPr>
              <w:ind w:left="360"/>
              <w:jc w:val="both"/>
              <w:rPr>
                <w:rFonts w:ascii="Arial" w:eastAsia="Times New Roman" w:hAnsi="Arial" w:cs="Arial"/>
                <w:lang w:eastAsia="en-GB"/>
              </w:rPr>
            </w:pPr>
          </w:p>
          <w:p w14:paraId="5ADFB21D" w14:textId="77777777" w:rsidR="00E125B7" w:rsidRPr="00185F03" w:rsidRDefault="00E125B7" w:rsidP="00410F1B">
            <w:pPr>
              <w:rPr>
                <w:rFonts w:ascii="Arial" w:eastAsia="Times New Roman" w:hAnsi="Arial" w:cs="Arial"/>
                <w:lang w:eastAsia="en-GB"/>
              </w:rPr>
            </w:pPr>
          </w:p>
          <w:p w14:paraId="52C0E9DC" w14:textId="77777777" w:rsidR="00E125B7" w:rsidRPr="00185F03" w:rsidRDefault="00E125B7" w:rsidP="00410F1B">
            <w:pPr>
              <w:rPr>
                <w:rFonts w:ascii="Arial" w:eastAsia="Times New Roman" w:hAnsi="Arial" w:cs="Arial"/>
                <w:lang w:eastAsia="en-GB"/>
              </w:rPr>
            </w:pPr>
          </w:p>
          <w:p w14:paraId="4DD88945" w14:textId="77777777" w:rsidR="00E125B7" w:rsidRPr="00185F03" w:rsidRDefault="00E125B7" w:rsidP="00410F1B">
            <w:pPr>
              <w:rPr>
                <w:rFonts w:ascii="Arial" w:eastAsia="Times New Roman" w:hAnsi="Arial" w:cs="Arial"/>
                <w:lang w:eastAsia="en-GB"/>
              </w:rPr>
            </w:pPr>
          </w:p>
          <w:p w14:paraId="0716E892" w14:textId="77777777" w:rsidR="00E125B7" w:rsidRPr="00185F03" w:rsidRDefault="00E125B7" w:rsidP="00410F1B">
            <w:pPr>
              <w:rPr>
                <w:rFonts w:ascii="Arial" w:eastAsia="Times New Roman" w:hAnsi="Arial" w:cs="Arial"/>
                <w:lang w:eastAsia="en-GB"/>
              </w:rPr>
            </w:pPr>
          </w:p>
          <w:p w14:paraId="14E4EDFA" w14:textId="77777777" w:rsidR="00E125B7" w:rsidRPr="00185F03" w:rsidRDefault="00E125B7" w:rsidP="00410F1B">
            <w:pPr>
              <w:rPr>
                <w:rFonts w:ascii="Arial" w:eastAsia="Times New Roman" w:hAnsi="Arial" w:cs="Arial"/>
                <w:lang w:eastAsia="en-GB"/>
              </w:rPr>
            </w:pPr>
          </w:p>
          <w:p w14:paraId="2D8A477E" w14:textId="77777777" w:rsidR="00E125B7" w:rsidRPr="00185F03" w:rsidRDefault="00E125B7" w:rsidP="00410F1B">
            <w:pPr>
              <w:rPr>
                <w:rFonts w:ascii="Arial" w:eastAsia="Times New Roman" w:hAnsi="Arial" w:cs="Arial"/>
                <w:lang w:eastAsia="en-GB"/>
              </w:rPr>
            </w:pPr>
          </w:p>
          <w:p w14:paraId="2CE5850A" w14:textId="77777777" w:rsidR="00E125B7" w:rsidRPr="00185F03" w:rsidRDefault="00E125B7" w:rsidP="00410F1B">
            <w:pPr>
              <w:rPr>
                <w:rFonts w:ascii="Arial" w:eastAsia="Times New Roman" w:hAnsi="Arial" w:cs="Arial"/>
                <w:lang w:eastAsia="en-GB"/>
              </w:rPr>
            </w:pPr>
          </w:p>
          <w:p w14:paraId="7C2DA96B" w14:textId="77777777" w:rsidR="00E125B7" w:rsidRPr="00185F03" w:rsidRDefault="00E125B7" w:rsidP="00410F1B">
            <w:pPr>
              <w:rPr>
                <w:rFonts w:ascii="Arial" w:eastAsia="Times New Roman" w:hAnsi="Arial" w:cs="Arial"/>
                <w:lang w:eastAsia="en-GB"/>
              </w:rPr>
            </w:pPr>
          </w:p>
          <w:p w14:paraId="7EC97770" w14:textId="77777777" w:rsidR="00E125B7" w:rsidRPr="00185F03" w:rsidRDefault="00E125B7" w:rsidP="00410F1B">
            <w:pPr>
              <w:rPr>
                <w:rFonts w:ascii="Arial" w:eastAsia="Times New Roman" w:hAnsi="Arial" w:cs="Arial"/>
                <w:lang w:eastAsia="en-GB"/>
              </w:rPr>
            </w:pPr>
          </w:p>
          <w:p w14:paraId="11F7F069" w14:textId="77777777" w:rsidR="00E125B7" w:rsidRPr="00185F03" w:rsidRDefault="00E125B7" w:rsidP="00410F1B">
            <w:pPr>
              <w:rPr>
                <w:rFonts w:ascii="Arial" w:eastAsia="Times New Roman" w:hAnsi="Arial" w:cs="Arial"/>
                <w:lang w:eastAsia="en-GB"/>
              </w:rPr>
            </w:pPr>
          </w:p>
          <w:p w14:paraId="6FCEB532" w14:textId="77777777" w:rsidR="00E125B7" w:rsidRPr="00185F03" w:rsidRDefault="00E125B7" w:rsidP="00410F1B">
            <w:pPr>
              <w:rPr>
                <w:rFonts w:ascii="Arial" w:eastAsia="Times New Roman" w:hAnsi="Arial" w:cs="Arial"/>
                <w:lang w:eastAsia="en-GB"/>
              </w:rPr>
            </w:pPr>
          </w:p>
          <w:p w14:paraId="680A4330" w14:textId="77777777" w:rsidR="00E125B7" w:rsidRPr="00185F03" w:rsidRDefault="00E125B7" w:rsidP="00410F1B">
            <w:pPr>
              <w:rPr>
                <w:rFonts w:ascii="Arial" w:eastAsia="Times New Roman" w:hAnsi="Arial" w:cs="Arial"/>
                <w:lang w:eastAsia="en-GB"/>
              </w:rPr>
            </w:pPr>
          </w:p>
          <w:p w14:paraId="6CC0645F" w14:textId="77777777" w:rsidR="00E125B7" w:rsidRPr="00185F03" w:rsidRDefault="00E125B7" w:rsidP="00410F1B">
            <w:pPr>
              <w:rPr>
                <w:rFonts w:ascii="Arial" w:eastAsia="Times New Roman" w:hAnsi="Arial" w:cs="Arial"/>
                <w:lang w:eastAsia="en-GB"/>
              </w:rPr>
            </w:pPr>
          </w:p>
          <w:p w14:paraId="2BD78BD8" w14:textId="77777777" w:rsidR="00E125B7" w:rsidRPr="00185F03" w:rsidRDefault="00E125B7" w:rsidP="00410F1B">
            <w:pPr>
              <w:rPr>
                <w:rFonts w:ascii="Arial" w:eastAsia="Times New Roman" w:hAnsi="Arial" w:cs="Arial"/>
                <w:lang w:eastAsia="en-GB"/>
              </w:rPr>
            </w:pPr>
          </w:p>
          <w:p w14:paraId="071CB6B6" w14:textId="77777777" w:rsidR="00E125B7" w:rsidRPr="00185F03" w:rsidRDefault="00E125B7" w:rsidP="00410F1B">
            <w:pPr>
              <w:rPr>
                <w:rFonts w:ascii="Arial" w:eastAsia="Times New Roman" w:hAnsi="Arial" w:cs="Arial"/>
                <w:lang w:eastAsia="en-GB"/>
              </w:rPr>
            </w:pPr>
          </w:p>
          <w:p w14:paraId="739A2467" w14:textId="77777777" w:rsidR="00E125B7" w:rsidRPr="00185F03" w:rsidRDefault="00E125B7" w:rsidP="00410F1B">
            <w:pPr>
              <w:rPr>
                <w:rFonts w:ascii="Arial" w:eastAsia="Times New Roman" w:hAnsi="Arial" w:cs="Arial"/>
                <w:lang w:eastAsia="en-GB"/>
              </w:rPr>
            </w:pPr>
          </w:p>
          <w:p w14:paraId="7B737DC6" w14:textId="77777777" w:rsidR="00E125B7" w:rsidRPr="00185F03" w:rsidRDefault="00E125B7" w:rsidP="00410F1B">
            <w:pPr>
              <w:rPr>
                <w:rFonts w:ascii="Arial" w:eastAsia="Times New Roman" w:hAnsi="Arial" w:cs="Arial"/>
                <w:lang w:eastAsia="en-GB"/>
              </w:rPr>
            </w:pPr>
          </w:p>
          <w:p w14:paraId="18AD0699" w14:textId="77777777" w:rsidR="00E125B7" w:rsidRPr="00185F03" w:rsidRDefault="00E125B7" w:rsidP="00410F1B">
            <w:pPr>
              <w:rPr>
                <w:rFonts w:ascii="Arial" w:eastAsia="Times New Roman" w:hAnsi="Arial" w:cs="Arial"/>
                <w:lang w:eastAsia="en-GB"/>
              </w:rPr>
            </w:pPr>
          </w:p>
          <w:p w14:paraId="40E2E430" w14:textId="77777777" w:rsidR="00E125B7" w:rsidRPr="00185F03" w:rsidRDefault="00E125B7" w:rsidP="00410F1B">
            <w:pPr>
              <w:rPr>
                <w:rFonts w:ascii="Arial" w:eastAsia="Times New Roman" w:hAnsi="Arial" w:cs="Arial"/>
                <w:lang w:eastAsia="en-GB"/>
              </w:rPr>
            </w:pPr>
          </w:p>
          <w:p w14:paraId="5B58DFA6" w14:textId="77777777" w:rsidR="00E125B7" w:rsidRPr="00185F03" w:rsidRDefault="00E125B7" w:rsidP="00410F1B">
            <w:pPr>
              <w:rPr>
                <w:rFonts w:ascii="Arial" w:eastAsia="Times New Roman" w:hAnsi="Arial" w:cs="Arial"/>
                <w:lang w:eastAsia="en-GB"/>
              </w:rPr>
            </w:pPr>
          </w:p>
          <w:p w14:paraId="7B88D7D1" w14:textId="77777777" w:rsidR="00E125B7" w:rsidRPr="00185F03" w:rsidRDefault="00E125B7" w:rsidP="00410F1B">
            <w:pPr>
              <w:rPr>
                <w:rFonts w:ascii="Arial" w:eastAsia="Times New Roman" w:hAnsi="Arial" w:cs="Arial"/>
                <w:lang w:eastAsia="en-GB"/>
              </w:rPr>
            </w:pPr>
          </w:p>
          <w:p w14:paraId="4BCC5813" w14:textId="77777777" w:rsidR="00E125B7" w:rsidRPr="00185F03" w:rsidRDefault="00E125B7" w:rsidP="00410F1B">
            <w:pPr>
              <w:rPr>
                <w:rFonts w:ascii="Arial" w:eastAsia="Times New Roman" w:hAnsi="Arial" w:cs="Arial"/>
                <w:lang w:eastAsia="en-GB"/>
              </w:rPr>
            </w:pPr>
          </w:p>
          <w:p w14:paraId="795BA126" w14:textId="77777777" w:rsidR="00E125B7" w:rsidRPr="00185F03" w:rsidRDefault="00E125B7" w:rsidP="00410F1B">
            <w:pPr>
              <w:rPr>
                <w:rFonts w:ascii="Arial" w:eastAsia="Times New Roman" w:hAnsi="Arial" w:cs="Arial"/>
                <w:lang w:eastAsia="en-GB"/>
              </w:rPr>
            </w:pPr>
          </w:p>
          <w:p w14:paraId="4B421D40" w14:textId="77777777" w:rsidR="00E125B7" w:rsidRPr="00185F03" w:rsidRDefault="00E125B7" w:rsidP="00410F1B">
            <w:pPr>
              <w:rPr>
                <w:rFonts w:ascii="Arial" w:eastAsia="Times New Roman" w:hAnsi="Arial" w:cs="Arial"/>
                <w:lang w:eastAsia="en-GB"/>
              </w:rPr>
            </w:pPr>
          </w:p>
        </w:tc>
      </w:tr>
      <w:tr w:rsidR="00E125B7" w:rsidRPr="00185F03" w14:paraId="263F8C8E" w14:textId="77777777" w:rsidTr="00410F1B">
        <w:trPr>
          <w:trHeight w:hRule="exact" w:val="5709"/>
        </w:trPr>
        <w:tc>
          <w:tcPr>
            <w:tcW w:w="188" w:type="pct"/>
            <w:tcBorders>
              <w:bottom w:val="single" w:sz="4" w:space="0" w:color="auto"/>
            </w:tcBorders>
            <w:vAlign w:val="center"/>
          </w:tcPr>
          <w:p w14:paraId="4ED3A719"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tcPr>
          <w:p w14:paraId="28BE4A5E"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will these outcomes directly result in benefit for the public? Please give details. This should be the main section answered.</w:t>
            </w:r>
          </w:p>
          <w:p w14:paraId="2737BB49" w14:textId="77777777" w:rsidR="00E125B7" w:rsidRPr="00185F03" w:rsidRDefault="00E125B7" w:rsidP="00410F1B">
            <w:pPr>
              <w:ind w:left="20"/>
              <w:rPr>
                <w:rFonts w:ascii="Arial" w:eastAsia="Times New Roman" w:hAnsi="Arial" w:cs="Arial"/>
                <w:lang w:eastAsia="en-GB"/>
              </w:rPr>
            </w:pPr>
          </w:p>
          <w:p w14:paraId="2018AFC5" w14:textId="77777777" w:rsidR="00E125B7" w:rsidRPr="00185F03" w:rsidRDefault="00E125B7" w:rsidP="00410F1B">
            <w:pPr>
              <w:ind w:left="20"/>
              <w:rPr>
                <w:rFonts w:ascii="Arial" w:eastAsia="Times New Roman" w:hAnsi="Arial" w:cs="Arial"/>
                <w:lang w:eastAsia="en-GB"/>
              </w:rPr>
            </w:pPr>
          </w:p>
          <w:p w14:paraId="6E1BE0A5" w14:textId="77777777" w:rsidR="00E125B7" w:rsidRPr="00185F03" w:rsidRDefault="00E125B7" w:rsidP="00410F1B">
            <w:pPr>
              <w:ind w:left="20"/>
              <w:rPr>
                <w:rFonts w:ascii="Arial" w:eastAsia="Times New Roman" w:hAnsi="Arial" w:cs="Arial"/>
                <w:lang w:eastAsia="en-GB"/>
              </w:rPr>
            </w:pPr>
          </w:p>
          <w:p w14:paraId="3E86101B" w14:textId="77777777" w:rsidR="00E125B7" w:rsidRPr="00185F03" w:rsidRDefault="00E125B7" w:rsidP="00410F1B">
            <w:pPr>
              <w:ind w:left="20"/>
              <w:rPr>
                <w:rFonts w:ascii="Arial" w:eastAsia="Times New Roman" w:hAnsi="Arial" w:cs="Arial"/>
                <w:lang w:eastAsia="en-GB"/>
              </w:rPr>
            </w:pPr>
          </w:p>
          <w:p w14:paraId="3824A085" w14:textId="77777777" w:rsidR="00E125B7" w:rsidRPr="00185F03" w:rsidRDefault="00E125B7" w:rsidP="00410F1B">
            <w:pPr>
              <w:ind w:left="20"/>
              <w:rPr>
                <w:rFonts w:ascii="Arial" w:eastAsia="Times New Roman" w:hAnsi="Arial" w:cs="Arial"/>
                <w:lang w:eastAsia="en-GB"/>
              </w:rPr>
            </w:pPr>
          </w:p>
          <w:p w14:paraId="702ED772" w14:textId="77777777" w:rsidR="00E125B7" w:rsidRPr="00185F03" w:rsidRDefault="00E125B7" w:rsidP="00410F1B">
            <w:pPr>
              <w:ind w:left="20"/>
              <w:rPr>
                <w:rFonts w:ascii="Arial" w:eastAsia="Times New Roman" w:hAnsi="Arial" w:cs="Arial"/>
                <w:lang w:eastAsia="en-GB"/>
              </w:rPr>
            </w:pPr>
          </w:p>
          <w:p w14:paraId="500C150B" w14:textId="77777777" w:rsidR="00E125B7" w:rsidRPr="00185F03" w:rsidRDefault="00E125B7" w:rsidP="00410F1B">
            <w:pPr>
              <w:ind w:left="20"/>
              <w:rPr>
                <w:rFonts w:ascii="Arial" w:eastAsia="Times New Roman" w:hAnsi="Arial" w:cs="Arial"/>
                <w:lang w:eastAsia="en-GB"/>
              </w:rPr>
            </w:pPr>
          </w:p>
          <w:p w14:paraId="7A901EBC" w14:textId="77777777" w:rsidR="00E125B7" w:rsidRPr="00185F03" w:rsidRDefault="00E125B7" w:rsidP="00410F1B">
            <w:pPr>
              <w:ind w:left="20"/>
              <w:rPr>
                <w:rFonts w:ascii="Arial" w:eastAsia="Times New Roman" w:hAnsi="Arial" w:cs="Arial"/>
                <w:lang w:eastAsia="en-GB"/>
              </w:rPr>
            </w:pPr>
          </w:p>
          <w:p w14:paraId="05F8070A" w14:textId="77777777" w:rsidR="00E125B7" w:rsidRPr="00185F03" w:rsidRDefault="00E125B7" w:rsidP="00410F1B">
            <w:pPr>
              <w:ind w:left="20"/>
              <w:rPr>
                <w:rFonts w:ascii="Arial" w:eastAsia="Times New Roman" w:hAnsi="Arial" w:cs="Arial"/>
                <w:lang w:eastAsia="en-GB"/>
              </w:rPr>
            </w:pPr>
          </w:p>
        </w:tc>
        <w:tc>
          <w:tcPr>
            <w:tcW w:w="2949" w:type="pct"/>
            <w:tcBorders>
              <w:bottom w:val="single" w:sz="4" w:space="0" w:color="auto"/>
            </w:tcBorders>
          </w:tcPr>
          <w:p w14:paraId="1732BE1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Emergency General Surgery (EGS) is an understudied aspect of General Surgery. Indeed most works in this field have explored the outcomes in those individuals who have had an operation. However, this accounts for only around a quarter of the patients in this group. We aimed to determine what the outcomes are for this whole group.</w:t>
            </w:r>
          </w:p>
          <w:p w14:paraId="10B409D9"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5EA7CDB"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By further understanding the survival and cause of deaths in this cohort, as well as the impact of hospital volume and distance from hospital to home abode (manuscript in draft), we hope to have provided key stakeholders in workforce planning and service design within the NHS information which is useful for future care delivery.</w:t>
            </w:r>
          </w:p>
          <w:p w14:paraId="6FC4D22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CBEC78E"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DFA850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ECD38E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20DB38A"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2AD8DF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72D59D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1DB42C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39E7BD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201473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614C7BE"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E125B7" w:rsidRPr="00185F03" w14:paraId="59CB84B3" w14:textId="77777777" w:rsidTr="00410F1B">
        <w:trPr>
          <w:trHeight w:hRule="exact" w:val="567"/>
        </w:trPr>
        <w:tc>
          <w:tcPr>
            <w:tcW w:w="188" w:type="pct"/>
            <w:shd w:val="clear" w:color="auto" w:fill="B8CCE4" w:themeFill="accent1" w:themeFillTint="66"/>
            <w:vAlign w:val="center"/>
          </w:tcPr>
          <w:p w14:paraId="6EFFF6D4"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3</w:t>
            </w:r>
          </w:p>
        </w:tc>
        <w:tc>
          <w:tcPr>
            <w:tcW w:w="1863" w:type="pct"/>
            <w:shd w:val="clear" w:color="auto" w:fill="B8CCE4" w:themeFill="accent1" w:themeFillTint="66"/>
            <w:vAlign w:val="center"/>
          </w:tcPr>
          <w:p w14:paraId="6CAD1BA6" w14:textId="77777777" w:rsidR="00E125B7" w:rsidRPr="00185F03" w:rsidRDefault="00E125B7" w:rsidP="00410F1B">
            <w:pPr>
              <w:ind w:left="20"/>
              <w:rPr>
                <w:rFonts w:ascii="Arial" w:eastAsia="Times New Roman" w:hAnsi="Arial" w:cs="Arial"/>
                <w:b/>
                <w:lang w:eastAsia="en-GB"/>
              </w:rPr>
            </w:pPr>
            <w:r w:rsidRPr="00185F03">
              <w:rPr>
                <w:rFonts w:ascii="Arial" w:eastAsia="Times New Roman" w:hAnsi="Arial" w:cs="Arial"/>
                <w:b/>
                <w:lang w:eastAsia="en-GB"/>
              </w:rPr>
              <w:t xml:space="preserve">Data </w:t>
            </w:r>
          </w:p>
        </w:tc>
        <w:tc>
          <w:tcPr>
            <w:tcW w:w="2949" w:type="pct"/>
            <w:shd w:val="clear" w:color="auto" w:fill="B8CCE4" w:themeFill="accent1" w:themeFillTint="66"/>
            <w:vAlign w:val="center"/>
          </w:tcPr>
          <w:p w14:paraId="480A9A3A" w14:textId="77777777" w:rsidR="00E125B7" w:rsidRPr="00185F03" w:rsidRDefault="00E125B7" w:rsidP="00410F1B">
            <w:pPr>
              <w:ind w:left="360"/>
              <w:jc w:val="both"/>
              <w:rPr>
                <w:rFonts w:ascii="Arial" w:eastAsia="Times New Roman" w:hAnsi="Arial" w:cs="Arial"/>
                <w:lang w:eastAsia="en-GB"/>
              </w:rPr>
            </w:pPr>
          </w:p>
        </w:tc>
      </w:tr>
      <w:tr w:rsidR="00E125B7" w:rsidRPr="00185F03" w14:paraId="4DAC6AE4" w14:textId="77777777" w:rsidTr="00410F1B">
        <w:trPr>
          <w:trHeight w:hRule="exact" w:val="7428"/>
        </w:trPr>
        <w:tc>
          <w:tcPr>
            <w:tcW w:w="188" w:type="pct"/>
            <w:tcBorders>
              <w:bottom w:val="single" w:sz="4" w:space="0" w:color="auto"/>
            </w:tcBorders>
            <w:vAlign w:val="center"/>
          </w:tcPr>
          <w:p w14:paraId="6FAEBADD"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1D43A972"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 xml:space="preserve">What data were received/processed/collected? </w:t>
            </w:r>
          </w:p>
          <w:p w14:paraId="47C84950"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69B1662A"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All patients who were admitted in an unscheduled manner to a hospital under the care of a General Surgeon in Scotland between 01/04/1997 and 01/04/2019 were included. Anonymised data on admission and operative diagnosis and codes were included. Co-morbidity indices, age, Gender and demographic details were also processed. This was linked to death data (including cause and date of death) as well as readmission rates.</w:t>
            </w:r>
          </w:p>
          <w:p w14:paraId="55A94CD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AF6EB44"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The data were kept on the safehaven throughout the analysis and there was a very low rate of missing data. Furthermore, this is, to our knowledge, the largest scale project of its type in this field</w:t>
            </w:r>
          </w:p>
        </w:tc>
      </w:tr>
      <w:tr w:rsidR="00E125B7" w:rsidRPr="00185F03" w14:paraId="5EBC8AD2" w14:textId="77777777" w:rsidTr="00410F1B">
        <w:trPr>
          <w:trHeight w:hRule="exact" w:val="567"/>
        </w:trPr>
        <w:tc>
          <w:tcPr>
            <w:tcW w:w="188" w:type="pct"/>
            <w:shd w:val="clear" w:color="auto" w:fill="B8CCE4" w:themeFill="accent1" w:themeFillTint="66"/>
            <w:vAlign w:val="center"/>
          </w:tcPr>
          <w:p w14:paraId="6A8D88D6"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lastRenderedPageBreak/>
              <w:t>4</w:t>
            </w:r>
          </w:p>
        </w:tc>
        <w:tc>
          <w:tcPr>
            <w:tcW w:w="1863" w:type="pct"/>
            <w:shd w:val="clear" w:color="auto" w:fill="B8CCE4" w:themeFill="accent1" w:themeFillTint="66"/>
            <w:vAlign w:val="center"/>
          </w:tcPr>
          <w:p w14:paraId="52C77C0B"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9EE86F7" w14:textId="77777777" w:rsidR="00E125B7" w:rsidRPr="00185F03" w:rsidRDefault="00E125B7" w:rsidP="00410F1B">
            <w:pPr>
              <w:ind w:left="360"/>
              <w:jc w:val="both"/>
              <w:rPr>
                <w:rFonts w:ascii="Arial" w:eastAsia="Times New Roman" w:hAnsi="Arial" w:cs="Arial"/>
                <w:lang w:eastAsia="en-GB"/>
              </w:rPr>
            </w:pPr>
          </w:p>
        </w:tc>
      </w:tr>
      <w:tr w:rsidR="00E125B7" w:rsidRPr="00185F03" w14:paraId="7D61AC34" w14:textId="77777777" w:rsidTr="00410F1B">
        <w:trPr>
          <w:trHeight w:val="278"/>
        </w:trPr>
        <w:tc>
          <w:tcPr>
            <w:tcW w:w="188" w:type="pct"/>
            <w:vMerge w:val="restart"/>
            <w:vAlign w:val="center"/>
          </w:tcPr>
          <w:p w14:paraId="0226730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1816C99A"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did you collect the data?</w:t>
            </w:r>
          </w:p>
        </w:tc>
        <w:tc>
          <w:tcPr>
            <w:tcW w:w="2949" w:type="pct"/>
            <w:vAlign w:val="center"/>
          </w:tcPr>
          <w:p w14:paraId="3D40E36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Data already collected and stored by NSS was used</w:t>
            </w:r>
          </w:p>
        </w:tc>
      </w:tr>
      <w:tr w:rsidR="00E125B7" w:rsidRPr="00185F03" w14:paraId="012BBAC5" w14:textId="77777777" w:rsidTr="00410F1B">
        <w:trPr>
          <w:trHeight w:hRule="exact" w:val="419"/>
        </w:trPr>
        <w:tc>
          <w:tcPr>
            <w:tcW w:w="188" w:type="pct"/>
            <w:vMerge/>
            <w:vAlign w:val="center"/>
          </w:tcPr>
          <w:p w14:paraId="27183E67"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681EC477"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 xml:space="preserve">How did you process the data? </w:t>
            </w:r>
          </w:p>
          <w:p w14:paraId="7F63FB45" w14:textId="77777777" w:rsidR="00E125B7" w:rsidRPr="00185F03" w:rsidRDefault="00E125B7" w:rsidP="00410F1B">
            <w:pPr>
              <w:ind w:left="20"/>
              <w:rPr>
                <w:rFonts w:ascii="Arial" w:eastAsia="Times New Roman" w:hAnsi="Arial" w:cs="Arial"/>
                <w:lang w:eastAsia="en-GB"/>
              </w:rPr>
            </w:pPr>
          </w:p>
        </w:tc>
        <w:tc>
          <w:tcPr>
            <w:tcW w:w="2949" w:type="pct"/>
            <w:vAlign w:val="center"/>
          </w:tcPr>
          <w:p w14:paraId="39AB7170"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All analysis was undertaken in the safehaven</w:t>
            </w:r>
          </w:p>
        </w:tc>
      </w:tr>
      <w:tr w:rsidR="00E125B7" w:rsidRPr="00185F03" w14:paraId="68F52C71" w14:textId="77777777" w:rsidTr="00410F1B">
        <w:trPr>
          <w:trHeight w:hRule="exact" w:val="860"/>
        </w:trPr>
        <w:tc>
          <w:tcPr>
            <w:tcW w:w="188" w:type="pct"/>
            <w:vMerge/>
            <w:vAlign w:val="center"/>
          </w:tcPr>
          <w:p w14:paraId="05A8CC5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37B31479"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did you provision/publish the information?</w:t>
            </w:r>
          </w:p>
        </w:tc>
        <w:tc>
          <w:tcPr>
            <w:tcW w:w="2949" w:type="pct"/>
            <w:vAlign w:val="center"/>
          </w:tcPr>
          <w:p w14:paraId="6C252B2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Our results were published in 2 peer reviewed manuscripts</w:t>
            </w:r>
          </w:p>
        </w:tc>
      </w:tr>
      <w:tr w:rsidR="00E125B7" w:rsidRPr="00185F03" w14:paraId="4502B8E2" w14:textId="77777777" w:rsidTr="00410F1B">
        <w:trPr>
          <w:trHeight w:hRule="exact" w:val="888"/>
        </w:trPr>
        <w:tc>
          <w:tcPr>
            <w:tcW w:w="188" w:type="pct"/>
            <w:vMerge/>
            <w:vAlign w:val="center"/>
          </w:tcPr>
          <w:p w14:paraId="20B6CA96"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1F86A6AC"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Did your study scope change from its original aims? Please give brief details.</w:t>
            </w:r>
          </w:p>
          <w:p w14:paraId="0BB4E795" w14:textId="77777777" w:rsidR="00E125B7" w:rsidRPr="00185F03" w:rsidRDefault="00E125B7" w:rsidP="00410F1B">
            <w:pPr>
              <w:ind w:left="20"/>
              <w:rPr>
                <w:rFonts w:ascii="Arial" w:eastAsia="Times New Roman" w:hAnsi="Arial" w:cs="Arial"/>
                <w:lang w:eastAsia="en-GB"/>
              </w:rPr>
            </w:pPr>
          </w:p>
        </w:tc>
        <w:tc>
          <w:tcPr>
            <w:tcW w:w="2949" w:type="pct"/>
            <w:vAlign w:val="center"/>
          </w:tcPr>
          <w:p w14:paraId="36250377"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During this study we managed to address the three questions laid out in the aims section.</w:t>
            </w:r>
          </w:p>
        </w:tc>
      </w:tr>
      <w:tr w:rsidR="00E125B7" w:rsidRPr="00185F03" w14:paraId="01F53074" w14:textId="77777777" w:rsidTr="00410F1B">
        <w:trPr>
          <w:trHeight w:hRule="exact" w:val="567"/>
        </w:trPr>
        <w:tc>
          <w:tcPr>
            <w:tcW w:w="188" w:type="pct"/>
            <w:shd w:val="clear" w:color="auto" w:fill="B8CCE4" w:themeFill="accent1" w:themeFillTint="66"/>
            <w:vAlign w:val="center"/>
          </w:tcPr>
          <w:p w14:paraId="147B88FA"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5</w:t>
            </w:r>
          </w:p>
        </w:tc>
        <w:tc>
          <w:tcPr>
            <w:tcW w:w="1863" w:type="pct"/>
            <w:shd w:val="clear" w:color="auto" w:fill="B8CCE4" w:themeFill="accent1" w:themeFillTint="66"/>
            <w:vAlign w:val="center"/>
          </w:tcPr>
          <w:p w14:paraId="62428E40"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2E580644" w14:textId="77777777" w:rsidR="00E125B7" w:rsidRPr="00185F03" w:rsidRDefault="00E125B7" w:rsidP="00410F1B">
            <w:pPr>
              <w:ind w:left="360"/>
              <w:jc w:val="both"/>
              <w:rPr>
                <w:rFonts w:ascii="Arial" w:eastAsia="Times New Roman" w:hAnsi="Arial" w:cs="Arial"/>
                <w:lang w:eastAsia="en-GB"/>
              </w:rPr>
            </w:pPr>
          </w:p>
        </w:tc>
      </w:tr>
      <w:tr w:rsidR="00E125B7" w:rsidRPr="00185F03" w14:paraId="2FAE243A" w14:textId="77777777" w:rsidTr="00410F1B">
        <w:trPr>
          <w:trHeight w:val="6189"/>
        </w:trPr>
        <w:tc>
          <w:tcPr>
            <w:tcW w:w="188" w:type="pct"/>
            <w:tcBorders>
              <w:bottom w:val="single" w:sz="4" w:space="0" w:color="auto"/>
            </w:tcBorders>
            <w:vAlign w:val="center"/>
          </w:tcPr>
          <w:p w14:paraId="36508C23"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4B1CE4D2"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2E832F6C"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 xml:space="preserve">Our results demonstrated that of the patients who died within one year of Emergency General Surgical (EGS) admission, around a half had a cancer diagnosis. Furthermore, the mortality rate was high after this type of surgery. EGS admission therefore highlights a relatively high risk cohort of patients. We proposed closer links between oncology, palliative care and emergency surgery as a result of this work. </w:t>
            </w:r>
          </w:p>
          <w:p w14:paraId="79BF019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EGS outcome is also improved upon by being admitted under a surgeon who has not had excessive numbers of patients managed in this manner each month. Rurality does not appear to negatively affect outcome in this group</w:t>
            </w:r>
          </w:p>
        </w:tc>
      </w:tr>
      <w:tr w:rsidR="00E125B7" w:rsidRPr="00185F03" w14:paraId="021AF4D4" w14:textId="77777777" w:rsidTr="00410F1B">
        <w:trPr>
          <w:trHeight w:hRule="exact" w:val="567"/>
        </w:trPr>
        <w:tc>
          <w:tcPr>
            <w:tcW w:w="188" w:type="pct"/>
            <w:shd w:val="clear" w:color="auto" w:fill="B8CCE4" w:themeFill="accent1" w:themeFillTint="66"/>
            <w:vAlign w:val="center"/>
          </w:tcPr>
          <w:p w14:paraId="46B09B76"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6</w:t>
            </w:r>
          </w:p>
        </w:tc>
        <w:tc>
          <w:tcPr>
            <w:tcW w:w="1863" w:type="pct"/>
            <w:shd w:val="clear" w:color="auto" w:fill="B8CCE4" w:themeFill="accent1" w:themeFillTint="66"/>
            <w:vAlign w:val="center"/>
          </w:tcPr>
          <w:p w14:paraId="0048E845"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Future Questions:</w:t>
            </w:r>
          </w:p>
        </w:tc>
        <w:tc>
          <w:tcPr>
            <w:tcW w:w="2949" w:type="pct"/>
            <w:shd w:val="clear" w:color="auto" w:fill="B8CCE4" w:themeFill="accent1" w:themeFillTint="66"/>
            <w:vAlign w:val="center"/>
          </w:tcPr>
          <w:p w14:paraId="08034FD9" w14:textId="77777777" w:rsidR="00E125B7" w:rsidRPr="00185F03" w:rsidRDefault="00E125B7" w:rsidP="00410F1B">
            <w:pPr>
              <w:ind w:left="360"/>
              <w:jc w:val="both"/>
              <w:rPr>
                <w:rFonts w:ascii="Arial" w:eastAsia="Times New Roman" w:hAnsi="Arial" w:cs="Arial"/>
                <w:lang w:eastAsia="en-GB"/>
              </w:rPr>
            </w:pPr>
          </w:p>
        </w:tc>
      </w:tr>
      <w:tr w:rsidR="00E125B7" w:rsidRPr="00185F03" w14:paraId="1C6B7C3F" w14:textId="77777777" w:rsidTr="00410F1B">
        <w:trPr>
          <w:trHeight w:val="1342"/>
        </w:trPr>
        <w:tc>
          <w:tcPr>
            <w:tcW w:w="188" w:type="pct"/>
            <w:vAlign w:val="center"/>
          </w:tcPr>
          <w:p w14:paraId="5F2F255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2EB7B434"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58890AA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The key next question would be what can be done to improve the mortality rate in EGS care?</w:t>
            </w:r>
          </w:p>
        </w:tc>
      </w:tr>
    </w:tbl>
    <w:p w14:paraId="628A37DA" w14:textId="77777777" w:rsidR="00E125B7" w:rsidRPr="00185F03" w:rsidRDefault="00E125B7" w:rsidP="00E125B7">
      <w:pPr>
        <w:spacing w:after="0" w:line="240" w:lineRule="auto"/>
        <w:ind w:left="-851"/>
        <w:jc w:val="both"/>
        <w:rPr>
          <w:rFonts w:ascii="Arial" w:eastAsia="Times New Roman" w:hAnsi="Arial" w:cs="Arial"/>
          <w:lang w:eastAsia="en-GB"/>
        </w:rPr>
      </w:pPr>
    </w:p>
    <w:p w14:paraId="6B8DA486" w14:textId="77777777" w:rsidR="00E125B7" w:rsidRDefault="00E125B7" w:rsidP="00E125B7">
      <w:pPr>
        <w:pStyle w:val="NoSpacing"/>
        <w:rPr>
          <w:b/>
          <w:sz w:val="24"/>
          <w:szCs w:val="24"/>
        </w:rPr>
      </w:pPr>
    </w:p>
    <w:p w14:paraId="33ED8BF6" w14:textId="77777777" w:rsidR="00E125B7" w:rsidRDefault="00E125B7" w:rsidP="00E125B7">
      <w:pPr>
        <w:pStyle w:val="NoSpacing"/>
        <w:rPr>
          <w:b/>
          <w:sz w:val="24"/>
          <w:szCs w:val="24"/>
        </w:rPr>
      </w:pPr>
    </w:p>
    <w:p w14:paraId="3B1F29C5" w14:textId="77777777" w:rsidR="00E125B7" w:rsidRDefault="00E125B7" w:rsidP="00E125B7">
      <w:pPr>
        <w:pStyle w:val="NoSpacing"/>
        <w:rPr>
          <w:b/>
          <w:sz w:val="24"/>
          <w:szCs w:val="24"/>
        </w:rPr>
      </w:pPr>
    </w:p>
    <w:p w14:paraId="35923665" w14:textId="77777777" w:rsidR="00E125B7" w:rsidRDefault="00E125B7" w:rsidP="00E125B7">
      <w:pPr>
        <w:pStyle w:val="NoSpacing"/>
        <w:rPr>
          <w:b/>
          <w:sz w:val="24"/>
          <w:szCs w:val="24"/>
        </w:rPr>
      </w:pPr>
    </w:p>
    <w:p w14:paraId="453D93A3" w14:textId="77777777" w:rsidR="00E125B7" w:rsidRDefault="00E125B7" w:rsidP="00E125B7">
      <w:pPr>
        <w:pStyle w:val="NoSpacing"/>
        <w:rPr>
          <w:b/>
          <w:sz w:val="24"/>
          <w:szCs w:val="24"/>
        </w:rPr>
      </w:pPr>
    </w:p>
    <w:p w14:paraId="6655B0F9" w14:textId="77777777" w:rsidR="00E125B7" w:rsidRDefault="00E125B7" w:rsidP="00E125B7">
      <w:pPr>
        <w:pStyle w:val="NoSpacing"/>
        <w:rPr>
          <w:b/>
          <w:sz w:val="24"/>
          <w:szCs w:val="24"/>
        </w:rPr>
      </w:pPr>
    </w:p>
    <w:p w14:paraId="710280EC" w14:textId="77777777" w:rsidR="009839AB" w:rsidRDefault="009839AB" w:rsidP="00E125B7">
      <w:pPr>
        <w:pStyle w:val="NoSpacing"/>
        <w:rPr>
          <w:b/>
          <w:sz w:val="24"/>
          <w:szCs w:val="24"/>
        </w:rPr>
      </w:pPr>
    </w:p>
    <w:p w14:paraId="3D015232" w14:textId="77777777" w:rsidR="009839AB" w:rsidRDefault="009839AB" w:rsidP="00E125B7">
      <w:pPr>
        <w:pStyle w:val="NoSpacing"/>
        <w:rPr>
          <w:b/>
          <w:sz w:val="24"/>
          <w:szCs w:val="24"/>
        </w:rPr>
      </w:pPr>
    </w:p>
    <w:p w14:paraId="008ADAC7" w14:textId="77777777" w:rsidR="009839AB" w:rsidRDefault="009839AB" w:rsidP="00E125B7">
      <w:pPr>
        <w:pStyle w:val="NoSpacing"/>
        <w:rPr>
          <w:b/>
          <w:sz w:val="24"/>
          <w:szCs w:val="24"/>
        </w:rPr>
      </w:pPr>
    </w:p>
    <w:p w14:paraId="5E54DD9E" w14:textId="77777777" w:rsidR="009839AB" w:rsidRDefault="009839AB" w:rsidP="00E125B7">
      <w:pPr>
        <w:pStyle w:val="NoSpacing"/>
        <w:rPr>
          <w:b/>
          <w:sz w:val="24"/>
          <w:szCs w:val="24"/>
        </w:rPr>
      </w:pPr>
    </w:p>
    <w:p w14:paraId="0270F4D2" w14:textId="77777777" w:rsidR="009839AB" w:rsidRDefault="009839AB" w:rsidP="00E125B7">
      <w:pPr>
        <w:pStyle w:val="NoSpacing"/>
        <w:rPr>
          <w:b/>
          <w:sz w:val="24"/>
          <w:szCs w:val="24"/>
        </w:rPr>
      </w:pPr>
    </w:p>
    <w:p w14:paraId="65039183" w14:textId="77777777" w:rsidR="009839AB" w:rsidRDefault="009839AB" w:rsidP="00E125B7">
      <w:pPr>
        <w:pStyle w:val="NoSpacing"/>
        <w:rPr>
          <w:b/>
          <w:sz w:val="24"/>
          <w:szCs w:val="24"/>
        </w:rPr>
      </w:pPr>
    </w:p>
    <w:p w14:paraId="6AF15F84" w14:textId="77777777" w:rsidR="009839AB" w:rsidRDefault="009839AB" w:rsidP="00E125B7">
      <w:pPr>
        <w:pStyle w:val="NoSpacing"/>
        <w:rPr>
          <w:b/>
          <w:sz w:val="24"/>
          <w:szCs w:val="24"/>
        </w:rPr>
      </w:pPr>
    </w:p>
    <w:p w14:paraId="5D21886C" w14:textId="77777777" w:rsidR="009839AB" w:rsidRDefault="009839AB" w:rsidP="00E125B7">
      <w:pPr>
        <w:pStyle w:val="NoSpacing"/>
        <w:rPr>
          <w:b/>
          <w:sz w:val="24"/>
          <w:szCs w:val="24"/>
        </w:rPr>
      </w:pPr>
    </w:p>
    <w:p w14:paraId="1C4EDBD8" w14:textId="77777777" w:rsidR="009839AB" w:rsidRDefault="009839AB" w:rsidP="00E125B7">
      <w:pPr>
        <w:pStyle w:val="NoSpacing"/>
        <w:rPr>
          <w:b/>
          <w:sz w:val="24"/>
          <w:szCs w:val="24"/>
        </w:rPr>
      </w:pPr>
    </w:p>
    <w:p w14:paraId="04BFF249" w14:textId="77777777" w:rsidR="009839AB" w:rsidRDefault="009839AB" w:rsidP="00E125B7">
      <w:pPr>
        <w:pStyle w:val="NoSpacing"/>
        <w:rPr>
          <w:b/>
          <w:sz w:val="24"/>
          <w:szCs w:val="24"/>
        </w:rPr>
      </w:pPr>
    </w:p>
    <w:p w14:paraId="0EF55A7A" w14:textId="77777777" w:rsidR="00410801" w:rsidRDefault="00410801" w:rsidP="00E8156A">
      <w:pPr>
        <w:pStyle w:val="Heading2"/>
      </w:pPr>
      <w:bookmarkStart w:id="41" w:name="_1819-0251_Steve_Turner"/>
      <w:bookmarkStart w:id="42" w:name="_1920-0014_Dr_Chris"/>
      <w:bookmarkEnd w:id="41"/>
      <w:bookmarkEnd w:id="42"/>
    </w:p>
    <w:p w14:paraId="38303F06" w14:textId="509F6BBF" w:rsidR="00E125B7" w:rsidRDefault="00E125B7" w:rsidP="00E8156A">
      <w:pPr>
        <w:pStyle w:val="Heading2"/>
      </w:pPr>
      <w:r w:rsidRPr="001C2C51">
        <w:t>1819-0251</w:t>
      </w:r>
      <w:r w:rsidRPr="001C2C51">
        <w:tab/>
        <w:t>Steve Turner</w:t>
      </w:r>
    </w:p>
    <w:p w14:paraId="2DEEA08C" w14:textId="77777777" w:rsidR="00E125B7" w:rsidRDefault="00E125B7" w:rsidP="00E125B7">
      <w:pPr>
        <w:pStyle w:val="NoSpacing"/>
        <w:rPr>
          <w:b/>
          <w:sz w:val="24"/>
          <w:szCs w:val="24"/>
        </w:rPr>
      </w:pPr>
    </w:p>
    <w:p w14:paraId="3691ECC2" w14:textId="77777777" w:rsidR="00E125B7" w:rsidRDefault="00E125B7" w:rsidP="00E125B7">
      <w:pPr>
        <w:pStyle w:val="NoSpacing"/>
        <w:rPr>
          <w:b/>
          <w:sz w:val="24"/>
          <w:szCs w:val="24"/>
        </w:rPr>
      </w:pPr>
      <w:r w:rsidRPr="001C2C51">
        <w:rPr>
          <w:b/>
          <w:sz w:val="24"/>
          <w:szCs w:val="24"/>
        </w:rPr>
        <w:t>What was the effect of the “Take it Right Outside” public health campaign on paediatric hospital admissions?</w:t>
      </w:r>
    </w:p>
    <w:p w14:paraId="17349669" w14:textId="77777777" w:rsidR="00E125B7" w:rsidRDefault="00E125B7" w:rsidP="00E125B7">
      <w:pPr>
        <w:pStyle w:val="NoSpacing"/>
        <w:rPr>
          <w:b/>
          <w:sz w:val="24"/>
          <w:szCs w:val="24"/>
        </w:rPr>
      </w:pPr>
    </w:p>
    <w:p w14:paraId="577AFC01" w14:textId="77777777" w:rsidR="00E125B7" w:rsidRDefault="00E125B7" w:rsidP="00E125B7">
      <w:pPr>
        <w:pStyle w:val="NoSpacing"/>
        <w:rPr>
          <w:b/>
          <w:sz w:val="24"/>
          <w:szCs w:val="24"/>
        </w:rPr>
      </w:pPr>
      <w:bookmarkStart w:id="43" w:name="_Hlk148450899"/>
      <w:r>
        <w:rPr>
          <w:b/>
          <w:sz w:val="24"/>
          <w:szCs w:val="24"/>
        </w:rPr>
        <w:t>End of Project Report</w:t>
      </w:r>
    </w:p>
    <w:bookmarkEnd w:id="43"/>
    <w:p w14:paraId="2422A59B" w14:textId="77777777"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14:paraId="0F108A6F"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813EA3" w14:textId="77777777" w:rsidR="00E125B7" w:rsidRDefault="00E125B7" w:rsidP="00410F1B">
            <w:pPr>
              <w:spacing w:after="200" w:line="276" w:lineRule="auto"/>
              <w:rPr>
                <w:rFonts w:eastAsia="Times New Roman"/>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CCD5A" w14:textId="77777777" w:rsidR="00E125B7" w:rsidRDefault="00E125B7" w:rsidP="00410F1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6EE33D" w14:textId="77777777" w:rsidR="00E125B7" w:rsidRDefault="00E125B7" w:rsidP="00410F1B">
            <w:pPr>
              <w:spacing w:after="200" w:line="276" w:lineRule="auto"/>
              <w:ind w:left="360"/>
              <w:rPr>
                <w:lang w:eastAsia="en-GB"/>
              </w:rPr>
            </w:pPr>
          </w:p>
        </w:tc>
      </w:tr>
      <w:tr w:rsidR="00E125B7" w14:paraId="13876F3C" w14:textId="77777777" w:rsidTr="00410F1B">
        <w:trPr>
          <w:trHeight w:hRule="exact" w:val="1095"/>
        </w:trPr>
        <w:tc>
          <w:tcPr>
            <w:tcW w:w="188" w:type="pct"/>
            <w:tcBorders>
              <w:top w:val="single" w:sz="4" w:space="0" w:color="auto"/>
              <w:left w:val="single" w:sz="4" w:space="0" w:color="auto"/>
              <w:bottom w:val="single" w:sz="4" w:space="0" w:color="auto"/>
              <w:right w:val="single" w:sz="4" w:space="0" w:color="auto"/>
            </w:tcBorders>
            <w:vAlign w:val="center"/>
          </w:tcPr>
          <w:p w14:paraId="089B6DB0"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CBB69A" w14:textId="77777777" w:rsidR="00E125B7" w:rsidRDefault="00E125B7" w:rsidP="00410F1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291E98" w14:textId="77777777" w:rsidR="00E125B7" w:rsidRDefault="00E125B7" w:rsidP="00410F1B">
            <w:pPr>
              <w:spacing w:line="360" w:lineRule="auto"/>
              <w:rPr>
                <w:lang w:eastAsia="en-GB"/>
              </w:rPr>
            </w:pPr>
            <w:r>
              <w:rPr>
                <w:lang w:eastAsia="en-GB"/>
              </w:rPr>
              <w:t>To determine whether to public health initiatives aimed at reducing children’s exposure to second hand smoke were associated with beneficial health outceoms in chidlren</w:t>
            </w:r>
          </w:p>
        </w:tc>
      </w:tr>
      <w:tr w:rsidR="00E125B7" w14:paraId="226A90EE"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C3053F" w14:textId="77777777" w:rsidR="00E125B7" w:rsidRDefault="00E125B7" w:rsidP="00410F1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D216B" w14:textId="77777777" w:rsidR="00E125B7" w:rsidRDefault="00E125B7" w:rsidP="00410F1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E7F66B" w14:textId="77777777" w:rsidR="00E125B7" w:rsidRDefault="00E125B7" w:rsidP="00410F1B">
            <w:pPr>
              <w:spacing w:after="200" w:line="276" w:lineRule="auto"/>
              <w:ind w:left="360"/>
              <w:rPr>
                <w:lang w:eastAsia="en-GB"/>
              </w:rPr>
            </w:pPr>
          </w:p>
          <w:p w14:paraId="2EE5139B" w14:textId="77777777" w:rsidR="00E125B7" w:rsidRDefault="00E125B7" w:rsidP="00410F1B">
            <w:pPr>
              <w:spacing w:after="200" w:line="276" w:lineRule="auto"/>
              <w:rPr>
                <w:lang w:eastAsia="en-GB"/>
              </w:rPr>
            </w:pPr>
          </w:p>
          <w:p w14:paraId="252DE5A5" w14:textId="77777777" w:rsidR="00E125B7" w:rsidRDefault="00E125B7" w:rsidP="00410F1B">
            <w:pPr>
              <w:spacing w:after="200" w:line="276" w:lineRule="auto"/>
              <w:rPr>
                <w:lang w:eastAsia="en-GB"/>
              </w:rPr>
            </w:pPr>
          </w:p>
          <w:p w14:paraId="6CCFB797" w14:textId="77777777" w:rsidR="00E125B7" w:rsidRDefault="00E125B7" w:rsidP="00410F1B">
            <w:pPr>
              <w:spacing w:after="200" w:line="276" w:lineRule="auto"/>
              <w:rPr>
                <w:lang w:eastAsia="en-GB"/>
              </w:rPr>
            </w:pPr>
          </w:p>
          <w:p w14:paraId="77C31516" w14:textId="77777777" w:rsidR="00E125B7" w:rsidRDefault="00E125B7" w:rsidP="00410F1B">
            <w:pPr>
              <w:spacing w:after="200" w:line="276" w:lineRule="auto"/>
              <w:rPr>
                <w:lang w:eastAsia="en-GB"/>
              </w:rPr>
            </w:pPr>
          </w:p>
          <w:p w14:paraId="120CE94D" w14:textId="77777777" w:rsidR="00E125B7" w:rsidRDefault="00E125B7" w:rsidP="00410F1B">
            <w:pPr>
              <w:spacing w:after="200" w:line="276" w:lineRule="auto"/>
              <w:rPr>
                <w:lang w:eastAsia="en-GB"/>
              </w:rPr>
            </w:pPr>
          </w:p>
          <w:p w14:paraId="145EEFA4" w14:textId="77777777" w:rsidR="00E125B7" w:rsidRDefault="00E125B7" w:rsidP="00410F1B">
            <w:pPr>
              <w:spacing w:after="200" w:line="276" w:lineRule="auto"/>
              <w:rPr>
                <w:lang w:eastAsia="en-GB"/>
              </w:rPr>
            </w:pPr>
          </w:p>
          <w:p w14:paraId="191C10B1" w14:textId="77777777" w:rsidR="00E125B7" w:rsidRDefault="00E125B7" w:rsidP="00410F1B">
            <w:pPr>
              <w:spacing w:after="200" w:line="276" w:lineRule="auto"/>
              <w:rPr>
                <w:lang w:eastAsia="en-GB"/>
              </w:rPr>
            </w:pPr>
          </w:p>
          <w:p w14:paraId="64B90CEC" w14:textId="77777777" w:rsidR="00E125B7" w:rsidRDefault="00E125B7" w:rsidP="00410F1B">
            <w:pPr>
              <w:spacing w:after="200" w:line="276" w:lineRule="auto"/>
              <w:rPr>
                <w:lang w:eastAsia="en-GB"/>
              </w:rPr>
            </w:pPr>
          </w:p>
          <w:p w14:paraId="2A31A389" w14:textId="77777777" w:rsidR="00E125B7" w:rsidRDefault="00E125B7" w:rsidP="00410F1B">
            <w:pPr>
              <w:spacing w:after="200" w:line="276" w:lineRule="auto"/>
              <w:rPr>
                <w:lang w:eastAsia="en-GB"/>
              </w:rPr>
            </w:pPr>
          </w:p>
          <w:p w14:paraId="4D5B8487" w14:textId="77777777" w:rsidR="00E125B7" w:rsidRDefault="00E125B7" w:rsidP="00410F1B">
            <w:pPr>
              <w:spacing w:after="200" w:line="276" w:lineRule="auto"/>
              <w:rPr>
                <w:lang w:eastAsia="en-GB"/>
              </w:rPr>
            </w:pPr>
          </w:p>
          <w:p w14:paraId="4AF80D01" w14:textId="77777777" w:rsidR="00E125B7" w:rsidRDefault="00E125B7" w:rsidP="00410F1B">
            <w:pPr>
              <w:spacing w:after="200" w:line="276" w:lineRule="auto"/>
              <w:rPr>
                <w:lang w:eastAsia="en-GB"/>
              </w:rPr>
            </w:pPr>
          </w:p>
          <w:p w14:paraId="2917B0AA" w14:textId="77777777" w:rsidR="00E125B7" w:rsidRDefault="00E125B7" w:rsidP="00410F1B">
            <w:pPr>
              <w:spacing w:after="200" w:line="276" w:lineRule="auto"/>
              <w:rPr>
                <w:lang w:eastAsia="en-GB"/>
              </w:rPr>
            </w:pPr>
          </w:p>
          <w:p w14:paraId="0CE1204F" w14:textId="77777777" w:rsidR="00E125B7" w:rsidRDefault="00E125B7" w:rsidP="00410F1B">
            <w:pPr>
              <w:spacing w:after="200" w:line="276" w:lineRule="auto"/>
              <w:rPr>
                <w:lang w:eastAsia="en-GB"/>
              </w:rPr>
            </w:pPr>
          </w:p>
          <w:p w14:paraId="33A1332B" w14:textId="77777777" w:rsidR="00E125B7" w:rsidRDefault="00E125B7" w:rsidP="00410F1B">
            <w:pPr>
              <w:spacing w:after="200" w:line="276" w:lineRule="auto"/>
              <w:rPr>
                <w:lang w:eastAsia="en-GB"/>
              </w:rPr>
            </w:pPr>
          </w:p>
          <w:p w14:paraId="4A34C280" w14:textId="77777777" w:rsidR="00E125B7" w:rsidRDefault="00E125B7" w:rsidP="00410F1B">
            <w:pPr>
              <w:spacing w:after="200" w:line="276" w:lineRule="auto"/>
              <w:rPr>
                <w:lang w:eastAsia="en-GB"/>
              </w:rPr>
            </w:pPr>
          </w:p>
          <w:p w14:paraId="65168615" w14:textId="77777777" w:rsidR="00E125B7" w:rsidRDefault="00E125B7" w:rsidP="00410F1B">
            <w:pPr>
              <w:spacing w:after="200" w:line="276" w:lineRule="auto"/>
              <w:rPr>
                <w:lang w:eastAsia="en-GB"/>
              </w:rPr>
            </w:pPr>
          </w:p>
          <w:p w14:paraId="2C22CED0" w14:textId="77777777" w:rsidR="00E125B7" w:rsidRDefault="00E125B7" w:rsidP="00410F1B">
            <w:pPr>
              <w:spacing w:after="200" w:line="276" w:lineRule="auto"/>
              <w:rPr>
                <w:lang w:eastAsia="en-GB"/>
              </w:rPr>
            </w:pPr>
          </w:p>
          <w:p w14:paraId="4E64CCB7" w14:textId="77777777" w:rsidR="00E125B7" w:rsidRDefault="00E125B7" w:rsidP="00410F1B">
            <w:pPr>
              <w:spacing w:after="200" w:line="276" w:lineRule="auto"/>
              <w:rPr>
                <w:lang w:eastAsia="en-GB"/>
              </w:rPr>
            </w:pPr>
          </w:p>
          <w:p w14:paraId="0C0E6971" w14:textId="77777777" w:rsidR="00E125B7" w:rsidRDefault="00E125B7" w:rsidP="00410F1B">
            <w:pPr>
              <w:spacing w:after="200" w:line="276" w:lineRule="auto"/>
              <w:rPr>
                <w:lang w:eastAsia="en-GB"/>
              </w:rPr>
            </w:pPr>
          </w:p>
          <w:p w14:paraId="1FEFC92D" w14:textId="77777777" w:rsidR="00E125B7" w:rsidRDefault="00E125B7" w:rsidP="00410F1B">
            <w:pPr>
              <w:spacing w:after="200" w:line="276" w:lineRule="auto"/>
              <w:rPr>
                <w:lang w:eastAsia="en-GB"/>
              </w:rPr>
            </w:pPr>
          </w:p>
          <w:p w14:paraId="4D0594DF" w14:textId="77777777" w:rsidR="00E125B7" w:rsidRDefault="00E125B7" w:rsidP="00410F1B">
            <w:pPr>
              <w:spacing w:after="200" w:line="276" w:lineRule="auto"/>
              <w:rPr>
                <w:lang w:eastAsia="en-GB"/>
              </w:rPr>
            </w:pPr>
          </w:p>
          <w:p w14:paraId="6A2CFA76" w14:textId="77777777" w:rsidR="00E125B7" w:rsidRDefault="00E125B7" w:rsidP="00410F1B">
            <w:pPr>
              <w:spacing w:after="200" w:line="276" w:lineRule="auto"/>
              <w:rPr>
                <w:lang w:eastAsia="en-GB"/>
              </w:rPr>
            </w:pPr>
          </w:p>
          <w:p w14:paraId="5A917DB2" w14:textId="77777777" w:rsidR="00E125B7" w:rsidRDefault="00E125B7" w:rsidP="00410F1B">
            <w:pPr>
              <w:spacing w:after="200" w:line="276" w:lineRule="auto"/>
              <w:rPr>
                <w:lang w:eastAsia="en-GB"/>
              </w:rPr>
            </w:pPr>
          </w:p>
          <w:p w14:paraId="1A900708" w14:textId="77777777" w:rsidR="00E125B7" w:rsidRDefault="00E125B7" w:rsidP="00410F1B">
            <w:pPr>
              <w:spacing w:after="200" w:line="276" w:lineRule="auto"/>
              <w:rPr>
                <w:lang w:eastAsia="en-GB"/>
              </w:rPr>
            </w:pPr>
          </w:p>
        </w:tc>
      </w:tr>
      <w:tr w:rsidR="00E125B7" w14:paraId="560ADC26" w14:textId="77777777" w:rsidTr="00410F1B">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D46B7D3"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D0710CA" w14:textId="77777777" w:rsidR="00E125B7" w:rsidRDefault="00E125B7" w:rsidP="00410F1B">
            <w:pPr>
              <w:spacing w:after="200" w:line="276" w:lineRule="auto"/>
              <w:ind w:left="20"/>
              <w:rPr>
                <w:lang w:eastAsia="en-GB"/>
              </w:rPr>
            </w:pPr>
            <w:r>
              <w:rPr>
                <w:lang w:eastAsia="en-GB"/>
              </w:rPr>
              <w:t>How will these outcomes directly result in benefit for the public? Please give details. This should be the main section answered.</w:t>
            </w:r>
          </w:p>
          <w:p w14:paraId="231BE808" w14:textId="77777777" w:rsidR="00E125B7" w:rsidRDefault="00E125B7" w:rsidP="00410F1B">
            <w:pPr>
              <w:spacing w:after="200" w:line="276" w:lineRule="auto"/>
              <w:ind w:left="20"/>
              <w:rPr>
                <w:lang w:eastAsia="en-GB"/>
              </w:rPr>
            </w:pPr>
          </w:p>
          <w:p w14:paraId="00A13BCC" w14:textId="77777777" w:rsidR="00E125B7" w:rsidRDefault="00E125B7" w:rsidP="00410F1B">
            <w:pPr>
              <w:spacing w:after="200" w:line="276" w:lineRule="auto"/>
              <w:ind w:left="20"/>
              <w:rPr>
                <w:lang w:eastAsia="en-GB"/>
              </w:rPr>
            </w:pPr>
          </w:p>
          <w:p w14:paraId="447FC020" w14:textId="77777777" w:rsidR="00E125B7" w:rsidRDefault="00E125B7" w:rsidP="00410F1B">
            <w:pPr>
              <w:spacing w:after="200" w:line="276" w:lineRule="auto"/>
              <w:ind w:left="20"/>
              <w:rPr>
                <w:lang w:eastAsia="en-GB"/>
              </w:rPr>
            </w:pPr>
          </w:p>
          <w:p w14:paraId="73FA5C3F" w14:textId="77777777" w:rsidR="00E125B7" w:rsidRDefault="00E125B7" w:rsidP="00410F1B">
            <w:pPr>
              <w:spacing w:after="200" w:line="276" w:lineRule="auto"/>
              <w:ind w:left="20"/>
              <w:rPr>
                <w:lang w:eastAsia="en-GB"/>
              </w:rPr>
            </w:pPr>
          </w:p>
          <w:p w14:paraId="66B1D345" w14:textId="77777777" w:rsidR="00E125B7" w:rsidRDefault="00E125B7" w:rsidP="00410F1B">
            <w:pPr>
              <w:spacing w:after="200" w:line="276" w:lineRule="auto"/>
              <w:ind w:left="20"/>
              <w:rPr>
                <w:lang w:eastAsia="en-GB"/>
              </w:rPr>
            </w:pPr>
          </w:p>
          <w:p w14:paraId="4F02FDF8" w14:textId="77777777" w:rsidR="00E125B7" w:rsidRDefault="00E125B7" w:rsidP="00410F1B">
            <w:pPr>
              <w:spacing w:after="200" w:line="276" w:lineRule="auto"/>
              <w:ind w:left="20"/>
              <w:rPr>
                <w:lang w:eastAsia="en-GB"/>
              </w:rPr>
            </w:pPr>
          </w:p>
          <w:p w14:paraId="40D5EF41"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A487A7C" w14:textId="77777777" w:rsidR="00E125B7" w:rsidRDefault="00E125B7" w:rsidP="00410F1B">
            <w:pPr>
              <w:spacing w:line="360" w:lineRule="auto"/>
              <w:rPr>
                <w:lang w:eastAsia="en-GB"/>
              </w:rPr>
            </w:pPr>
          </w:p>
          <w:p w14:paraId="798FDA22" w14:textId="77777777" w:rsidR="00E125B7" w:rsidRDefault="00E125B7" w:rsidP="00410F1B">
            <w:pPr>
              <w:spacing w:line="360" w:lineRule="auto"/>
              <w:rPr>
                <w:lang w:eastAsia="en-GB"/>
              </w:rPr>
            </w:pPr>
            <w:r>
              <w:rPr>
                <w:lang w:eastAsia="en-GB"/>
              </w:rPr>
              <w:t>Our research suggests that the “Take it right outside” and “Car smoking ban” may have directly improved the health of young children in Scotland.</w:t>
            </w:r>
          </w:p>
          <w:p w14:paraId="1EB04A8E" w14:textId="77777777" w:rsidR="00E125B7" w:rsidRDefault="00E125B7" w:rsidP="00410F1B">
            <w:pPr>
              <w:spacing w:line="360" w:lineRule="auto"/>
              <w:rPr>
                <w:lang w:eastAsia="en-GB"/>
              </w:rPr>
            </w:pPr>
          </w:p>
          <w:p w14:paraId="6C28FB55" w14:textId="77777777" w:rsidR="00E125B7" w:rsidRDefault="00E125B7" w:rsidP="00410F1B">
            <w:pPr>
              <w:spacing w:line="360" w:lineRule="auto"/>
              <w:rPr>
                <w:lang w:eastAsia="en-GB"/>
              </w:rPr>
            </w:pPr>
          </w:p>
          <w:p w14:paraId="7B3ECC3C" w14:textId="77777777" w:rsidR="00E125B7" w:rsidRDefault="00E125B7" w:rsidP="00410F1B">
            <w:pPr>
              <w:spacing w:line="360" w:lineRule="auto"/>
              <w:rPr>
                <w:lang w:eastAsia="en-GB"/>
              </w:rPr>
            </w:pPr>
          </w:p>
          <w:p w14:paraId="332E0A6A" w14:textId="77777777" w:rsidR="00E125B7" w:rsidRDefault="00E125B7" w:rsidP="00410F1B">
            <w:pPr>
              <w:spacing w:line="360" w:lineRule="auto"/>
              <w:rPr>
                <w:lang w:eastAsia="en-GB"/>
              </w:rPr>
            </w:pPr>
          </w:p>
          <w:p w14:paraId="08525EA6" w14:textId="77777777" w:rsidR="00E125B7" w:rsidRDefault="00E125B7" w:rsidP="00410F1B">
            <w:pPr>
              <w:spacing w:line="360" w:lineRule="auto"/>
              <w:rPr>
                <w:lang w:eastAsia="en-GB"/>
              </w:rPr>
            </w:pPr>
          </w:p>
          <w:p w14:paraId="5B05CD7C" w14:textId="77777777" w:rsidR="00E125B7" w:rsidRDefault="00E125B7" w:rsidP="00410F1B">
            <w:pPr>
              <w:spacing w:line="360" w:lineRule="auto"/>
              <w:rPr>
                <w:lang w:eastAsia="en-GB"/>
              </w:rPr>
            </w:pPr>
          </w:p>
          <w:p w14:paraId="08A8FD52" w14:textId="77777777" w:rsidR="00E125B7" w:rsidRDefault="00E125B7" w:rsidP="00410F1B">
            <w:pPr>
              <w:spacing w:line="360" w:lineRule="auto"/>
              <w:rPr>
                <w:lang w:eastAsia="en-GB"/>
              </w:rPr>
            </w:pPr>
          </w:p>
        </w:tc>
      </w:tr>
      <w:tr w:rsidR="00E125B7" w14:paraId="0D93D525"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AC81D5" w14:textId="77777777" w:rsidR="00E125B7" w:rsidRDefault="00E125B7" w:rsidP="00410F1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DB506" w14:textId="77777777" w:rsidR="00E125B7" w:rsidRDefault="00E125B7" w:rsidP="00410F1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168FB4" w14:textId="77777777" w:rsidR="00E125B7" w:rsidRDefault="00E125B7" w:rsidP="00410F1B">
            <w:pPr>
              <w:spacing w:after="200" w:line="276" w:lineRule="auto"/>
              <w:ind w:left="360"/>
              <w:rPr>
                <w:lang w:eastAsia="en-GB"/>
              </w:rPr>
            </w:pPr>
          </w:p>
        </w:tc>
      </w:tr>
      <w:tr w:rsidR="00E125B7" w14:paraId="3E19B2BF" w14:textId="77777777" w:rsidTr="00410F1B">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7B649D5E"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F61070" w14:textId="77777777" w:rsidR="00E125B7" w:rsidRDefault="00E125B7" w:rsidP="00410F1B">
            <w:pPr>
              <w:spacing w:after="200" w:line="276" w:lineRule="auto"/>
              <w:ind w:left="20"/>
              <w:rPr>
                <w:lang w:eastAsia="en-GB"/>
              </w:rPr>
            </w:pPr>
            <w:r>
              <w:rPr>
                <w:lang w:eastAsia="en-GB"/>
              </w:rPr>
              <w:t xml:space="preserve">What data were received/processed/collected? </w:t>
            </w:r>
          </w:p>
          <w:p w14:paraId="43E18B1A" w14:textId="77777777" w:rsidR="00E125B7" w:rsidRDefault="00E125B7" w:rsidP="00410F1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A24C4C" w14:textId="77777777" w:rsidR="00E125B7" w:rsidRDefault="00E125B7" w:rsidP="00410F1B">
            <w:pPr>
              <w:spacing w:line="360" w:lineRule="auto"/>
              <w:rPr>
                <w:lang w:eastAsia="en-GB"/>
              </w:rPr>
            </w:pPr>
            <w:r>
              <w:rPr>
                <w:lang w:eastAsia="en-GB"/>
              </w:rPr>
              <w:t>SMR01 data</w:t>
            </w:r>
          </w:p>
          <w:p w14:paraId="7355D001" w14:textId="77777777" w:rsidR="00E125B7" w:rsidRDefault="00E125B7" w:rsidP="00410F1B">
            <w:pPr>
              <w:spacing w:line="360" w:lineRule="auto"/>
              <w:rPr>
                <w:lang w:eastAsia="en-GB"/>
              </w:rPr>
            </w:pPr>
            <w:r>
              <w:rPr>
                <w:lang w:eastAsia="en-GB"/>
              </w:rPr>
              <w:t>Yes.  The data initially provided were exactly as expected.</w:t>
            </w:r>
          </w:p>
        </w:tc>
      </w:tr>
      <w:tr w:rsidR="00E125B7" w14:paraId="0C618A01"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EB10F1" w14:textId="77777777" w:rsidR="00E125B7" w:rsidRDefault="00E125B7" w:rsidP="00410F1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F5D94D" w14:textId="77777777" w:rsidR="00E125B7" w:rsidRDefault="00E125B7" w:rsidP="00410F1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9E1A3E" w14:textId="77777777" w:rsidR="00E125B7" w:rsidRDefault="00E125B7" w:rsidP="00410F1B">
            <w:pPr>
              <w:spacing w:after="200" w:line="276" w:lineRule="auto"/>
              <w:ind w:left="360"/>
              <w:rPr>
                <w:lang w:eastAsia="en-GB"/>
              </w:rPr>
            </w:pPr>
          </w:p>
        </w:tc>
      </w:tr>
      <w:tr w:rsidR="00E125B7" w14:paraId="6BF4ABBD" w14:textId="77777777" w:rsidTr="00410F1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4F7F4CC"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7704F0" w14:textId="77777777" w:rsidR="00E125B7" w:rsidRDefault="00E125B7" w:rsidP="00410F1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C0521F5" w14:textId="77777777" w:rsidR="00E125B7" w:rsidRDefault="00E125B7" w:rsidP="00410F1B">
            <w:pPr>
              <w:spacing w:line="360" w:lineRule="auto"/>
              <w:rPr>
                <w:lang w:eastAsia="en-GB"/>
              </w:rPr>
            </w:pPr>
            <w:r>
              <w:rPr>
                <w:lang w:eastAsia="en-GB"/>
              </w:rPr>
              <w:t>From SMR01 (2000-2018)</w:t>
            </w:r>
          </w:p>
        </w:tc>
      </w:tr>
      <w:tr w:rsidR="00E125B7" w14:paraId="0FAE2C96" w14:textId="77777777" w:rsidTr="00410F1B">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D55B1"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17D2DA9" w14:textId="77777777" w:rsidR="00E125B7" w:rsidRDefault="00E125B7" w:rsidP="00410F1B">
            <w:pPr>
              <w:spacing w:after="200" w:line="276" w:lineRule="auto"/>
              <w:ind w:left="20"/>
              <w:rPr>
                <w:lang w:eastAsia="en-GB"/>
              </w:rPr>
            </w:pPr>
            <w:r>
              <w:rPr>
                <w:lang w:eastAsia="en-GB"/>
              </w:rPr>
              <w:t xml:space="preserve">How did you process the data? </w:t>
            </w:r>
          </w:p>
          <w:p w14:paraId="0A4D7561"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9CBA91" w14:textId="77777777" w:rsidR="00E125B7" w:rsidRDefault="00E125B7" w:rsidP="00410F1B">
            <w:pPr>
              <w:spacing w:after="200" w:line="276" w:lineRule="auto"/>
              <w:ind w:left="20"/>
              <w:rPr>
                <w:lang w:eastAsia="en-GB"/>
              </w:rPr>
            </w:pPr>
            <w:r>
              <w:rPr>
                <w:lang w:eastAsia="en-GB"/>
              </w:rPr>
              <w:t>Interrupted time series analyses</w:t>
            </w:r>
          </w:p>
        </w:tc>
      </w:tr>
      <w:tr w:rsidR="00E125B7" w14:paraId="0A65016E" w14:textId="77777777" w:rsidTr="00410F1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13D27"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C3BFA8" w14:textId="77777777" w:rsidR="00E125B7" w:rsidRDefault="00E125B7" w:rsidP="00410F1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C9C7C9B" w14:textId="77777777" w:rsidR="00E125B7" w:rsidRDefault="00E125B7" w:rsidP="00410F1B">
            <w:pPr>
              <w:spacing w:line="360" w:lineRule="auto"/>
              <w:rPr>
                <w:lang w:eastAsia="en-GB"/>
              </w:rPr>
            </w:pPr>
            <w:r>
              <w:rPr>
                <w:lang w:eastAsia="en-GB"/>
              </w:rPr>
              <w:t>Usual peer review process</w:t>
            </w:r>
          </w:p>
        </w:tc>
      </w:tr>
      <w:tr w:rsidR="00E125B7" w14:paraId="4CA3788B" w14:textId="77777777" w:rsidTr="00410F1B">
        <w:trPr>
          <w:trHeight w:hRule="exact" w:val="1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49880"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58B418A" w14:textId="77777777" w:rsidR="00E125B7" w:rsidRDefault="00E125B7" w:rsidP="00410F1B">
            <w:pPr>
              <w:spacing w:after="200" w:line="276" w:lineRule="auto"/>
              <w:ind w:left="20"/>
              <w:rPr>
                <w:lang w:eastAsia="en-GB"/>
              </w:rPr>
            </w:pPr>
            <w:r>
              <w:rPr>
                <w:lang w:eastAsia="en-GB"/>
              </w:rPr>
              <w:t>Did your study scope change from its original aims? Please give brief details.</w:t>
            </w:r>
          </w:p>
          <w:p w14:paraId="0A5E1936"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F9EA6F" w14:textId="77777777" w:rsidR="00E125B7" w:rsidRDefault="00E125B7" w:rsidP="00410F1B">
            <w:pPr>
              <w:spacing w:line="360" w:lineRule="auto"/>
              <w:rPr>
                <w:lang w:eastAsia="en-GB"/>
              </w:rPr>
            </w:pPr>
            <w:r>
              <w:rPr>
                <w:lang w:eastAsia="en-GB"/>
              </w:rPr>
              <w:t xml:space="preserve">We initially aimed to consider the association with Take it right outside (2014) but with approval also considered the association with the car smoking ban (2016) as </w:t>
            </w:r>
          </w:p>
        </w:tc>
      </w:tr>
      <w:tr w:rsidR="00E125B7" w14:paraId="52B21C50"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544CA1" w14:textId="77777777" w:rsidR="00E125B7" w:rsidRDefault="00E125B7" w:rsidP="00410F1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0C980D" w14:textId="77777777" w:rsidR="00E125B7" w:rsidRDefault="00E125B7" w:rsidP="00410F1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320337" w14:textId="77777777" w:rsidR="00E125B7" w:rsidRDefault="00E125B7" w:rsidP="00410F1B">
            <w:pPr>
              <w:spacing w:after="200" w:line="276" w:lineRule="auto"/>
              <w:ind w:left="360"/>
              <w:rPr>
                <w:lang w:eastAsia="en-GB"/>
              </w:rPr>
            </w:pPr>
          </w:p>
        </w:tc>
      </w:tr>
      <w:tr w:rsidR="00E125B7" w14:paraId="62B33A13" w14:textId="77777777" w:rsidTr="00410F1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5F4FFE8"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30A2EC3" w14:textId="77777777" w:rsidR="00E125B7" w:rsidRDefault="00E125B7" w:rsidP="00410F1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B0D39E" w14:textId="77777777" w:rsidR="00E125B7" w:rsidRDefault="00E125B7" w:rsidP="00410F1B">
            <w:pPr>
              <w:spacing w:line="360" w:lineRule="auto"/>
              <w:rPr>
                <w:lang w:eastAsia="en-GB"/>
              </w:rPr>
            </w:pPr>
            <w:r>
              <w:rPr>
                <w:lang w:eastAsia="en-GB"/>
              </w:rPr>
              <w:t>Both initiatives were associated with reduced asthma admissions in under five year olds.</w:t>
            </w:r>
          </w:p>
        </w:tc>
      </w:tr>
      <w:tr w:rsidR="00E125B7" w14:paraId="019C85CE"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C7D767" w14:textId="77777777" w:rsidR="00E125B7" w:rsidRDefault="00E125B7" w:rsidP="00410F1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9F3E7E" w14:textId="77777777" w:rsidR="00E125B7" w:rsidRDefault="00E125B7" w:rsidP="00410F1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D4AD4" w14:textId="77777777" w:rsidR="00E125B7" w:rsidRDefault="00E125B7" w:rsidP="00410F1B">
            <w:pPr>
              <w:spacing w:after="200" w:line="276" w:lineRule="auto"/>
              <w:ind w:left="360"/>
              <w:rPr>
                <w:lang w:eastAsia="en-GB"/>
              </w:rPr>
            </w:pPr>
          </w:p>
        </w:tc>
      </w:tr>
      <w:tr w:rsidR="00E125B7" w14:paraId="3106B0E0" w14:textId="77777777" w:rsidTr="00410F1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CC5DAB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63B49B" w14:textId="77777777" w:rsidR="00E125B7" w:rsidRDefault="00E125B7" w:rsidP="00410F1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1490DF" w14:textId="77777777" w:rsidR="00E125B7" w:rsidRDefault="00E125B7" w:rsidP="00410F1B">
            <w:pPr>
              <w:spacing w:line="360" w:lineRule="auto"/>
              <w:rPr>
                <w:lang w:eastAsia="en-GB"/>
              </w:rPr>
            </w:pPr>
            <w:r>
              <w:rPr>
                <w:lang w:eastAsia="en-GB"/>
              </w:rPr>
              <w:t>No</w:t>
            </w:r>
          </w:p>
        </w:tc>
      </w:tr>
    </w:tbl>
    <w:p w14:paraId="383092AC" w14:textId="77777777" w:rsidR="004B53D4" w:rsidRDefault="004B53D4" w:rsidP="00437DAB">
      <w:pPr>
        <w:pStyle w:val="Heading2"/>
      </w:pPr>
      <w:bookmarkStart w:id="44" w:name="_1819-0356_Dr_Will"/>
      <w:bookmarkEnd w:id="44"/>
    </w:p>
    <w:p w14:paraId="47421FEC" w14:textId="77777777" w:rsidR="004B53D4" w:rsidRDefault="004B53D4" w:rsidP="00437DAB">
      <w:pPr>
        <w:pStyle w:val="Heading2"/>
      </w:pPr>
      <w:bookmarkStart w:id="45" w:name="_1920-0073_Liz_Watt"/>
      <w:bookmarkEnd w:id="45"/>
    </w:p>
    <w:p w14:paraId="32605024" w14:textId="478EAAFA" w:rsidR="002F01E9" w:rsidRDefault="002F01E9" w:rsidP="00437DAB">
      <w:pPr>
        <w:pStyle w:val="Heading2"/>
      </w:pPr>
      <w:r w:rsidRPr="002F01E9">
        <w:t>1819-0356</w:t>
      </w:r>
      <w:r w:rsidRPr="002F01E9">
        <w:tab/>
        <w:t>Dr Will Atkinson</w:t>
      </w:r>
    </w:p>
    <w:p w14:paraId="1C7814FF" w14:textId="77777777" w:rsidR="00437DAB" w:rsidRDefault="00437DAB" w:rsidP="002F01E9">
      <w:pPr>
        <w:pStyle w:val="NoSpacing"/>
        <w:rPr>
          <w:b/>
          <w:sz w:val="24"/>
          <w:szCs w:val="24"/>
        </w:rPr>
      </w:pPr>
    </w:p>
    <w:p w14:paraId="49777DE7" w14:textId="2A5BBD40" w:rsidR="002F01E9" w:rsidRPr="002F01E9" w:rsidRDefault="00437DAB" w:rsidP="002F01E9">
      <w:pPr>
        <w:pStyle w:val="NoSpacing"/>
        <w:rPr>
          <w:b/>
          <w:sz w:val="24"/>
          <w:szCs w:val="24"/>
        </w:rPr>
      </w:pPr>
      <w:r w:rsidRPr="00437DAB">
        <w:rPr>
          <w:b/>
          <w:sz w:val="24"/>
          <w:szCs w:val="24"/>
        </w:rPr>
        <w:t>MR110 UKAEA Mortality &amp; Morbidity Study</w:t>
      </w:r>
    </w:p>
    <w:p w14:paraId="2D6B8C64" w14:textId="77777777" w:rsidR="00437DAB" w:rsidRDefault="00437DAB" w:rsidP="00DD34B7">
      <w:pPr>
        <w:pStyle w:val="NoSpacing"/>
        <w:rPr>
          <w:b/>
          <w:sz w:val="24"/>
          <w:szCs w:val="24"/>
        </w:rPr>
      </w:pPr>
    </w:p>
    <w:p w14:paraId="7D4B4F52" w14:textId="37E37E28" w:rsidR="00E125B7" w:rsidRDefault="002F01E9" w:rsidP="00DD34B7">
      <w:pPr>
        <w:pStyle w:val="NoSpacing"/>
        <w:rPr>
          <w:b/>
          <w:sz w:val="24"/>
          <w:szCs w:val="24"/>
        </w:rPr>
      </w:pPr>
      <w:bookmarkStart w:id="46" w:name="_Hlk135400277"/>
      <w:r w:rsidRPr="00437DAB">
        <w:rPr>
          <w:b/>
          <w:sz w:val="24"/>
          <w:szCs w:val="24"/>
        </w:rPr>
        <w:t>End of Project Summary</w:t>
      </w:r>
    </w:p>
    <w:bookmarkEnd w:id="46"/>
    <w:p w14:paraId="0345322A" w14:textId="77777777" w:rsidR="00437DAB" w:rsidRDefault="00437DAB" w:rsidP="00DD34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9A4C39" w14:paraId="7C913B3D"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5BAB16" w14:textId="77777777" w:rsidR="009A4C39" w:rsidRDefault="009A4C3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BF5936" w14:textId="77777777" w:rsidR="009A4C39" w:rsidRDefault="009A4C3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CE4DF2" w14:textId="77777777" w:rsidR="009A4C39" w:rsidRDefault="009A4C39">
            <w:pPr>
              <w:spacing w:after="200" w:line="276" w:lineRule="auto"/>
              <w:ind w:left="360"/>
              <w:rPr>
                <w:lang w:eastAsia="en-GB"/>
              </w:rPr>
            </w:pPr>
          </w:p>
        </w:tc>
      </w:tr>
      <w:tr w:rsidR="009A4C39" w14:paraId="0DCFA7DC" w14:textId="77777777" w:rsidTr="009A4C39">
        <w:trPr>
          <w:trHeight w:hRule="exact" w:val="1179"/>
        </w:trPr>
        <w:tc>
          <w:tcPr>
            <w:tcW w:w="188" w:type="pct"/>
            <w:tcBorders>
              <w:top w:val="single" w:sz="4" w:space="0" w:color="auto"/>
              <w:left w:val="single" w:sz="4" w:space="0" w:color="auto"/>
              <w:bottom w:val="single" w:sz="4" w:space="0" w:color="auto"/>
              <w:right w:val="single" w:sz="4" w:space="0" w:color="auto"/>
            </w:tcBorders>
            <w:vAlign w:val="center"/>
          </w:tcPr>
          <w:p w14:paraId="6A9A9CCD"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7E583D" w14:textId="77777777" w:rsidR="009A4C39" w:rsidRDefault="009A4C3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20BE7FD" w14:textId="77777777" w:rsidR="009A4C39" w:rsidRDefault="009A4C39">
            <w:pPr>
              <w:rPr>
                <w:lang w:eastAsia="en-GB"/>
              </w:rPr>
            </w:pPr>
            <w:r>
              <w:t>The aim of the proposal was to continue the assembly of data pertaining to the health effects of low-level protracted exposure to ionising radiation</w:t>
            </w:r>
          </w:p>
        </w:tc>
      </w:tr>
      <w:tr w:rsidR="009A4C39" w14:paraId="10EF0116" w14:textId="77777777" w:rsidTr="009A4C39">
        <w:trPr>
          <w:trHeight w:hRule="exact" w:val="419"/>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675951" w14:textId="77777777" w:rsidR="009A4C39" w:rsidRDefault="009A4C3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DA73B0" w14:textId="77777777" w:rsidR="009A4C39" w:rsidRDefault="009A4C3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94D2C6" w14:textId="77777777" w:rsidR="009A4C39" w:rsidRDefault="009A4C39">
            <w:pPr>
              <w:spacing w:after="200"/>
              <w:ind w:left="360"/>
              <w:rPr>
                <w:lang w:eastAsia="en-GB"/>
              </w:rPr>
            </w:pPr>
          </w:p>
          <w:p w14:paraId="4C66B35F" w14:textId="77777777" w:rsidR="009A4C39" w:rsidRDefault="009A4C39">
            <w:pPr>
              <w:spacing w:after="200"/>
              <w:rPr>
                <w:lang w:eastAsia="en-GB"/>
              </w:rPr>
            </w:pPr>
          </w:p>
          <w:p w14:paraId="1AFC3242" w14:textId="77777777" w:rsidR="009A4C39" w:rsidRDefault="009A4C39">
            <w:pPr>
              <w:spacing w:after="200"/>
              <w:rPr>
                <w:lang w:eastAsia="en-GB"/>
              </w:rPr>
            </w:pPr>
          </w:p>
          <w:p w14:paraId="5820D349" w14:textId="77777777" w:rsidR="009A4C39" w:rsidRDefault="009A4C39">
            <w:pPr>
              <w:spacing w:after="200"/>
              <w:rPr>
                <w:lang w:eastAsia="en-GB"/>
              </w:rPr>
            </w:pPr>
          </w:p>
          <w:p w14:paraId="7E567208" w14:textId="77777777" w:rsidR="009A4C39" w:rsidRDefault="009A4C39">
            <w:pPr>
              <w:spacing w:after="200"/>
              <w:rPr>
                <w:lang w:eastAsia="en-GB"/>
              </w:rPr>
            </w:pPr>
          </w:p>
          <w:p w14:paraId="556186EE" w14:textId="77777777" w:rsidR="009A4C39" w:rsidRDefault="009A4C39">
            <w:pPr>
              <w:spacing w:after="200"/>
              <w:rPr>
                <w:lang w:eastAsia="en-GB"/>
              </w:rPr>
            </w:pPr>
          </w:p>
          <w:p w14:paraId="19823334" w14:textId="77777777" w:rsidR="009A4C39" w:rsidRDefault="009A4C39">
            <w:pPr>
              <w:spacing w:after="200"/>
              <w:rPr>
                <w:lang w:eastAsia="en-GB"/>
              </w:rPr>
            </w:pPr>
          </w:p>
          <w:p w14:paraId="32F30418" w14:textId="77777777" w:rsidR="009A4C39" w:rsidRDefault="009A4C39">
            <w:pPr>
              <w:spacing w:after="200"/>
              <w:rPr>
                <w:lang w:eastAsia="en-GB"/>
              </w:rPr>
            </w:pPr>
          </w:p>
          <w:p w14:paraId="2FF0DB05" w14:textId="77777777" w:rsidR="009A4C39" w:rsidRDefault="009A4C39">
            <w:pPr>
              <w:spacing w:after="200"/>
              <w:rPr>
                <w:lang w:eastAsia="en-GB"/>
              </w:rPr>
            </w:pPr>
          </w:p>
          <w:p w14:paraId="460F218A" w14:textId="77777777" w:rsidR="009A4C39" w:rsidRDefault="009A4C39">
            <w:pPr>
              <w:spacing w:after="200"/>
              <w:rPr>
                <w:lang w:eastAsia="en-GB"/>
              </w:rPr>
            </w:pPr>
          </w:p>
          <w:p w14:paraId="4D8672FD" w14:textId="77777777" w:rsidR="009A4C39" w:rsidRDefault="009A4C39">
            <w:pPr>
              <w:spacing w:after="200"/>
              <w:rPr>
                <w:lang w:eastAsia="en-GB"/>
              </w:rPr>
            </w:pPr>
          </w:p>
          <w:p w14:paraId="39F6352B" w14:textId="77777777" w:rsidR="009A4C39" w:rsidRDefault="009A4C39">
            <w:pPr>
              <w:spacing w:after="200"/>
              <w:rPr>
                <w:lang w:eastAsia="en-GB"/>
              </w:rPr>
            </w:pPr>
          </w:p>
          <w:p w14:paraId="3562839F" w14:textId="77777777" w:rsidR="009A4C39" w:rsidRDefault="009A4C39">
            <w:pPr>
              <w:spacing w:after="200"/>
              <w:rPr>
                <w:lang w:eastAsia="en-GB"/>
              </w:rPr>
            </w:pPr>
          </w:p>
          <w:p w14:paraId="1F602BCD" w14:textId="77777777" w:rsidR="009A4C39" w:rsidRDefault="009A4C39">
            <w:pPr>
              <w:spacing w:after="200"/>
              <w:rPr>
                <w:lang w:eastAsia="en-GB"/>
              </w:rPr>
            </w:pPr>
          </w:p>
          <w:p w14:paraId="477D246D" w14:textId="77777777" w:rsidR="009A4C39" w:rsidRDefault="009A4C39">
            <w:pPr>
              <w:spacing w:after="200"/>
              <w:rPr>
                <w:lang w:eastAsia="en-GB"/>
              </w:rPr>
            </w:pPr>
          </w:p>
          <w:p w14:paraId="26EB31FB" w14:textId="77777777" w:rsidR="009A4C39" w:rsidRDefault="009A4C39">
            <w:pPr>
              <w:spacing w:after="200"/>
              <w:rPr>
                <w:lang w:eastAsia="en-GB"/>
              </w:rPr>
            </w:pPr>
          </w:p>
          <w:p w14:paraId="27E92F7E" w14:textId="77777777" w:rsidR="009A4C39" w:rsidRDefault="009A4C39">
            <w:pPr>
              <w:spacing w:after="200"/>
              <w:rPr>
                <w:lang w:eastAsia="en-GB"/>
              </w:rPr>
            </w:pPr>
          </w:p>
          <w:p w14:paraId="37CFCF4A" w14:textId="77777777" w:rsidR="009A4C39" w:rsidRDefault="009A4C39">
            <w:pPr>
              <w:spacing w:after="200"/>
              <w:rPr>
                <w:lang w:eastAsia="en-GB"/>
              </w:rPr>
            </w:pPr>
          </w:p>
          <w:p w14:paraId="3A500D8B" w14:textId="77777777" w:rsidR="009A4C39" w:rsidRDefault="009A4C39">
            <w:pPr>
              <w:spacing w:after="200"/>
              <w:rPr>
                <w:lang w:eastAsia="en-GB"/>
              </w:rPr>
            </w:pPr>
          </w:p>
          <w:p w14:paraId="2C246829" w14:textId="77777777" w:rsidR="009A4C39" w:rsidRDefault="009A4C39">
            <w:pPr>
              <w:spacing w:after="200"/>
              <w:rPr>
                <w:lang w:eastAsia="en-GB"/>
              </w:rPr>
            </w:pPr>
          </w:p>
          <w:p w14:paraId="0BBCBE7F" w14:textId="77777777" w:rsidR="009A4C39" w:rsidRDefault="009A4C39">
            <w:pPr>
              <w:spacing w:after="200"/>
              <w:rPr>
                <w:lang w:eastAsia="en-GB"/>
              </w:rPr>
            </w:pPr>
          </w:p>
          <w:p w14:paraId="62E4BA31" w14:textId="77777777" w:rsidR="009A4C39" w:rsidRDefault="009A4C39">
            <w:pPr>
              <w:spacing w:after="200"/>
              <w:rPr>
                <w:lang w:eastAsia="en-GB"/>
              </w:rPr>
            </w:pPr>
          </w:p>
          <w:p w14:paraId="7BC7E282" w14:textId="77777777" w:rsidR="009A4C39" w:rsidRDefault="009A4C39">
            <w:pPr>
              <w:spacing w:after="200"/>
              <w:rPr>
                <w:lang w:eastAsia="en-GB"/>
              </w:rPr>
            </w:pPr>
          </w:p>
          <w:p w14:paraId="3E4986F8" w14:textId="77777777" w:rsidR="009A4C39" w:rsidRDefault="009A4C39">
            <w:pPr>
              <w:spacing w:after="200"/>
              <w:rPr>
                <w:lang w:eastAsia="en-GB"/>
              </w:rPr>
            </w:pPr>
          </w:p>
          <w:p w14:paraId="25CBA7BF" w14:textId="77777777" w:rsidR="009A4C39" w:rsidRDefault="009A4C39">
            <w:pPr>
              <w:spacing w:after="200"/>
              <w:rPr>
                <w:lang w:eastAsia="en-GB"/>
              </w:rPr>
            </w:pPr>
          </w:p>
        </w:tc>
      </w:tr>
      <w:tr w:rsidR="009A4C39" w14:paraId="466D57B7" w14:textId="77777777" w:rsidTr="009A4C39">
        <w:trPr>
          <w:trHeight w:hRule="exact" w:val="2398"/>
        </w:trPr>
        <w:tc>
          <w:tcPr>
            <w:tcW w:w="188" w:type="pct"/>
            <w:tcBorders>
              <w:top w:val="single" w:sz="4" w:space="0" w:color="auto"/>
              <w:left w:val="single" w:sz="4" w:space="0" w:color="auto"/>
              <w:bottom w:val="single" w:sz="4" w:space="0" w:color="auto"/>
              <w:right w:val="single" w:sz="4" w:space="0" w:color="auto"/>
            </w:tcBorders>
            <w:vAlign w:val="center"/>
          </w:tcPr>
          <w:p w14:paraId="3C09736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9CD1B1" w14:textId="77777777" w:rsidR="009A4C39" w:rsidRDefault="009A4C39">
            <w:pPr>
              <w:spacing w:after="200" w:line="276" w:lineRule="auto"/>
              <w:ind w:left="20"/>
              <w:rPr>
                <w:lang w:eastAsia="en-GB"/>
              </w:rPr>
            </w:pPr>
            <w:r>
              <w:rPr>
                <w:lang w:eastAsia="en-GB"/>
              </w:rPr>
              <w:t>How will these outcomes directly result in benefit for the public? Please give details. This should be the main section answered.</w:t>
            </w:r>
          </w:p>
          <w:p w14:paraId="082551A4" w14:textId="77777777" w:rsidR="009A4C39" w:rsidRDefault="009A4C39">
            <w:pPr>
              <w:spacing w:after="200" w:line="276" w:lineRule="auto"/>
              <w:ind w:left="20"/>
              <w:rPr>
                <w:lang w:eastAsia="en-GB"/>
              </w:rPr>
            </w:pPr>
          </w:p>
          <w:p w14:paraId="1AB9A7FE" w14:textId="77777777" w:rsidR="009A4C39" w:rsidRDefault="009A4C39">
            <w:pPr>
              <w:spacing w:after="200" w:line="276" w:lineRule="auto"/>
              <w:ind w:left="20"/>
              <w:rPr>
                <w:lang w:eastAsia="en-GB"/>
              </w:rPr>
            </w:pPr>
          </w:p>
          <w:p w14:paraId="5F6E8394" w14:textId="77777777" w:rsidR="009A4C39" w:rsidRDefault="009A4C39">
            <w:pPr>
              <w:spacing w:after="200" w:line="276" w:lineRule="auto"/>
              <w:ind w:left="20"/>
              <w:rPr>
                <w:lang w:eastAsia="en-GB"/>
              </w:rPr>
            </w:pPr>
          </w:p>
          <w:p w14:paraId="2DBAA978" w14:textId="77777777" w:rsidR="009A4C39" w:rsidRDefault="009A4C39">
            <w:pPr>
              <w:spacing w:after="200" w:line="276" w:lineRule="auto"/>
              <w:ind w:left="20"/>
              <w:rPr>
                <w:lang w:eastAsia="en-GB"/>
              </w:rPr>
            </w:pPr>
          </w:p>
          <w:p w14:paraId="6D043F3A" w14:textId="77777777" w:rsidR="009A4C39" w:rsidRDefault="009A4C39">
            <w:pPr>
              <w:spacing w:after="200" w:line="276" w:lineRule="auto"/>
              <w:ind w:left="20"/>
              <w:rPr>
                <w:lang w:eastAsia="en-GB"/>
              </w:rPr>
            </w:pPr>
          </w:p>
          <w:p w14:paraId="56FA7DB8" w14:textId="77777777" w:rsidR="009A4C39" w:rsidRDefault="009A4C39">
            <w:pPr>
              <w:spacing w:after="200" w:line="276" w:lineRule="auto"/>
              <w:ind w:left="20"/>
              <w:rPr>
                <w:lang w:eastAsia="en-GB"/>
              </w:rPr>
            </w:pPr>
          </w:p>
          <w:p w14:paraId="62B5DA2D"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57FE47C" w14:textId="77777777" w:rsidR="009A4C39" w:rsidRDefault="009A4C39">
            <w:pPr>
              <w:rPr>
                <w:lang w:eastAsia="en-GB"/>
              </w:rPr>
            </w:pPr>
            <w:r>
              <w:t>Studies of the MR110 cohort will influence, the development of the Ionising Radiation Regulations (IRRs) which regulate the exposure of people at work and of the public. The correct regulation of doses benefits the health not only of nuclear workers, but anyone else who works with radiation, such as medical radiographers and members of the public exposed as a result of medical x-rays or radioactive discharges to the environment.</w:t>
            </w:r>
          </w:p>
        </w:tc>
      </w:tr>
      <w:tr w:rsidR="009A4C39" w14:paraId="61476FCE"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CAEC42" w14:textId="77777777" w:rsidR="009A4C39" w:rsidRDefault="009A4C3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D68594" w14:textId="77777777" w:rsidR="009A4C39" w:rsidRDefault="009A4C3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CF644B" w14:textId="77777777" w:rsidR="009A4C39" w:rsidRDefault="009A4C39">
            <w:pPr>
              <w:spacing w:after="200" w:line="276" w:lineRule="auto"/>
              <w:ind w:left="360"/>
              <w:rPr>
                <w:lang w:eastAsia="en-GB"/>
              </w:rPr>
            </w:pPr>
          </w:p>
        </w:tc>
      </w:tr>
      <w:tr w:rsidR="009A4C39" w14:paraId="0F3CB77B" w14:textId="77777777" w:rsidTr="009A4C3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C991485"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B4EE42" w14:textId="77777777" w:rsidR="009A4C39" w:rsidRDefault="009A4C39">
            <w:pPr>
              <w:spacing w:after="200" w:line="276" w:lineRule="auto"/>
              <w:ind w:left="20"/>
              <w:rPr>
                <w:lang w:eastAsia="en-GB"/>
              </w:rPr>
            </w:pPr>
            <w:r>
              <w:rPr>
                <w:lang w:eastAsia="en-GB"/>
              </w:rPr>
              <w:t xml:space="preserve">What data were received/processed/collected? </w:t>
            </w:r>
          </w:p>
          <w:p w14:paraId="23253FCE" w14:textId="77777777" w:rsidR="009A4C39" w:rsidRDefault="009A4C3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0D95E7" w14:textId="77777777" w:rsidR="009A4C39" w:rsidRDefault="009A4C39">
            <w:pPr>
              <w:rPr>
                <w:lang w:eastAsia="en-GB"/>
              </w:rPr>
            </w:pPr>
            <w:r>
              <w:rPr>
                <w:lang w:eastAsia="en-GB"/>
              </w:rPr>
              <w:t>Death and Cancer Registration data was collected from NHS Scotland and linked to employment and radiation exposure data provided by the employers.  The data provided was as expected and suitable for the study purposes.</w:t>
            </w:r>
          </w:p>
        </w:tc>
      </w:tr>
      <w:tr w:rsidR="009A4C39" w14:paraId="391C005F"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57A720" w14:textId="77777777" w:rsidR="009A4C39" w:rsidRDefault="009A4C3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34E5D" w14:textId="77777777" w:rsidR="009A4C39" w:rsidRDefault="009A4C3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D23A86" w14:textId="77777777" w:rsidR="009A4C39" w:rsidRDefault="009A4C39">
            <w:pPr>
              <w:spacing w:after="200" w:line="276" w:lineRule="auto"/>
              <w:ind w:left="360"/>
              <w:rPr>
                <w:lang w:eastAsia="en-GB"/>
              </w:rPr>
            </w:pPr>
          </w:p>
        </w:tc>
      </w:tr>
      <w:tr w:rsidR="009A4C39" w14:paraId="4244A69F" w14:textId="77777777" w:rsidTr="009A4C3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02470040"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E15284" w14:textId="77777777" w:rsidR="009A4C39" w:rsidRDefault="009A4C3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2785CB" w14:textId="77777777" w:rsidR="009A4C39" w:rsidRDefault="009A4C39">
            <w:pPr>
              <w:rPr>
                <w:lang w:eastAsia="en-GB"/>
              </w:rPr>
            </w:pPr>
            <w:r>
              <w:rPr>
                <w:lang w:eastAsia="en-GB"/>
              </w:rPr>
              <w:t>The data was received from NHS Scotland and the employers as electronic downloads.</w:t>
            </w:r>
          </w:p>
        </w:tc>
      </w:tr>
      <w:tr w:rsidR="009A4C39" w14:paraId="11852B18" w14:textId="77777777" w:rsidTr="009A4C39">
        <w:trPr>
          <w:trHeight w:hRule="exac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8EE90"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7A4EB1E" w14:textId="77777777" w:rsidR="009A4C39" w:rsidRDefault="009A4C39">
            <w:pPr>
              <w:spacing w:after="200" w:line="276" w:lineRule="auto"/>
              <w:ind w:left="20"/>
              <w:rPr>
                <w:lang w:eastAsia="en-GB"/>
              </w:rPr>
            </w:pPr>
            <w:r>
              <w:rPr>
                <w:lang w:eastAsia="en-GB"/>
              </w:rPr>
              <w:t xml:space="preserve">How did you process the data? </w:t>
            </w:r>
          </w:p>
          <w:p w14:paraId="0CDCD1D1"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E69F268" w14:textId="77777777" w:rsidR="009A4C39" w:rsidRDefault="009A4C39">
            <w:pPr>
              <w:spacing w:after="200"/>
              <w:ind w:left="20"/>
              <w:rPr>
                <w:lang w:eastAsia="en-GB"/>
              </w:rPr>
            </w:pPr>
            <w:r>
              <w:rPr>
                <w:lang w:eastAsia="en-GB"/>
              </w:rPr>
              <w:t>The data was loaded into the Nuvia epidemiology database, SHIELD.</w:t>
            </w:r>
          </w:p>
        </w:tc>
      </w:tr>
      <w:tr w:rsidR="009A4C39" w14:paraId="6C77025C" w14:textId="77777777" w:rsidTr="009A4C39">
        <w:trPr>
          <w:trHeight w:hRule="exact" w:val="1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2EABF"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846F9E" w14:textId="77777777" w:rsidR="009A4C39" w:rsidRDefault="009A4C3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DBAA5CA" w14:textId="77777777" w:rsidR="009A4C39" w:rsidRDefault="009A4C39">
            <w:pPr>
              <w:rPr>
                <w:lang w:eastAsia="en-GB"/>
              </w:rPr>
            </w:pPr>
            <w:r>
              <w:rPr>
                <w:lang w:eastAsia="en-GB"/>
              </w:rPr>
              <w:t>Some 20 publications have resulted from this study previously.  No publications have resulted from the recent phase covered by this PBPP, but the data will continue to be used by the UK Health Security Agency in its new National Radiation Epidemiology Database.</w:t>
            </w:r>
          </w:p>
        </w:tc>
      </w:tr>
      <w:tr w:rsidR="009A4C39" w14:paraId="583F821B" w14:textId="77777777" w:rsidTr="009A4C3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27B4F"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0615126" w14:textId="77777777" w:rsidR="009A4C39" w:rsidRDefault="009A4C39">
            <w:pPr>
              <w:spacing w:after="200" w:line="276" w:lineRule="auto"/>
              <w:ind w:left="20"/>
              <w:rPr>
                <w:lang w:eastAsia="en-GB"/>
              </w:rPr>
            </w:pPr>
            <w:r>
              <w:rPr>
                <w:lang w:eastAsia="en-GB"/>
              </w:rPr>
              <w:t>Did your study scope change from its original aims? Please give brief details.</w:t>
            </w:r>
          </w:p>
          <w:p w14:paraId="60731BA2"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AF8075E" w14:textId="77777777" w:rsidR="009A4C39" w:rsidRDefault="009A4C39">
            <w:pPr>
              <w:rPr>
                <w:lang w:eastAsia="en-GB"/>
              </w:rPr>
            </w:pPr>
            <w:r>
              <w:rPr>
                <w:lang w:eastAsia="en-GB"/>
              </w:rPr>
              <w:t>No</w:t>
            </w:r>
          </w:p>
        </w:tc>
      </w:tr>
      <w:tr w:rsidR="009A4C39" w14:paraId="42736E4E"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6F214D" w14:textId="77777777" w:rsidR="009A4C39" w:rsidRDefault="009A4C3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5D3222" w14:textId="77777777" w:rsidR="009A4C39" w:rsidRDefault="009A4C3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590DCF" w14:textId="77777777" w:rsidR="009A4C39" w:rsidRDefault="009A4C39">
            <w:pPr>
              <w:spacing w:after="200" w:line="276" w:lineRule="auto"/>
              <w:ind w:left="360"/>
              <w:rPr>
                <w:lang w:eastAsia="en-GB"/>
              </w:rPr>
            </w:pPr>
          </w:p>
        </w:tc>
      </w:tr>
      <w:tr w:rsidR="009A4C39" w14:paraId="6D2ADC54" w14:textId="77777777" w:rsidTr="009A4C3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15B715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17E9A1" w14:textId="77777777" w:rsidR="009A4C39" w:rsidRDefault="009A4C3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C6A82DC" w14:textId="77777777" w:rsidR="009A4C39" w:rsidRDefault="009A4C39">
            <w:pPr>
              <w:rPr>
                <w:lang w:eastAsia="en-GB"/>
              </w:rPr>
            </w:pPr>
            <w:r>
              <w:rPr>
                <w:lang w:eastAsia="en-GB"/>
              </w:rPr>
              <w:t>At the end of the period covered by this PBPP we had recorded 45,082 deaths and 18,083 cancer registrations in the UKAEA cohort.  During the period we had added 2,110 deaths and 1,464 cancer registrations.  This increases the statistical power of the study</w:t>
            </w:r>
          </w:p>
        </w:tc>
      </w:tr>
      <w:tr w:rsidR="009A4C39" w14:paraId="3EA63F37"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537B61" w14:textId="77777777" w:rsidR="009A4C39" w:rsidRDefault="009A4C3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B0EB44" w14:textId="77777777" w:rsidR="009A4C39" w:rsidRDefault="009A4C3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3E5DEE" w14:textId="77777777" w:rsidR="009A4C39" w:rsidRDefault="009A4C39">
            <w:pPr>
              <w:spacing w:after="200" w:line="276" w:lineRule="auto"/>
              <w:ind w:left="360"/>
              <w:rPr>
                <w:lang w:eastAsia="en-GB"/>
              </w:rPr>
            </w:pPr>
          </w:p>
        </w:tc>
      </w:tr>
      <w:tr w:rsidR="009A4C39" w14:paraId="59353C30" w14:textId="77777777" w:rsidTr="009A4C3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AD3ECF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3653E2" w14:textId="77777777" w:rsidR="009A4C39" w:rsidRDefault="009A4C3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3CFFFB" w14:textId="77777777" w:rsidR="009A4C39" w:rsidRDefault="009A4C39">
            <w:pPr>
              <w:spacing w:line="360" w:lineRule="auto"/>
              <w:rPr>
                <w:lang w:eastAsia="en-GB"/>
              </w:rPr>
            </w:pPr>
            <w:r>
              <w:rPr>
                <w:lang w:eastAsia="en-GB"/>
              </w:rPr>
              <w:t>No</w:t>
            </w:r>
          </w:p>
        </w:tc>
      </w:tr>
    </w:tbl>
    <w:p w14:paraId="6A52EEE0" w14:textId="77777777" w:rsidR="009A4C39" w:rsidRDefault="009A4C39" w:rsidP="009A4C39">
      <w:pPr>
        <w:spacing w:line="240" w:lineRule="auto"/>
        <w:ind w:left="-851"/>
        <w:rPr>
          <w:rFonts w:ascii="Arial" w:eastAsia="Times New Roman" w:hAnsi="Arial" w:cs="Arial"/>
          <w:lang w:eastAsia="en-GB"/>
        </w:rPr>
      </w:pPr>
    </w:p>
    <w:p w14:paraId="35B4407C" w14:textId="77777777" w:rsidR="00437DAB" w:rsidRDefault="00437DAB" w:rsidP="00DD34B7">
      <w:pPr>
        <w:pStyle w:val="NoSpacing"/>
        <w:rPr>
          <w:b/>
          <w:sz w:val="24"/>
          <w:szCs w:val="24"/>
        </w:rPr>
      </w:pPr>
    </w:p>
    <w:p w14:paraId="151DC2B5" w14:textId="77777777" w:rsidR="00437DAB" w:rsidRDefault="00437DAB" w:rsidP="00DD34B7">
      <w:pPr>
        <w:pStyle w:val="NoSpacing"/>
        <w:rPr>
          <w:b/>
          <w:sz w:val="24"/>
          <w:szCs w:val="24"/>
        </w:rPr>
      </w:pPr>
    </w:p>
    <w:p w14:paraId="2E7EEAB3" w14:textId="37F9F9E3" w:rsidR="00437DAB" w:rsidRDefault="00121A52" w:rsidP="00121A52">
      <w:pPr>
        <w:pStyle w:val="Heading2"/>
      </w:pPr>
      <w:bookmarkStart w:id="47" w:name="_1819-0235__"/>
      <w:bookmarkEnd w:id="47"/>
      <w:r w:rsidRPr="00121A52">
        <w:t>1819-0235</w:t>
      </w:r>
      <w:r>
        <w:t xml:space="preserve">    </w:t>
      </w:r>
      <w:r w:rsidRPr="00121A52">
        <w:t>Lee Barnsdale</w:t>
      </w:r>
    </w:p>
    <w:p w14:paraId="35B6F9D2" w14:textId="77777777" w:rsidR="00121A52" w:rsidRDefault="00121A52" w:rsidP="00DD34B7">
      <w:pPr>
        <w:pStyle w:val="NoSpacing"/>
        <w:rPr>
          <w:b/>
          <w:sz w:val="24"/>
          <w:szCs w:val="24"/>
        </w:rPr>
      </w:pPr>
    </w:p>
    <w:p w14:paraId="179111C4" w14:textId="1BD51AA4" w:rsidR="00121A52" w:rsidRDefault="00121A52" w:rsidP="00DD34B7">
      <w:pPr>
        <w:pStyle w:val="NoSpacing"/>
        <w:rPr>
          <w:b/>
          <w:sz w:val="24"/>
          <w:szCs w:val="24"/>
        </w:rPr>
      </w:pPr>
      <w:r w:rsidRPr="00121A52">
        <w:rPr>
          <w:b/>
          <w:sz w:val="24"/>
          <w:szCs w:val="24"/>
        </w:rPr>
        <w:t>Scottish Public Health Drug Linkage Programme</w:t>
      </w:r>
    </w:p>
    <w:p w14:paraId="14C3DE78" w14:textId="77777777" w:rsidR="00121A52" w:rsidRDefault="00121A52" w:rsidP="00DD34B7">
      <w:pPr>
        <w:pStyle w:val="NoSpacing"/>
        <w:rPr>
          <w:b/>
          <w:sz w:val="24"/>
          <w:szCs w:val="24"/>
        </w:rPr>
      </w:pPr>
    </w:p>
    <w:p w14:paraId="0D5FEAE8" w14:textId="74FF4A42" w:rsidR="00121A52" w:rsidRDefault="00121A52" w:rsidP="00DD34B7">
      <w:pPr>
        <w:pStyle w:val="NoSpacing"/>
        <w:rPr>
          <w:b/>
          <w:sz w:val="24"/>
          <w:szCs w:val="24"/>
        </w:rPr>
      </w:pPr>
      <w:r>
        <w:rPr>
          <w:b/>
          <w:sz w:val="24"/>
          <w:szCs w:val="24"/>
        </w:rPr>
        <w:t>End of Project Report</w:t>
      </w:r>
    </w:p>
    <w:p w14:paraId="6053324B" w14:textId="77777777" w:rsidR="00121A52" w:rsidRDefault="00121A52" w:rsidP="00DD34B7">
      <w:pPr>
        <w:pStyle w:val="NoSpacing"/>
        <w:rPr>
          <w:b/>
          <w:sz w:val="24"/>
          <w:szCs w:val="24"/>
        </w:rPr>
      </w:pPr>
    </w:p>
    <w:p w14:paraId="1CD06047" w14:textId="77777777" w:rsidR="00121A52" w:rsidRPr="00121A52" w:rsidRDefault="00121A52" w:rsidP="00121A52">
      <w:pPr>
        <w:spacing w:after="0" w:line="240" w:lineRule="auto"/>
        <w:jc w:val="center"/>
        <w:rPr>
          <w:b/>
          <w:sz w:val="32"/>
        </w:rPr>
      </w:pPr>
      <w:r w:rsidRPr="00121A52">
        <w:rPr>
          <w:b/>
          <w:sz w:val="32"/>
        </w:rPr>
        <w:t>The Public Benefit Impact Summary</w:t>
      </w:r>
    </w:p>
    <w:p w14:paraId="010A4D27" w14:textId="77777777" w:rsidR="00121A52" w:rsidRPr="00121A52" w:rsidRDefault="00121A52" w:rsidP="00121A52">
      <w:pPr>
        <w:jc w:val="both"/>
        <w:rPr>
          <w:b/>
        </w:rPr>
      </w:pPr>
    </w:p>
    <w:tbl>
      <w:tblPr>
        <w:tblStyle w:val="TableGrid"/>
        <w:tblW w:w="5000" w:type="pct"/>
        <w:tblLook w:val="04A0" w:firstRow="1" w:lastRow="0" w:firstColumn="1" w:lastColumn="0" w:noHBand="0" w:noVBand="1"/>
      </w:tblPr>
      <w:tblGrid>
        <w:gridCol w:w="339"/>
        <w:gridCol w:w="3359"/>
        <w:gridCol w:w="5318"/>
      </w:tblGrid>
      <w:tr w:rsidR="00121A52" w:rsidRPr="00121A52" w14:paraId="2A36FDEC" w14:textId="77777777" w:rsidTr="00C84F7F">
        <w:trPr>
          <w:trHeight w:hRule="exact" w:val="567"/>
        </w:trPr>
        <w:tc>
          <w:tcPr>
            <w:tcW w:w="188" w:type="pct"/>
            <w:shd w:val="clear" w:color="auto" w:fill="B8CCE4" w:themeFill="accent1" w:themeFillTint="66"/>
            <w:vAlign w:val="center"/>
          </w:tcPr>
          <w:p w14:paraId="033E7DFB"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1</w:t>
            </w:r>
          </w:p>
        </w:tc>
        <w:tc>
          <w:tcPr>
            <w:tcW w:w="1863" w:type="pct"/>
            <w:shd w:val="clear" w:color="auto" w:fill="B8CCE4" w:themeFill="accent1" w:themeFillTint="66"/>
            <w:vAlign w:val="center"/>
          </w:tcPr>
          <w:p w14:paraId="0F73AB21"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Aims</w:t>
            </w:r>
          </w:p>
        </w:tc>
        <w:tc>
          <w:tcPr>
            <w:tcW w:w="2949" w:type="pct"/>
            <w:shd w:val="clear" w:color="auto" w:fill="B8CCE4" w:themeFill="accent1" w:themeFillTint="66"/>
            <w:vAlign w:val="center"/>
          </w:tcPr>
          <w:p w14:paraId="6378BEA7" w14:textId="77777777" w:rsidR="00121A52" w:rsidRPr="00121A52" w:rsidRDefault="00121A52" w:rsidP="00121A52">
            <w:pPr>
              <w:ind w:left="360"/>
              <w:jc w:val="both"/>
              <w:rPr>
                <w:rFonts w:ascii="Arial" w:eastAsia="Times New Roman" w:hAnsi="Arial" w:cs="Arial"/>
                <w:lang w:eastAsia="en-GB"/>
              </w:rPr>
            </w:pPr>
          </w:p>
        </w:tc>
      </w:tr>
      <w:tr w:rsidR="00121A52" w:rsidRPr="00121A52" w14:paraId="44D58B8A" w14:textId="77777777" w:rsidTr="00C84F7F">
        <w:trPr>
          <w:trHeight w:hRule="exact" w:val="1687"/>
        </w:trPr>
        <w:tc>
          <w:tcPr>
            <w:tcW w:w="188" w:type="pct"/>
            <w:tcBorders>
              <w:bottom w:val="single" w:sz="4" w:space="0" w:color="auto"/>
            </w:tcBorders>
            <w:vAlign w:val="center"/>
          </w:tcPr>
          <w:p w14:paraId="1AB82273"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250E55D8"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31FFFE8F"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By processing and linking routinely collected drug-related health data, to establish a cohort database of problematic drug users, which can be used for the purpose of public health surveillance.</w:t>
            </w:r>
          </w:p>
        </w:tc>
      </w:tr>
      <w:tr w:rsidR="00121A52" w:rsidRPr="00121A52" w14:paraId="39C5A325" w14:textId="77777777" w:rsidTr="00C84F7F">
        <w:trPr>
          <w:trHeight w:hRule="exact" w:val="567"/>
        </w:trPr>
        <w:tc>
          <w:tcPr>
            <w:tcW w:w="188" w:type="pct"/>
            <w:shd w:val="clear" w:color="auto" w:fill="B8CCE4" w:themeFill="accent1" w:themeFillTint="66"/>
            <w:vAlign w:val="center"/>
          </w:tcPr>
          <w:p w14:paraId="4F5713EF"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2</w:t>
            </w:r>
          </w:p>
        </w:tc>
        <w:tc>
          <w:tcPr>
            <w:tcW w:w="1863" w:type="pct"/>
            <w:shd w:val="clear" w:color="auto" w:fill="B8CCE4" w:themeFill="accent1" w:themeFillTint="66"/>
            <w:vAlign w:val="center"/>
          </w:tcPr>
          <w:p w14:paraId="5AA499C1"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Public Benefit Impact</w:t>
            </w:r>
          </w:p>
        </w:tc>
        <w:tc>
          <w:tcPr>
            <w:tcW w:w="2949" w:type="pct"/>
            <w:shd w:val="clear" w:color="auto" w:fill="B8CCE4" w:themeFill="accent1" w:themeFillTint="66"/>
            <w:vAlign w:val="center"/>
          </w:tcPr>
          <w:p w14:paraId="77AB6A76" w14:textId="77777777" w:rsidR="00121A52" w:rsidRPr="00121A52" w:rsidRDefault="00121A52" w:rsidP="00121A52">
            <w:pPr>
              <w:ind w:left="360"/>
              <w:jc w:val="both"/>
              <w:rPr>
                <w:rFonts w:ascii="Arial" w:eastAsia="Times New Roman" w:hAnsi="Arial" w:cs="Arial"/>
                <w:lang w:eastAsia="en-GB"/>
              </w:rPr>
            </w:pPr>
          </w:p>
          <w:p w14:paraId="0620198C" w14:textId="77777777" w:rsidR="00121A52" w:rsidRPr="00121A52" w:rsidRDefault="00121A52" w:rsidP="00121A52">
            <w:pPr>
              <w:rPr>
                <w:rFonts w:ascii="Arial" w:eastAsia="Times New Roman" w:hAnsi="Arial" w:cs="Arial"/>
                <w:lang w:eastAsia="en-GB"/>
              </w:rPr>
            </w:pPr>
          </w:p>
          <w:p w14:paraId="1880B9E6" w14:textId="77777777" w:rsidR="00121A52" w:rsidRPr="00121A52" w:rsidRDefault="00121A52" w:rsidP="00121A52">
            <w:pPr>
              <w:rPr>
                <w:rFonts w:ascii="Arial" w:eastAsia="Times New Roman" w:hAnsi="Arial" w:cs="Arial"/>
                <w:lang w:eastAsia="en-GB"/>
              </w:rPr>
            </w:pPr>
          </w:p>
          <w:p w14:paraId="1D685C36" w14:textId="77777777" w:rsidR="00121A52" w:rsidRPr="00121A52" w:rsidRDefault="00121A52" w:rsidP="00121A52">
            <w:pPr>
              <w:rPr>
                <w:rFonts w:ascii="Arial" w:eastAsia="Times New Roman" w:hAnsi="Arial" w:cs="Arial"/>
                <w:lang w:eastAsia="en-GB"/>
              </w:rPr>
            </w:pPr>
          </w:p>
          <w:p w14:paraId="47A64B2C" w14:textId="77777777" w:rsidR="00121A52" w:rsidRPr="00121A52" w:rsidRDefault="00121A52" w:rsidP="00121A52">
            <w:pPr>
              <w:rPr>
                <w:rFonts w:ascii="Arial" w:eastAsia="Times New Roman" w:hAnsi="Arial" w:cs="Arial"/>
                <w:lang w:eastAsia="en-GB"/>
              </w:rPr>
            </w:pPr>
          </w:p>
          <w:p w14:paraId="519EC2BB" w14:textId="77777777" w:rsidR="00121A52" w:rsidRPr="00121A52" w:rsidRDefault="00121A52" w:rsidP="00121A52">
            <w:pPr>
              <w:rPr>
                <w:rFonts w:ascii="Arial" w:eastAsia="Times New Roman" w:hAnsi="Arial" w:cs="Arial"/>
                <w:lang w:eastAsia="en-GB"/>
              </w:rPr>
            </w:pPr>
          </w:p>
          <w:p w14:paraId="52A1616A" w14:textId="77777777" w:rsidR="00121A52" w:rsidRPr="00121A52" w:rsidRDefault="00121A52" w:rsidP="00121A52">
            <w:pPr>
              <w:rPr>
                <w:rFonts w:ascii="Arial" w:eastAsia="Times New Roman" w:hAnsi="Arial" w:cs="Arial"/>
                <w:lang w:eastAsia="en-GB"/>
              </w:rPr>
            </w:pPr>
          </w:p>
          <w:p w14:paraId="1423056A" w14:textId="77777777" w:rsidR="00121A52" w:rsidRPr="00121A52" w:rsidRDefault="00121A52" w:rsidP="00121A52">
            <w:pPr>
              <w:rPr>
                <w:rFonts w:ascii="Arial" w:eastAsia="Times New Roman" w:hAnsi="Arial" w:cs="Arial"/>
                <w:lang w:eastAsia="en-GB"/>
              </w:rPr>
            </w:pPr>
          </w:p>
          <w:p w14:paraId="1E93682F" w14:textId="77777777" w:rsidR="00121A52" w:rsidRPr="00121A52" w:rsidRDefault="00121A52" w:rsidP="00121A52">
            <w:pPr>
              <w:rPr>
                <w:rFonts w:ascii="Arial" w:eastAsia="Times New Roman" w:hAnsi="Arial" w:cs="Arial"/>
                <w:lang w:eastAsia="en-GB"/>
              </w:rPr>
            </w:pPr>
          </w:p>
          <w:p w14:paraId="1810A127" w14:textId="77777777" w:rsidR="00121A52" w:rsidRPr="00121A52" w:rsidRDefault="00121A52" w:rsidP="00121A52">
            <w:pPr>
              <w:rPr>
                <w:rFonts w:ascii="Arial" w:eastAsia="Times New Roman" w:hAnsi="Arial" w:cs="Arial"/>
                <w:lang w:eastAsia="en-GB"/>
              </w:rPr>
            </w:pPr>
          </w:p>
          <w:p w14:paraId="510312FC" w14:textId="77777777" w:rsidR="00121A52" w:rsidRPr="00121A52" w:rsidRDefault="00121A52" w:rsidP="00121A52">
            <w:pPr>
              <w:rPr>
                <w:rFonts w:ascii="Arial" w:eastAsia="Times New Roman" w:hAnsi="Arial" w:cs="Arial"/>
                <w:lang w:eastAsia="en-GB"/>
              </w:rPr>
            </w:pPr>
          </w:p>
          <w:p w14:paraId="7DFC21C3" w14:textId="77777777" w:rsidR="00121A52" w:rsidRPr="00121A52" w:rsidRDefault="00121A52" w:rsidP="00121A52">
            <w:pPr>
              <w:rPr>
                <w:rFonts w:ascii="Arial" w:eastAsia="Times New Roman" w:hAnsi="Arial" w:cs="Arial"/>
                <w:lang w:eastAsia="en-GB"/>
              </w:rPr>
            </w:pPr>
          </w:p>
          <w:p w14:paraId="4CA83C56" w14:textId="77777777" w:rsidR="00121A52" w:rsidRPr="00121A52" w:rsidRDefault="00121A52" w:rsidP="00121A52">
            <w:pPr>
              <w:rPr>
                <w:rFonts w:ascii="Arial" w:eastAsia="Times New Roman" w:hAnsi="Arial" w:cs="Arial"/>
                <w:lang w:eastAsia="en-GB"/>
              </w:rPr>
            </w:pPr>
          </w:p>
          <w:p w14:paraId="6D1F8AE1" w14:textId="77777777" w:rsidR="00121A52" w:rsidRPr="00121A52" w:rsidRDefault="00121A52" w:rsidP="00121A52">
            <w:pPr>
              <w:rPr>
                <w:rFonts w:ascii="Arial" w:eastAsia="Times New Roman" w:hAnsi="Arial" w:cs="Arial"/>
                <w:lang w:eastAsia="en-GB"/>
              </w:rPr>
            </w:pPr>
          </w:p>
          <w:p w14:paraId="6E1FB932" w14:textId="77777777" w:rsidR="00121A52" w:rsidRPr="00121A52" w:rsidRDefault="00121A52" w:rsidP="00121A52">
            <w:pPr>
              <w:rPr>
                <w:rFonts w:ascii="Arial" w:eastAsia="Times New Roman" w:hAnsi="Arial" w:cs="Arial"/>
                <w:lang w:eastAsia="en-GB"/>
              </w:rPr>
            </w:pPr>
          </w:p>
          <w:p w14:paraId="52109CE3" w14:textId="77777777" w:rsidR="00121A52" w:rsidRPr="00121A52" w:rsidRDefault="00121A52" w:rsidP="00121A52">
            <w:pPr>
              <w:rPr>
                <w:rFonts w:ascii="Arial" w:eastAsia="Times New Roman" w:hAnsi="Arial" w:cs="Arial"/>
                <w:lang w:eastAsia="en-GB"/>
              </w:rPr>
            </w:pPr>
          </w:p>
          <w:p w14:paraId="625F95B1" w14:textId="77777777" w:rsidR="00121A52" w:rsidRPr="00121A52" w:rsidRDefault="00121A52" w:rsidP="00121A52">
            <w:pPr>
              <w:rPr>
                <w:rFonts w:ascii="Arial" w:eastAsia="Times New Roman" w:hAnsi="Arial" w:cs="Arial"/>
                <w:lang w:eastAsia="en-GB"/>
              </w:rPr>
            </w:pPr>
          </w:p>
          <w:p w14:paraId="07FE905B" w14:textId="77777777" w:rsidR="00121A52" w:rsidRPr="00121A52" w:rsidRDefault="00121A52" w:rsidP="00121A52">
            <w:pPr>
              <w:rPr>
                <w:rFonts w:ascii="Arial" w:eastAsia="Times New Roman" w:hAnsi="Arial" w:cs="Arial"/>
                <w:lang w:eastAsia="en-GB"/>
              </w:rPr>
            </w:pPr>
          </w:p>
          <w:p w14:paraId="4BF4997F" w14:textId="77777777" w:rsidR="00121A52" w:rsidRPr="00121A52" w:rsidRDefault="00121A52" w:rsidP="00121A52">
            <w:pPr>
              <w:rPr>
                <w:rFonts w:ascii="Arial" w:eastAsia="Times New Roman" w:hAnsi="Arial" w:cs="Arial"/>
                <w:lang w:eastAsia="en-GB"/>
              </w:rPr>
            </w:pPr>
          </w:p>
          <w:p w14:paraId="01B17DF3" w14:textId="77777777" w:rsidR="00121A52" w:rsidRPr="00121A52" w:rsidRDefault="00121A52" w:rsidP="00121A52">
            <w:pPr>
              <w:rPr>
                <w:rFonts w:ascii="Arial" w:eastAsia="Times New Roman" w:hAnsi="Arial" w:cs="Arial"/>
                <w:lang w:eastAsia="en-GB"/>
              </w:rPr>
            </w:pPr>
          </w:p>
          <w:p w14:paraId="11397A78" w14:textId="77777777" w:rsidR="00121A52" w:rsidRPr="00121A52" w:rsidRDefault="00121A52" w:rsidP="00121A52">
            <w:pPr>
              <w:rPr>
                <w:rFonts w:ascii="Arial" w:eastAsia="Times New Roman" w:hAnsi="Arial" w:cs="Arial"/>
                <w:lang w:eastAsia="en-GB"/>
              </w:rPr>
            </w:pPr>
          </w:p>
          <w:p w14:paraId="651C00FF" w14:textId="77777777" w:rsidR="00121A52" w:rsidRPr="00121A52" w:rsidRDefault="00121A52" w:rsidP="00121A52">
            <w:pPr>
              <w:rPr>
                <w:rFonts w:ascii="Arial" w:eastAsia="Times New Roman" w:hAnsi="Arial" w:cs="Arial"/>
                <w:lang w:eastAsia="en-GB"/>
              </w:rPr>
            </w:pPr>
          </w:p>
          <w:p w14:paraId="7E5F1857" w14:textId="77777777" w:rsidR="00121A52" w:rsidRPr="00121A52" w:rsidRDefault="00121A52" w:rsidP="00121A52">
            <w:pPr>
              <w:rPr>
                <w:rFonts w:ascii="Arial" w:eastAsia="Times New Roman" w:hAnsi="Arial" w:cs="Arial"/>
                <w:lang w:eastAsia="en-GB"/>
              </w:rPr>
            </w:pPr>
          </w:p>
          <w:p w14:paraId="2135BC6A" w14:textId="77777777" w:rsidR="00121A52" w:rsidRPr="00121A52" w:rsidRDefault="00121A52" w:rsidP="00121A52">
            <w:pPr>
              <w:rPr>
                <w:rFonts w:ascii="Arial" w:eastAsia="Times New Roman" w:hAnsi="Arial" w:cs="Arial"/>
                <w:lang w:eastAsia="en-GB"/>
              </w:rPr>
            </w:pPr>
          </w:p>
          <w:p w14:paraId="2589FD42" w14:textId="77777777" w:rsidR="00121A52" w:rsidRPr="00121A52" w:rsidRDefault="00121A52" w:rsidP="00121A52">
            <w:pPr>
              <w:rPr>
                <w:rFonts w:ascii="Arial" w:eastAsia="Times New Roman" w:hAnsi="Arial" w:cs="Arial"/>
                <w:lang w:eastAsia="en-GB"/>
              </w:rPr>
            </w:pPr>
          </w:p>
        </w:tc>
      </w:tr>
      <w:tr w:rsidR="00121A52" w:rsidRPr="00121A52" w14:paraId="0DB58E7F" w14:textId="77777777" w:rsidTr="00C84F7F">
        <w:trPr>
          <w:trHeight w:hRule="exact" w:val="4355"/>
        </w:trPr>
        <w:tc>
          <w:tcPr>
            <w:tcW w:w="188" w:type="pct"/>
            <w:tcBorders>
              <w:bottom w:val="single" w:sz="4" w:space="0" w:color="auto"/>
            </w:tcBorders>
            <w:vAlign w:val="center"/>
          </w:tcPr>
          <w:p w14:paraId="6E1097EF"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tcPr>
          <w:p w14:paraId="0DA18F55"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will these outcomes directly result in benefit for the public? Please give details. This should be the main section answered.</w:t>
            </w:r>
          </w:p>
          <w:p w14:paraId="0A046BC0" w14:textId="77777777" w:rsidR="00121A52" w:rsidRPr="00121A52" w:rsidRDefault="00121A52" w:rsidP="00121A52">
            <w:pPr>
              <w:ind w:left="20"/>
              <w:rPr>
                <w:rFonts w:ascii="Arial" w:eastAsia="Times New Roman" w:hAnsi="Arial" w:cs="Arial"/>
                <w:lang w:eastAsia="en-GB"/>
              </w:rPr>
            </w:pPr>
          </w:p>
          <w:p w14:paraId="66A65D3E" w14:textId="77777777" w:rsidR="00121A52" w:rsidRPr="00121A52" w:rsidRDefault="00121A52" w:rsidP="00121A52">
            <w:pPr>
              <w:ind w:left="20"/>
              <w:rPr>
                <w:rFonts w:ascii="Arial" w:eastAsia="Times New Roman" w:hAnsi="Arial" w:cs="Arial"/>
                <w:lang w:eastAsia="en-GB"/>
              </w:rPr>
            </w:pPr>
          </w:p>
          <w:p w14:paraId="17541215" w14:textId="77777777" w:rsidR="00121A52" w:rsidRPr="00121A52" w:rsidRDefault="00121A52" w:rsidP="00121A52">
            <w:pPr>
              <w:ind w:left="20"/>
              <w:rPr>
                <w:rFonts w:ascii="Arial" w:eastAsia="Times New Roman" w:hAnsi="Arial" w:cs="Arial"/>
                <w:lang w:eastAsia="en-GB"/>
              </w:rPr>
            </w:pPr>
          </w:p>
          <w:p w14:paraId="0F465B17" w14:textId="77777777" w:rsidR="00121A52" w:rsidRPr="00121A52" w:rsidRDefault="00121A52" w:rsidP="00121A52">
            <w:pPr>
              <w:ind w:left="20"/>
              <w:rPr>
                <w:rFonts w:ascii="Arial" w:eastAsia="Times New Roman" w:hAnsi="Arial" w:cs="Arial"/>
                <w:lang w:eastAsia="en-GB"/>
              </w:rPr>
            </w:pPr>
          </w:p>
          <w:p w14:paraId="19214252" w14:textId="77777777" w:rsidR="00121A52" w:rsidRPr="00121A52" w:rsidRDefault="00121A52" w:rsidP="00121A52">
            <w:pPr>
              <w:ind w:left="20"/>
              <w:rPr>
                <w:rFonts w:ascii="Arial" w:eastAsia="Times New Roman" w:hAnsi="Arial" w:cs="Arial"/>
                <w:lang w:eastAsia="en-GB"/>
              </w:rPr>
            </w:pPr>
          </w:p>
          <w:p w14:paraId="2BFA09C6" w14:textId="77777777" w:rsidR="00121A52" w:rsidRPr="00121A52" w:rsidRDefault="00121A52" w:rsidP="00121A52">
            <w:pPr>
              <w:ind w:left="20"/>
              <w:rPr>
                <w:rFonts w:ascii="Arial" w:eastAsia="Times New Roman" w:hAnsi="Arial" w:cs="Arial"/>
                <w:lang w:eastAsia="en-GB"/>
              </w:rPr>
            </w:pPr>
          </w:p>
          <w:p w14:paraId="3255BD6F" w14:textId="77777777" w:rsidR="00121A52" w:rsidRPr="00121A52" w:rsidRDefault="00121A52" w:rsidP="00121A52">
            <w:pPr>
              <w:ind w:left="20"/>
              <w:rPr>
                <w:rFonts w:ascii="Arial" w:eastAsia="Times New Roman" w:hAnsi="Arial" w:cs="Arial"/>
                <w:lang w:eastAsia="en-GB"/>
              </w:rPr>
            </w:pPr>
          </w:p>
        </w:tc>
        <w:tc>
          <w:tcPr>
            <w:tcW w:w="2949" w:type="pct"/>
            <w:tcBorders>
              <w:bottom w:val="single" w:sz="4" w:space="0" w:color="auto"/>
            </w:tcBorders>
          </w:tcPr>
          <w:p w14:paraId="1E511043"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lang w:eastAsia="en-GB"/>
              </w:rPr>
              <w:t xml:space="preserve">The work benefits members of the public by </w:t>
            </w:r>
            <w:r w:rsidRPr="00121A52">
              <w:rPr>
                <w:rFonts w:ascii="Arial" w:eastAsia="Times New Roman" w:hAnsi="Arial" w:cs="Arial"/>
                <w:sz w:val="24"/>
                <w:szCs w:val="24"/>
              </w:rPr>
              <w:t xml:space="preserve">generating public health intelligence in relation to problematic drug use and its consequences for surveillance and monitoring purposes. </w:t>
            </w:r>
          </w:p>
          <w:p w14:paraId="26E99203"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p>
          <w:p w14:paraId="6993555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sz w:val="24"/>
                <w:szCs w:val="24"/>
              </w:rPr>
              <w:t>Benefits will be realised across three main themes which align closely with Scottish Government strategic priorities and research interests:</w:t>
            </w:r>
          </w:p>
          <w:p w14:paraId="543E5CD9"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sz w:val="24"/>
                <w:szCs w:val="24"/>
              </w:rPr>
              <w:t xml:space="preserve">Size and composition of the population with </w:t>
            </w:r>
            <w:r w:rsidRPr="00121A52">
              <w:rPr>
                <w:rFonts w:ascii="Arial" w:eastAsia="Times New Roman" w:hAnsi="Arial" w:cs="Arial"/>
                <w:iCs/>
                <w:sz w:val="24"/>
                <w:szCs w:val="24"/>
              </w:rPr>
              <w:t>problematic drug use</w:t>
            </w:r>
          </w:p>
          <w:p w14:paraId="777CD409"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iCs/>
                <w:sz w:val="24"/>
                <w:szCs w:val="24"/>
              </w:rPr>
            </w:pPr>
            <w:r w:rsidRPr="00121A52">
              <w:rPr>
                <w:rFonts w:ascii="Arial" w:eastAsia="Times New Roman" w:hAnsi="Arial" w:cs="Arial"/>
                <w:iCs/>
                <w:sz w:val="24"/>
                <w:szCs w:val="24"/>
              </w:rPr>
              <w:t>Mortality and morbidity among people with problematic drug use</w:t>
            </w:r>
          </w:p>
          <w:p w14:paraId="0ADF49FE"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iCs/>
                <w:sz w:val="24"/>
                <w:szCs w:val="24"/>
              </w:rPr>
            </w:pPr>
            <w:r w:rsidRPr="00121A52">
              <w:rPr>
                <w:rFonts w:ascii="Arial" w:eastAsia="Times New Roman" w:hAnsi="Arial" w:cs="Arial"/>
                <w:iCs/>
                <w:sz w:val="24"/>
                <w:szCs w:val="24"/>
              </w:rPr>
              <w:t>Impact of Specialist Drug Treatment and Care</w:t>
            </w:r>
          </w:p>
          <w:p w14:paraId="33265E54"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1FD9A2D"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9108C22"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ADCE1BF"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6CD3DB8"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AC593E2"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8C72F5B"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C70590C"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D151AE4"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121A52" w:rsidRPr="00121A52" w14:paraId="42E484CB" w14:textId="77777777" w:rsidTr="00C84F7F">
        <w:trPr>
          <w:trHeight w:hRule="exact" w:val="567"/>
        </w:trPr>
        <w:tc>
          <w:tcPr>
            <w:tcW w:w="188" w:type="pct"/>
            <w:shd w:val="clear" w:color="auto" w:fill="B8CCE4" w:themeFill="accent1" w:themeFillTint="66"/>
            <w:vAlign w:val="center"/>
          </w:tcPr>
          <w:p w14:paraId="092866AC"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3</w:t>
            </w:r>
          </w:p>
        </w:tc>
        <w:tc>
          <w:tcPr>
            <w:tcW w:w="1863" w:type="pct"/>
            <w:shd w:val="clear" w:color="auto" w:fill="B8CCE4" w:themeFill="accent1" w:themeFillTint="66"/>
            <w:vAlign w:val="center"/>
          </w:tcPr>
          <w:p w14:paraId="6DF7815D" w14:textId="77777777" w:rsidR="00121A52" w:rsidRPr="00121A52" w:rsidRDefault="00121A52" w:rsidP="00121A52">
            <w:pPr>
              <w:ind w:left="20"/>
              <w:rPr>
                <w:rFonts w:ascii="Arial" w:eastAsia="Times New Roman" w:hAnsi="Arial" w:cs="Arial"/>
                <w:b/>
                <w:lang w:eastAsia="en-GB"/>
              </w:rPr>
            </w:pPr>
            <w:r w:rsidRPr="00121A52">
              <w:rPr>
                <w:rFonts w:ascii="Arial" w:eastAsia="Times New Roman" w:hAnsi="Arial" w:cs="Arial"/>
                <w:b/>
                <w:lang w:eastAsia="en-GB"/>
              </w:rPr>
              <w:t xml:space="preserve">Data </w:t>
            </w:r>
          </w:p>
        </w:tc>
        <w:tc>
          <w:tcPr>
            <w:tcW w:w="2949" w:type="pct"/>
            <w:shd w:val="clear" w:color="auto" w:fill="B8CCE4" w:themeFill="accent1" w:themeFillTint="66"/>
            <w:vAlign w:val="center"/>
          </w:tcPr>
          <w:p w14:paraId="4B2AC56B" w14:textId="77777777" w:rsidR="00121A52" w:rsidRPr="00121A52" w:rsidRDefault="00121A52" w:rsidP="00121A52">
            <w:pPr>
              <w:ind w:left="360"/>
              <w:jc w:val="both"/>
              <w:rPr>
                <w:rFonts w:ascii="Arial" w:eastAsia="Times New Roman" w:hAnsi="Arial" w:cs="Arial"/>
                <w:lang w:eastAsia="en-GB"/>
              </w:rPr>
            </w:pPr>
          </w:p>
        </w:tc>
      </w:tr>
      <w:tr w:rsidR="00121A52" w:rsidRPr="00121A52" w14:paraId="6CB1D5AB" w14:textId="77777777" w:rsidTr="00C84F7F">
        <w:trPr>
          <w:trHeight w:hRule="exact" w:val="4820"/>
        </w:trPr>
        <w:tc>
          <w:tcPr>
            <w:tcW w:w="188" w:type="pct"/>
            <w:tcBorders>
              <w:bottom w:val="single" w:sz="4" w:space="0" w:color="auto"/>
            </w:tcBorders>
            <w:vAlign w:val="center"/>
          </w:tcPr>
          <w:p w14:paraId="53C7414D"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1E2113D9"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 xml:space="preserve">What data were received/processed/collected? </w:t>
            </w:r>
          </w:p>
          <w:p w14:paraId="76031C62"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064D06A"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NRS deaths database (SMR99)</w:t>
            </w:r>
          </w:p>
          <w:p w14:paraId="669C533D"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NRS drugs implicated data</w:t>
            </w:r>
          </w:p>
          <w:p w14:paraId="1632382F"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SMR01</w:t>
            </w:r>
          </w:p>
          <w:p w14:paraId="1FA22191"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SMR04</w:t>
            </w:r>
          </w:p>
          <w:p w14:paraId="29EE7DE3"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Scottish Drug Misuse Database (SMR25A/B)</w:t>
            </w:r>
          </w:p>
          <w:p w14:paraId="3D602882"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Prescribing Information System</w:t>
            </w:r>
          </w:p>
          <w:p w14:paraId="2CFEE22A"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Drug and Alcohol Treatment Waiting Times database</w:t>
            </w:r>
          </w:p>
          <w:p w14:paraId="49371E0E"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National Drug-Related Death Database</w:t>
            </w:r>
          </w:p>
          <w:p w14:paraId="6288CCC9"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Blood Borne Virus Testing/Diagnosis database</w:t>
            </w:r>
          </w:p>
          <w:p w14:paraId="352522B9"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All data sources conformed to expectations.</w:t>
            </w:r>
          </w:p>
        </w:tc>
      </w:tr>
      <w:tr w:rsidR="00121A52" w:rsidRPr="00121A52" w14:paraId="03FFE206" w14:textId="77777777" w:rsidTr="00C84F7F">
        <w:trPr>
          <w:trHeight w:hRule="exact" w:val="567"/>
        </w:trPr>
        <w:tc>
          <w:tcPr>
            <w:tcW w:w="188" w:type="pct"/>
            <w:shd w:val="clear" w:color="auto" w:fill="B8CCE4" w:themeFill="accent1" w:themeFillTint="66"/>
            <w:vAlign w:val="center"/>
          </w:tcPr>
          <w:p w14:paraId="7D5EDF61"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4</w:t>
            </w:r>
          </w:p>
        </w:tc>
        <w:tc>
          <w:tcPr>
            <w:tcW w:w="1863" w:type="pct"/>
            <w:shd w:val="clear" w:color="auto" w:fill="B8CCE4" w:themeFill="accent1" w:themeFillTint="66"/>
            <w:vAlign w:val="center"/>
          </w:tcPr>
          <w:p w14:paraId="3BAC798F"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62C03D63" w14:textId="77777777" w:rsidR="00121A52" w:rsidRPr="00121A52" w:rsidRDefault="00121A52" w:rsidP="00121A52">
            <w:pPr>
              <w:ind w:left="360"/>
              <w:jc w:val="both"/>
              <w:rPr>
                <w:rFonts w:ascii="Arial" w:eastAsia="Times New Roman" w:hAnsi="Arial" w:cs="Arial"/>
                <w:lang w:eastAsia="en-GB"/>
              </w:rPr>
            </w:pPr>
          </w:p>
        </w:tc>
      </w:tr>
      <w:tr w:rsidR="00121A52" w:rsidRPr="00121A52" w14:paraId="5476AB43" w14:textId="77777777" w:rsidTr="00C84F7F">
        <w:trPr>
          <w:trHeight w:val="278"/>
        </w:trPr>
        <w:tc>
          <w:tcPr>
            <w:tcW w:w="188" w:type="pct"/>
            <w:vMerge w:val="restart"/>
            <w:vAlign w:val="center"/>
          </w:tcPr>
          <w:p w14:paraId="0A8EB89B"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204CBD2B"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did you collect the data?</w:t>
            </w:r>
          </w:p>
        </w:tc>
        <w:tc>
          <w:tcPr>
            <w:tcW w:w="2949" w:type="pct"/>
            <w:vAlign w:val="center"/>
          </w:tcPr>
          <w:p w14:paraId="3B01F091"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Via authorised access to routinely held PHS datasets or via internal PHS inform.ation request.</w:t>
            </w:r>
          </w:p>
        </w:tc>
      </w:tr>
      <w:tr w:rsidR="00121A52" w:rsidRPr="00121A52" w14:paraId="0EBABFBE" w14:textId="77777777" w:rsidTr="00C84F7F">
        <w:trPr>
          <w:trHeight w:hRule="exact" w:val="1351"/>
        </w:trPr>
        <w:tc>
          <w:tcPr>
            <w:tcW w:w="188" w:type="pct"/>
            <w:vMerge/>
            <w:vAlign w:val="center"/>
          </w:tcPr>
          <w:p w14:paraId="67951935"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5DF4E75C"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 xml:space="preserve">How did you process the data? </w:t>
            </w:r>
          </w:p>
          <w:p w14:paraId="175C9DD9" w14:textId="77777777" w:rsidR="00121A52" w:rsidRPr="00121A52" w:rsidRDefault="00121A52" w:rsidP="00121A52">
            <w:pPr>
              <w:ind w:left="20"/>
              <w:rPr>
                <w:rFonts w:ascii="Arial" w:eastAsia="Times New Roman" w:hAnsi="Arial" w:cs="Arial"/>
                <w:lang w:eastAsia="en-GB"/>
              </w:rPr>
            </w:pPr>
          </w:p>
        </w:tc>
        <w:tc>
          <w:tcPr>
            <w:tcW w:w="2949" w:type="pct"/>
            <w:vAlign w:val="center"/>
          </w:tcPr>
          <w:p w14:paraId="5720571C"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Data were CHI seeded where necessary and deterministically/probablistically linked via person identifiers</w:t>
            </w:r>
          </w:p>
        </w:tc>
      </w:tr>
      <w:tr w:rsidR="00121A52" w:rsidRPr="00121A52" w14:paraId="2DAB05FC" w14:textId="77777777" w:rsidTr="00C84F7F">
        <w:trPr>
          <w:trHeight w:hRule="exact" w:val="1271"/>
        </w:trPr>
        <w:tc>
          <w:tcPr>
            <w:tcW w:w="188" w:type="pct"/>
            <w:vMerge/>
            <w:vAlign w:val="center"/>
          </w:tcPr>
          <w:p w14:paraId="2D5A8516"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04B06527"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did you provision/publish the information?</w:t>
            </w:r>
          </w:p>
        </w:tc>
        <w:tc>
          <w:tcPr>
            <w:tcW w:w="2949" w:type="pct"/>
            <w:vAlign w:val="center"/>
          </w:tcPr>
          <w:p w14:paraId="7E253991"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 xml:space="preserve">Data access restricted to those with access to confidential server area. </w:t>
            </w:r>
          </w:p>
          <w:p w14:paraId="751E7CE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No publications yet</w:t>
            </w:r>
          </w:p>
        </w:tc>
      </w:tr>
      <w:tr w:rsidR="00121A52" w:rsidRPr="00121A52" w14:paraId="39B97A85" w14:textId="77777777" w:rsidTr="00C84F7F">
        <w:trPr>
          <w:trHeight w:hRule="exact" w:val="888"/>
        </w:trPr>
        <w:tc>
          <w:tcPr>
            <w:tcW w:w="188" w:type="pct"/>
            <w:vMerge/>
            <w:vAlign w:val="center"/>
          </w:tcPr>
          <w:p w14:paraId="15115A75"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55C80009"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Did your study scope change from its original aims? Please give brief details.</w:t>
            </w:r>
          </w:p>
          <w:p w14:paraId="74B648AF" w14:textId="77777777" w:rsidR="00121A52" w:rsidRPr="00121A52" w:rsidRDefault="00121A52" w:rsidP="00121A52">
            <w:pPr>
              <w:ind w:left="20"/>
              <w:rPr>
                <w:rFonts w:ascii="Arial" w:eastAsia="Times New Roman" w:hAnsi="Arial" w:cs="Arial"/>
                <w:lang w:eastAsia="en-GB"/>
              </w:rPr>
            </w:pPr>
          </w:p>
        </w:tc>
        <w:tc>
          <w:tcPr>
            <w:tcW w:w="2949" w:type="pct"/>
            <w:vAlign w:val="center"/>
          </w:tcPr>
          <w:p w14:paraId="100F659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No. However, work is ongoing. Ended PBPP process in order to manage project via PHS BAU.</w:t>
            </w:r>
          </w:p>
        </w:tc>
      </w:tr>
      <w:tr w:rsidR="00121A52" w:rsidRPr="00121A52" w14:paraId="7D4AA133" w14:textId="77777777" w:rsidTr="00C84F7F">
        <w:trPr>
          <w:trHeight w:hRule="exact" w:val="567"/>
        </w:trPr>
        <w:tc>
          <w:tcPr>
            <w:tcW w:w="188" w:type="pct"/>
            <w:shd w:val="clear" w:color="auto" w:fill="B8CCE4" w:themeFill="accent1" w:themeFillTint="66"/>
            <w:vAlign w:val="center"/>
          </w:tcPr>
          <w:p w14:paraId="1B9E154A"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5</w:t>
            </w:r>
          </w:p>
        </w:tc>
        <w:tc>
          <w:tcPr>
            <w:tcW w:w="1863" w:type="pct"/>
            <w:shd w:val="clear" w:color="auto" w:fill="B8CCE4" w:themeFill="accent1" w:themeFillTint="66"/>
            <w:vAlign w:val="center"/>
          </w:tcPr>
          <w:p w14:paraId="1AA36A9D"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0A3DBB64" w14:textId="77777777" w:rsidR="00121A52" w:rsidRPr="00121A52" w:rsidRDefault="00121A52" w:rsidP="00121A52">
            <w:pPr>
              <w:ind w:left="360"/>
              <w:jc w:val="both"/>
              <w:rPr>
                <w:rFonts w:ascii="Arial" w:eastAsia="Times New Roman" w:hAnsi="Arial" w:cs="Arial"/>
                <w:lang w:eastAsia="en-GB"/>
              </w:rPr>
            </w:pPr>
          </w:p>
        </w:tc>
      </w:tr>
      <w:tr w:rsidR="00121A52" w:rsidRPr="00121A52" w14:paraId="318C9678" w14:textId="77777777" w:rsidTr="00C84F7F">
        <w:trPr>
          <w:trHeight w:val="1060"/>
        </w:trPr>
        <w:tc>
          <w:tcPr>
            <w:tcW w:w="188" w:type="pct"/>
            <w:tcBorders>
              <w:bottom w:val="single" w:sz="4" w:space="0" w:color="auto"/>
            </w:tcBorders>
            <w:vAlign w:val="center"/>
          </w:tcPr>
          <w:p w14:paraId="3317125F"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17288F45"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0A0D0BDB"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Work is ongoing. Ended PBPP process in order to manage project via PHS BAU.</w:t>
            </w:r>
          </w:p>
        </w:tc>
      </w:tr>
      <w:tr w:rsidR="00121A52" w:rsidRPr="00121A52" w14:paraId="595D8DB0" w14:textId="77777777" w:rsidTr="00C84F7F">
        <w:trPr>
          <w:trHeight w:hRule="exact" w:val="567"/>
        </w:trPr>
        <w:tc>
          <w:tcPr>
            <w:tcW w:w="188" w:type="pct"/>
            <w:shd w:val="clear" w:color="auto" w:fill="B8CCE4" w:themeFill="accent1" w:themeFillTint="66"/>
            <w:vAlign w:val="center"/>
          </w:tcPr>
          <w:p w14:paraId="79753F20"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6</w:t>
            </w:r>
          </w:p>
        </w:tc>
        <w:tc>
          <w:tcPr>
            <w:tcW w:w="1863" w:type="pct"/>
            <w:shd w:val="clear" w:color="auto" w:fill="B8CCE4" w:themeFill="accent1" w:themeFillTint="66"/>
            <w:vAlign w:val="center"/>
          </w:tcPr>
          <w:p w14:paraId="22039E0C"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Future Questions:</w:t>
            </w:r>
          </w:p>
        </w:tc>
        <w:tc>
          <w:tcPr>
            <w:tcW w:w="2949" w:type="pct"/>
            <w:shd w:val="clear" w:color="auto" w:fill="B8CCE4" w:themeFill="accent1" w:themeFillTint="66"/>
            <w:vAlign w:val="center"/>
          </w:tcPr>
          <w:p w14:paraId="7FD2E9BA" w14:textId="77777777" w:rsidR="00121A52" w:rsidRPr="00121A52" w:rsidRDefault="00121A52" w:rsidP="00121A52">
            <w:pPr>
              <w:ind w:left="360"/>
              <w:jc w:val="both"/>
              <w:rPr>
                <w:rFonts w:ascii="Arial" w:eastAsia="Times New Roman" w:hAnsi="Arial" w:cs="Arial"/>
                <w:lang w:eastAsia="en-GB"/>
              </w:rPr>
            </w:pPr>
          </w:p>
        </w:tc>
      </w:tr>
      <w:tr w:rsidR="00121A52" w:rsidRPr="00121A52" w14:paraId="5D3BDB67" w14:textId="77777777" w:rsidTr="00C84F7F">
        <w:trPr>
          <w:trHeight w:val="1342"/>
        </w:trPr>
        <w:tc>
          <w:tcPr>
            <w:tcW w:w="188" w:type="pct"/>
            <w:vAlign w:val="center"/>
          </w:tcPr>
          <w:p w14:paraId="7511825C"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3BC2F311"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40F39F87"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Work is ongoing. Ended PBPP process in order to manage project via PHS BAU.</w:t>
            </w:r>
          </w:p>
        </w:tc>
      </w:tr>
    </w:tbl>
    <w:p w14:paraId="5C5CE4B2" w14:textId="77777777" w:rsidR="00121A52" w:rsidRPr="00121A52" w:rsidRDefault="00121A52" w:rsidP="00121A52">
      <w:pPr>
        <w:spacing w:after="0" w:line="240" w:lineRule="auto"/>
        <w:ind w:left="-851"/>
        <w:jc w:val="both"/>
        <w:rPr>
          <w:rFonts w:ascii="Arial" w:eastAsia="Times New Roman" w:hAnsi="Arial" w:cs="Arial"/>
          <w:lang w:eastAsia="en-GB"/>
        </w:rPr>
      </w:pPr>
    </w:p>
    <w:p w14:paraId="622BDDFB" w14:textId="77777777" w:rsidR="00121A52" w:rsidRPr="00437DAB" w:rsidRDefault="00121A52" w:rsidP="00DD34B7">
      <w:pPr>
        <w:pStyle w:val="NoSpacing"/>
        <w:rPr>
          <w:b/>
          <w:sz w:val="24"/>
          <w:szCs w:val="24"/>
        </w:rPr>
      </w:pPr>
    </w:p>
    <w:p w14:paraId="1C3CAA29" w14:textId="5380D7A9" w:rsidR="00E125B7" w:rsidRDefault="006559D0" w:rsidP="006559D0">
      <w:pPr>
        <w:pStyle w:val="Heading2"/>
        <w:rPr>
          <w:lang w:eastAsia="en-GB"/>
        </w:rPr>
      </w:pPr>
      <w:bookmarkStart w:id="48" w:name="_1819-0287_Christopher_McGovern"/>
      <w:bookmarkEnd w:id="48"/>
      <w:r>
        <w:rPr>
          <w:rFonts w:cstheme="minorHAnsi"/>
        </w:rPr>
        <w:t>1819-0287</w:t>
      </w:r>
      <w:r>
        <w:rPr>
          <w:rFonts w:cstheme="minorHAnsi"/>
        </w:rPr>
        <w:tab/>
      </w:r>
      <w:r w:rsidRPr="007E436A">
        <w:rPr>
          <w:lang w:eastAsia="en-GB"/>
        </w:rPr>
        <w:t>Christopher McGovern</w:t>
      </w:r>
    </w:p>
    <w:p w14:paraId="2C3D751C" w14:textId="77777777" w:rsidR="006559D0" w:rsidRDefault="006559D0" w:rsidP="00DD34B7">
      <w:pPr>
        <w:pStyle w:val="NoSpacing"/>
        <w:rPr>
          <w:lang w:eastAsia="en-GB"/>
        </w:rPr>
      </w:pPr>
    </w:p>
    <w:p w14:paraId="5CA8D4C8" w14:textId="5FEFE377" w:rsidR="006559D0" w:rsidRDefault="006559D0" w:rsidP="00DD34B7">
      <w:pPr>
        <w:pStyle w:val="NoSpacing"/>
      </w:pPr>
      <w:r w:rsidRPr="007E436A">
        <w:t>Mortality and long term morbidity in survivors of burn injuries and acute pancreatitis</w:t>
      </w:r>
    </w:p>
    <w:p w14:paraId="22B1EDB8" w14:textId="77777777" w:rsidR="006559D0" w:rsidRDefault="006559D0" w:rsidP="00DD34B7">
      <w:pPr>
        <w:pStyle w:val="NoSpacing"/>
      </w:pPr>
    </w:p>
    <w:p w14:paraId="643CEB3F" w14:textId="55FECD97" w:rsidR="006559D0" w:rsidRDefault="006559D0" w:rsidP="00DD34B7">
      <w:pPr>
        <w:pStyle w:val="NoSpacing"/>
      </w:pPr>
      <w:r>
        <w:t>End of Project Report</w:t>
      </w:r>
    </w:p>
    <w:p w14:paraId="51271E7B" w14:textId="77777777" w:rsidR="006559D0" w:rsidRDefault="006559D0" w:rsidP="00DD34B7">
      <w:pPr>
        <w:pStyle w:val="NoSpacing"/>
      </w:pPr>
    </w:p>
    <w:p w14:paraId="0E55AE3F" w14:textId="77777777" w:rsidR="006559D0" w:rsidRPr="006559D0" w:rsidRDefault="006559D0" w:rsidP="006559D0">
      <w:pPr>
        <w:spacing w:after="0" w:line="240" w:lineRule="auto"/>
        <w:jc w:val="center"/>
        <w:rPr>
          <w:b/>
          <w:sz w:val="32"/>
        </w:rPr>
      </w:pPr>
      <w:r w:rsidRPr="006559D0">
        <w:rPr>
          <w:b/>
          <w:sz w:val="32"/>
        </w:rPr>
        <w:t>The Public Benefit Impact Summary</w:t>
      </w:r>
    </w:p>
    <w:p w14:paraId="080A5F9C" w14:textId="77777777" w:rsidR="006559D0" w:rsidRPr="006559D0" w:rsidRDefault="006559D0" w:rsidP="006559D0">
      <w:pPr>
        <w:jc w:val="both"/>
        <w:rPr>
          <w:b/>
        </w:rPr>
      </w:pPr>
    </w:p>
    <w:tbl>
      <w:tblPr>
        <w:tblStyle w:val="TableGrid"/>
        <w:tblW w:w="5000" w:type="pct"/>
        <w:tblLook w:val="04A0" w:firstRow="1" w:lastRow="0" w:firstColumn="1" w:lastColumn="0" w:noHBand="0" w:noVBand="1"/>
      </w:tblPr>
      <w:tblGrid>
        <w:gridCol w:w="339"/>
        <w:gridCol w:w="3359"/>
        <w:gridCol w:w="5318"/>
      </w:tblGrid>
      <w:tr w:rsidR="006559D0" w:rsidRPr="006559D0" w14:paraId="5D3E6374" w14:textId="77777777" w:rsidTr="009C2C99">
        <w:trPr>
          <w:trHeight w:hRule="exact" w:val="567"/>
        </w:trPr>
        <w:tc>
          <w:tcPr>
            <w:tcW w:w="188" w:type="pct"/>
            <w:shd w:val="clear" w:color="auto" w:fill="B8CCE4" w:themeFill="accent1" w:themeFillTint="66"/>
            <w:vAlign w:val="center"/>
          </w:tcPr>
          <w:p w14:paraId="1102AA68"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1</w:t>
            </w:r>
          </w:p>
        </w:tc>
        <w:tc>
          <w:tcPr>
            <w:tcW w:w="1863" w:type="pct"/>
            <w:shd w:val="clear" w:color="auto" w:fill="B8CCE4" w:themeFill="accent1" w:themeFillTint="66"/>
            <w:vAlign w:val="center"/>
          </w:tcPr>
          <w:p w14:paraId="2E501D3E"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Aims</w:t>
            </w:r>
          </w:p>
        </w:tc>
        <w:tc>
          <w:tcPr>
            <w:tcW w:w="2949" w:type="pct"/>
            <w:shd w:val="clear" w:color="auto" w:fill="B8CCE4" w:themeFill="accent1" w:themeFillTint="66"/>
            <w:vAlign w:val="center"/>
          </w:tcPr>
          <w:p w14:paraId="527E959C" w14:textId="77777777" w:rsidR="006559D0" w:rsidRPr="006559D0" w:rsidRDefault="006559D0" w:rsidP="006559D0">
            <w:pPr>
              <w:ind w:left="360"/>
              <w:jc w:val="both"/>
              <w:rPr>
                <w:rFonts w:ascii="Arial" w:eastAsia="Times New Roman" w:hAnsi="Arial" w:cs="Arial"/>
                <w:lang w:eastAsia="en-GB"/>
              </w:rPr>
            </w:pPr>
          </w:p>
        </w:tc>
      </w:tr>
      <w:tr w:rsidR="006559D0" w:rsidRPr="006559D0" w14:paraId="0F87E6C4" w14:textId="77777777" w:rsidTr="009C2C99">
        <w:trPr>
          <w:trHeight w:hRule="exact" w:val="924"/>
        </w:trPr>
        <w:tc>
          <w:tcPr>
            <w:tcW w:w="188" w:type="pct"/>
            <w:tcBorders>
              <w:bottom w:val="single" w:sz="4" w:space="0" w:color="auto"/>
            </w:tcBorders>
            <w:vAlign w:val="center"/>
          </w:tcPr>
          <w:p w14:paraId="3D7A348E"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143EF625"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4E7592A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To investigate the long-term health affects of sustaining a burn injury.</w:t>
            </w:r>
          </w:p>
        </w:tc>
      </w:tr>
      <w:tr w:rsidR="006559D0" w:rsidRPr="006559D0" w14:paraId="7A071A4B" w14:textId="77777777" w:rsidTr="009C2C99">
        <w:trPr>
          <w:trHeight w:hRule="exact" w:val="567"/>
        </w:trPr>
        <w:tc>
          <w:tcPr>
            <w:tcW w:w="188" w:type="pct"/>
            <w:shd w:val="clear" w:color="auto" w:fill="B8CCE4" w:themeFill="accent1" w:themeFillTint="66"/>
            <w:vAlign w:val="center"/>
          </w:tcPr>
          <w:p w14:paraId="6BAC955D"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2</w:t>
            </w:r>
          </w:p>
        </w:tc>
        <w:tc>
          <w:tcPr>
            <w:tcW w:w="1863" w:type="pct"/>
            <w:shd w:val="clear" w:color="auto" w:fill="B8CCE4" w:themeFill="accent1" w:themeFillTint="66"/>
            <w:vAlign w:val="center"/>
          </w:tcPr>
          <w:p w14:paraId="56EAF869"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Public Benefit Impact</w:t>
            </w:r>
          </w:p>
        </w:tc>
        <w:tc>
          <w:tcPr>
            <w:tcW w:w="2949" w:type="pct"/>
            <w:shd w:val="clear" w:color="auto" w:fill="B8CCE4" w:themeFill="accent1" w:themeFillTint="66"/>
            <w:vAlign w:val="center"/>
          </w:tcPr>
          <w:p w14:paraId="0F48B614" w14:textId="77777777" w:rsidR="006559D0" w:rsidRPr="006559D0" w:rsidRDefault="006559D0" w:rsidP="006559D0">
            <w:pPr>
              <w:ind w:left="360"/>
              <w:jc w:val="both"/>
              <w:rPr>
                <w:rFonts w:ascii="Arial" w:eastAsia="Times New Roman" w:hAnsi="Arial" w:cs="Arial"/>
                <w:lang w:eastAsia="en-GB"/>
              </w:rPr>
            </w:pPr>
          </w:p>
          <w:p w14:paraId="737DE040" w14:textId="77777777" w:rsidR="006559D0" w:rsidRPr="006559D0" w:rsidRDefault="006559D0" w:rsidP="006559D0">
            <w:pPr>
              <w:rPr>
                <w:rFonts w:ascii="Arial" w:eastAsia="Times New Roman" w:hAnsi="Arial" w:cs="Arial"/>
                <w:lang w:eastAsia="en-GB"/>
              </w:rPr>
            </w:pPr>
          </w:p>
          <w:p w14:paraId="3F10DFED" w14:textId="77777777" w:rsidR="006559D0" w:rsidRPr="006559D0" w:rsidRDefault="006559D0" w:rsidP="006559D0">
            <w:pPr>
              <w:rPr>
                <w:rFonts w:ascii="Arial" w:eastAsia="Times New Roman" w:hAnsi="Arial" w:cs="Arial"/>
                <w:lang w:eastAsia="en-GB"/>
              </w:rPr>
            </w:pPr>
          </w:p>
          <w:p w14:paraId="056B5780" w14:textId="77777777" w:rsidR="006559D0" w:rsidRPr="006559D0" w:rsidRDefault="006559D0" w:rsidP="006559D0">
            <w:pPr>
              <w:rPr>
                <w:rFonts w:ascii="Arial" w:eastAsia="Times New Roman" w:hAnsi="Arial" w:cs="Arial"/>
                <w:lang w:eastAsia="en-GB"/>
              </w:rPr>
            </w:pPr>
          </w:p>
          <w:p w14:paraId="02087929" w14:textId="77777777" w:rsidR="006559D0" w:rsidRPr="006559D0" w:rsidRDefault="006559D0" w:rsidP="006559D0">
            <w:pPr>
              <w:rPr>
                <w:rFonts w:ascii="Arial" w:eastAsia="Times New Roman" w:hAnsi="Arial" w:cs="Arial"/>
                <w:lang w:eastAsia="en-GB"/>
              </w:rPr>
            </w:pPr>
          </w:p>
          <w:p w14:paraId="1A1CBB17" w14:textId="77777777" w:rsidR="006559D0" w:rsidRPr="006559D0" w:rsidRDefault="006559D0" w:rsidP="006559D0">
            <w:pPr>
              <w:rPr>
                <w:rFonts w:ascii="Arial" w:eastAsia="Times New Roman" w:hAnsi="Arial" w:cs="Arial"/>
                <w:lang w:eastAsia="en-GB"/>
              </w:rPr>
            </w:pPr>
          </w:p>
          <w:p w14:paraId="5B4226BD" w14:textId="77777777" w:rsidR="006559D0" w:rsidRPr="006559D0" w:rsidRDefault="006559D0" w:rsidP="006559D0">
            <w:pPr>
              <w:rPr>
                <w:rFonts w:ascii="Arial" w:eastAsia="Times New Roman" w:hAnsi="Arial" w:cs="Arial"/>
                <w:lang w:eastAsia="en-GB"/>
              </w:rPr>
            </w:pPr>
          </w:p>
          <w:p w14:paraId="13D51926" w14:textId="77777777" w:rsidR="006559D0" w:rsidRPr="006559D0" w:rsidRDefault="006559D0" w:rsidP="006559D0">
            <w:pPr>
              <w:rPr>
                <w:rFonts w:ascii="Arial" w:eastAsia="Times New Roman" w:hAnsi="Arial" w:cs="Arial"/>
                <w:lang w:eastAsia="en-GB"/>
              </w:rPr>
            </w:pPr>
          </w:p>
          <w:p w14:paraId="71327D46" w14:textId="77777777" w:rsidR="006559D0" w:rsidRPr="006559D0" w:rsidRDefault="006559D0" w:rsidP="006559D0">
            <w:pPr>
              <w:rPr>
                <w:rFonts w:ascii="Arial" w:eastAsia="Times New Roman" w:hAnsi="Arial" w:cs="Arial"/>
                <w:lang w:eastAsia="en-GB"/>
              </w:rPr>
            </w:pPr>
          </w:p>
          <w:p w14:paraId="38FCE8A8" w14:textId="77777777" w:rsidR="006559D0" w:rsidRPr="006559D0" w:rsidRDefault="006559D0" w:rsidP="006559D0">
            <w:pPr>
              <w:rPr>
                <w:rFonts w:ascii="Arial" w:eastAsia="Times New Roman" w:hAnsi="Arial" w:cs="Arial"/>
                <w:lang w:eastAsia="en-GB"/>
              </w:rPr>
            </w:pPr>
          </w:p>
          <w:p w14:paraId="5976432E" w14:textId="77777777" w:rsidR="006559D0" w:rsidRPr="006559D0" w:rsidRDefault="006559D0" w:rsidP="006559D0">
            <w:pPr>
              <w:rPr>
                <w:rFonts w:ascii="Arial" w:eastAsia="Times New Roman" w:hAnsi="Arial" w:cs="Arial"/>
                <w:lang w:eastAsia="en-GB"/>
              </w:rPr>
            </w:pPr>
          </w:p>
          <w:p w14:paraId="28FC26DC" w14:textId="77777777" w:rsidR="006559D0" w:rsidRPr="006559D0" w:rsidRDefault="006559D0" w:rsidP="006559D0">
            <w:pPr>
              <w:rPr>
                <w:rFonts w:ascii="Arial" w:eastAsia="Times New Roman" w:hAnsi="Arial" w:cs="Arial"/>
                <w:lang w:eastAsia="en-GB"/>
              </w:rPr>
            </w:pPr>
          </w:p>
          <w:p w14:paraId="6C6B9605" w14:textId="77777777" w:rsidR="006559D0" w:rsidRPr="006559D0" w:rsidRDefault="006559D0" w:rsidP="006559D0">
            <w:pPr>
              <w:rPr>
                <w:rFonts w:ascii="Arial" w:eastAsia="Times New Roman" w:hAnsi="Arial" w:cs="Arial"/>
                <w:lang w:eastAsia="en-GB"/>
              </w:rPr>
            </w:pPr>
          </w:p>
          <w:p w14:paraId="76671E52" w14:textId="77777777" w:rsidR="006559D0" w:rsidRPr="006559D0" w:rsidRDefault="006559D0" w:rsidP="006559D0">
            <w:pPr>
              <w:rPr>
                <w:rFonts w:ascii="Arial" w:eastAsia="Times New Roman" w:hAnsi="Arial" w:cs="Arial"/>
                <w:lang w:eastAsia="en-GB"/>
              </w:rPr>
            </w:pPr>
          </w:p>
          <w:p w14:paraId="6D032E31" w14:textId="77777777" w:rsidR="006559D0" w:rsidRPr="006559D0" w:rsidRDefault="006559D0" w:rsidP="006559D0">
            <w:pPr>
              <w:rPr>
                <w:rFonts w:ascii="Arial" w:eastAsia="Times New Roman" w:hAnsi="Arial" w:cs="Arial"/>
                <w:lang w:eastAsia="en-GB"/>
              </w:rPr>
            </w:pPr>
          </w:p>
          <w:p w14:paraId="2E0FF820" w14:textId="77777777" w:rsidR="006559D0" w:rsidRPr="006559D0" w:rsidRDefault="006559D0" w:rsidP="006559D0">
            <w:pPr>
              <w:rPr>
                <w:rFonts w:ascii="Arial" w:eastAsia="Times New Roman" w:hAnsi="Arial" w:cs="Arial"/>
                <w:lang w:eastAsia="en-GB"/>
              </w:rPr>
            </w:pPr>
          </w:p>
          <w:p w14:paraId="35AEB3E0" w14:textId="77777777" w:rsidR="006559D0" w:rsidRPr="006559D0" w:rsidRDefault="006559D0" w:rsidP="006559D0">
            <w:pPr>
              <w:rPr>
                <w:rFonts w:ascii="Arial" w:eastAsia="Times New Roman" w:hAnsi="Arial" w:cs="Arial"/>
                <w:lang w:eastAsia="en-GB"/>
              </w:rPr>
            </w:pPr>
          </w:p>
          <w:p w14:paraId="0A376076" w14:textId="77777777" w:rsidR="006559D0" w:rsidRPr="006559D0" w:rsidRDefault="006559D0" w:rsidP="006559D0">
            <w:pPr>
              <w:rPr>
                <w:rFonts w:ascii="Arial" w:eastAsia="Times New Roman" w:hAnsi="Arial" w:cs="Arial"/>
                <w:lang w:eastAsia="en-GB"/>
              </w:rPr>
            </w:pPr>
          </w:p>
          <w:p w14:paraId="097C384E" w14:textId="77777777" w:rsidR="006559D0" w:rsidRPr="006559D0" w:rsidRDefault="006559D0" w:rsidP="006559D0">
            <w:pPr>
              <w:rPr>
                <w:rFonts w:ascii="Arial" w:eastAsia="Times New Roman" w:hAnsi="Arial" w:cs="Arial"/>
                <w:lang w:eastAsia="en-GB"/>
              </w:rPr>
            </w:pPr>
          </w:p>
          <w:p w14:paraId="7D88CCF8" w14:textId="77777777" w:rsidR="006559D0" w:rsidRPr="006559D0" w:rsidRDefault="006559D0" w:rsidP="006559D0">
            <w:pPr>
              <w:rPr>
                <w:rFonts w:ascii="Arial" w:eastAsia="Times New Roman" w:hAnsi="Arial" w:cs="Arial"/>
                <w:lang w:eastAsia="en-GB"/>
              </w:rPr>
            </w:pPr>
          </w:p>
          <w:p w14:paraId="042C2E9F" w14:textId="77777777" w:rsidR="006559D0" w:rsidRPr="006559D0" w:rsidRDefault="006559D0" w:rsidP="006559D0">
            <w:pPr>
              <w:rPr>
                <w:rFonts w:ascii="Arial" w:eastAsia="Times New Roman" w:hAnsi="Arial" w:cs="Arial"/>
                <w:lang w:eastAsia="en-GB"/>
              </w:rPr>
            </w:pPr>
          </w:p>
          <w:p w14:paraId="2E054C39" w14:textId="77777777" w:rsidR="006559D0" w:rsidRPr="006559D0" w:rsidRDefault="006559D0" w:rsidP="006559D0">
            <w:pPr>
              <w:rPr>
                <w:rFonts w:ascii="Arial" w:eastAsia="Times New Roman" w:hAnsi="Arial" w:cs="Arial"/>
                <w:lang w:eastAsia="en-GB"/>
              </w:rPr>
            </w:pPr>
          </w:p>
          <w:p w14:paraId="1C4A04F8" w14:textId="77777777" w:rsidR="006559D0" w:rsidRPr="006559D0" w:rsidRDefault="006559D0" w:rsidP="006559D0">
            <w:pPr>
              <w:rPr>
                <w:rFonts w:ascii="Arial" w:eastAsia="Times New Roman" w:hAnsi="Arial" w:cs="Arial"/>
                <w:lang w:eastAsia="en-GB"/>
              </w:rPr>
            </w:pPr>
          </w:p>
          <w:p w14:paraId="5EAD64E6" w14:textId="77777777" w:rsidR="006559D0" w:rsidRPr="006559D0" w:rsidRDefault="006559D0" w:rsidP="006559D0">
            <w:pPr>
              <w:rPr>
                <w:rFonts w:ascii="Arial" w:eastAsia="Times New Roman" w:hAnsi="Arial" w:cs="Arial"/>
                <w:lang w:eastAsia="en-GB"/>
              </w:rPr>
            </w:pPr>
          </w:p>
          <w:p w14:paraId="3D04BE58" w14:textId="77777777" w:rsidR="006559D0" w:rsidRPr="006559D0" w:rsidRDefault="006559D0" w:rsidP="006559D0">
            <w:pPr>
              <w:rPr>
                <w:rFonts w:ascii="Arial" w:eastAsia="Times New Roman" w:hAnsi="Arial" w:cs="Arial"/>
                <w:lang w:eastAsia="en-GB"/>
              </w:rPr>
            </w:pPr>
          </w:p>
        </w:tc>
      </w:tr>
      <w:tr w:rsidR="006559D0" w:rsidRPr="006559D0" w14:paraId="51BE3CA8" w14:textId="77777777" w:rsidTr="009C2C99">
        <w:trPr>
          <w:trHeight w:hRule="exact" w:val="1427"/>
        </w:trPr>
        <w:tc>
          <w:tcPr>
            <w:tcW w:w="188" w:type="pct"/>
            <w:tcBorders>
              <w:bottom w:val="single" w:sz="4" w:space="0" w:color="auto"/>
            </w:tcBorders>
            <w:vAlign w:val="center"/>
          </w:tcPr>
          <w:p w14:paraId="7D88B7C3"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tcPr>
          <w:p w14:paraId="00FEB240"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will these outcomes directly result in benefit for the public? Please give details. This should be the main section answered.</w:t>
            </w:r>
          </w:p>
          <w:p w14:paraId="4608DED9" w14:textId="77777777" w:rsidR="006559D0" w:rsidRPr="006559D0" w:rsidRDefault="006559D0" w:rsidP="006559D0">
            <w:pPr>
              <w:ind w:left="20"/>
              <w:rPr>
                <w:rFonts w:ascii="Arial" w:eastAsia="Times New Roman" w:hAnsi="Arial" w:cs="Arial"/>
                <w:lang w:eastAsia="en-GB"/>
              </w:rPr>
            </w:pPr>
          </w:p>
          <w:p w14:paraId="5D59FB01" w14:textId="77777777" w:rsidR="006559D0" w:rsidRPr="006559D0" w:rsidRDefault="006559D0" w:rsidP="006559D0">
            <w:pPr>
              <w:ind w:left="20"/>
              <w:rPr>
                <w:rFonts w:ascii="Arial" w:eastAsia="Times New Roman" w:hAnsi="Arial" w:cs="Arial"/>
                <w:lang w:eastAsia="en-GB"/>
              </w:rPr>
            </w:pPr>
          </w:p>
          <w:p w14:paraId="5FFF484D" w14:textId="77777777" w:rsidR="006559D0" w:rsidRPr="006559D0" w:rsidRDefault="006559D0" w:rsidP="006559D0">
            <w:pPr>
              <w:ind w:left="20"/>
              <w:rPr>
                <w:rFonts w:ascii="Arial" w:eastAsia="Times New Roman" w:hAnsi="Arial" w:cs="Arial"/>
                <w:lang w:eastAsia="en-GB"/>
              </w:rPr>
            </w:pPr>
          </w:p>
          <w:p w14:paraId="5F85A43D" w14:textId="77777777" w:rsidR="006559D0" w:rsidRPr="006559D0" w:rsidRDefault="006559D0" w:rsidP="006559D0">
            <w:pPr>
              <w:ind w:left="20"/>
              <w:rPr>
                <w:rFonts w:ascii="Arial" w:eastAsia="Times New Roman" w:hAnsi="Arial" w:cs="Arial"/>
                <w:lang w:eastAsia="en-GB"/>
              </w:rPr>
            </w:pPr>
          </w:p>
          <w:p w14:paraId="24FA9213" w14:textId="77777777" w:rsidR="006559D0" w:rsidRPr="006559D0" w:rsidRDefault="006559D0" w:rsidP="006559D0">
            <w:pPr>
              <w:ind w:left="20"/>
              <w:rPr>
                <w:rFonts w:ascii="Arial" w:eastAsia="Times New Roman" w:hAnsi="Arial" w:cs="Arial"/>
                <w:lang w:eastAsia="en-GB"/>
              </w:rPr>
            </w:pPr>
          </w:p>
          <w:p w14:paraId="3BC2BB8B" w14:textId="77777777" w:rsidR="006559D0" w:rsidRPr="006559D0" w:rsidRDefault="006559D0" w:rsidP="006559D0">
            <w:pPr>
              <w:ind w:left="20"/>
              <w:rPr>
                <w:rFonts w:ascii="Arial" w:eastAsia="Times New Roman" w:hAnsi="Arial" w:cs="Arial"/>
                <w:lang w:eastAsia="en-GB"/>
              </w:rPr>
            </w:pPr>
          </w:p>
          <w:p w14:paraId="38A198C4" w14:textId="77777777" w:rsidR="006559D0" w:rsidRPr="006559D0" w:rsidRDefault="006559D0" w:rsidP="006559D0">
            <w:pPr>
              <w:ind w:left="20"/>
              <w:rPr>
                <w:rFonts w:ascii="Arial" w:eastAsia="Times New Roman" w:hAnsi="Arial" w:cs="Arial"/>
                <w:lang w:eastAsia="en-GB"/>
              </w:rPr>
            </w:pPr>
          </w:p>
        </w:tc>
        <w:tc>
          <w:tcPr>
            <w:tcW w:w="2949" w:type="pct"/>
            <w:tcBorders>
              <w:bottom w:val="single" w:sz="4" w:space="0" w:color="auto"/>
            </w:tcBorders>
          </w:tcPr>
          <w:p w14:paraId="2A6E65CE"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Survivors of burn injury are at increased risk of various detrimental outcomes. Recognition of various risk factors will aid in targeting interventions towards groups at highest risk.</w:t>
            </w:r>
          </w:p>
          <w:p w14:paraId="68445811"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0F361EA"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4000A6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09BD455"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52D7C38"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D036B26"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329175"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A030AB3"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6559D0" w:rsidRPr="006559D0" w14:paraId="3E819546" w14:textId="77777777" w:rsidTr="009C2C99">
        <w:trPr>
          <w:trHeight w:hRule="exact" w:val="567"/>
        </w:trPr>
        <w:tc>
          <w:tcPr>
            <w:tcW w:w="188" w:type="pct"/>
            <w:shd w:val="clear" w:color="auto" w:fill="B8CCE4" w:themeFill="accent1" w:themeFillTint="66"/>
            <w:vAlign w:val="center"/>
          </w:tcPr>
          <w:p w14:paraId="0A29EBC0"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lastRenderedPageBreak/>
              <w:t>3</w:t>
            </w:r>
          </w:p>
        </w:tc>
        <w:tc>
          <w:tcPr>
            <w:tcW w:w="1863" w:type="pct"/>
            <w:shd w:val="clear" w:color="auto" w:fill="B8CCE4" w:themeFill="accent1" w:themeFillTint="66"/>
            <w:vAlign w:val="center"/>
          </w:tcPr>
          <w:p w14:paraId="0545DBC0" w14:textId="77777777" w:rsidR="006559D0" w:rsidRPr="006559D0" w:rsidRDefault="006559D0" w:rsidP="006559D0">
            <w:pPr>
              <w:ind w:left="20"/>
              <w:rPr>
                <w:rFonts w:ascii="Arial" w:eastAsia="Times New Roman" w:hAnsi="Arial" w:cs="Arial"/>
                <w:b/>
                <w:lang w:eastAsia="en-GB"/>
              </w:rPr>
            </w:pPr>
            <w:r w:rsidRPr="006559D0">
              <w:rPr>
                <w:rFonts w:ascii="Arial" w:eastAsia="Times New Roman" w:hAnsi="Arial" w:cs="Arial"/>
                <w:b/>
                <w:lang w:eastAsia="en-GB"/>
              </w:rPr>
              <w:t xml:space="preserve">Data </w:t>
            </w:r>
          </w:p>
        </w:tc>
        <w:tc>
          <w:tcPr>
            <w:tcW w:w="2949" w:type="pct"/>
            <w:shd w:val="clear" w:color="auto" w:fill="B8CCE4" w:themeFill="accent1" w:themeFillTint="66"/>
            <w:vAlign w:val="center"/>
          </w:tcPr>
          <w:p w14:paraId="640C14A9" w14:textId="77777777" w:rsidR="006559D0" w:rsidRPr="006559D0" w:rsidRDefault="006559D0" w:rsidP="006559D0">
            <w:pPr>
              <w:ind w:left="360"/>
              <w:jc w:val="both"/>
              <w:rPr>
                <w:rFonts w:ascii="Arial" w:eastAsia="Times New Roman" w:hAnsi="Arial" w:cs="Arial"/>
                <w:lang w:eastAsia="en-GB"/>
              </w:rPr>
            </w:pPr>
          </w:p>
        </w:tc>
      </w:tr>
      <w:tr w:rsidR="006559D0" w:rsidRPr="006559D0" w14:paraId="05458F8E" w14:textId="77777777" w:rsidTr="009C2C99">
        <w:trPr>
          <w:trHeight w:hRule="exact" w:val="1418"/>
        </w:trPr>
        <w:tc>
          <w:tcPr>
            <w:tcW w:w="188" w:type="pct"/>
            <w:tcBorders>
              <w:bottom w:val="single" w:sz="4" w:space="0" w:color="auto"/>
            </w:tcBorders>
            <w:vAlign w:val="center"/>
          </w:tcPr>
          <w:p w14:paraId="0C487E44"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5420B664"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 xml:space="preserve">What data were received/processed/collected? </w:t>
            </w:r>
          </w:p>
          <w:p w14:paraId="0602034E"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16458D2C"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Healthcare administrative data of acute and psychiatric hospital admissions, death certification data and drug prescription data.</w:t>
            </w:r>
          </w:p>
        </w:tc>
      </w:tr>
      <w:tr w:rsidR="006559D0" w:rsidRPr="006559D0" w14:paraId="151D6FA6" w14:textId="77777777" w:rsidTr="009C2C99">
        <w:trPr>
          <w:trHeight w:hRule="exact" w:val="567"/>
        </w:trPr>
        <w:tc>
          <w:tcPr>
            <w:tcW w:w="188" w:type="pct"/>
            <w:shd w:val="clear" w:color="auto" w:fill="B8CCE4" w:themeFill="accent1" w:themeFillTint="66"/>
            <w:vAlign w:val="center"/>
          </w:tcPr>
          <w:p w14:paraId="58A0E166"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4</w:t>
            </w:r>
          </w:p>
        </w:tc>
        <w:tc>
          <w:tcPr>
            <w:tcW w:w="1863" w:type="pct"/>
            <w:shd w:val="clear" w:color="auto" w:fill="B8CCE4" w:themeFill="accent1" w:themeFillTint="66"/>
            <w:vAlign w:val="center"/>
          </w:tcPr>
          <w:p w14:paraId="2EF3E357"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5D655FEA" w14:textId="77777777" w:rsidR="006559D0" w:rsidRPr="006559D0" w:rsidRDefault="006559D0" w:rsidP="006559D0">
            <w:pPr>
              <w:ind w:left="360"/>
              <w:jc w:val="both"/>
              <w:rPr>
                <w:rFonts w:ascii="Arial" w:eastAsia="Times New Roman" w:hAnsi="Arial" w:cs="Arial"/>
                <w:lang w:eastAsia="en-GB"/>
              </w:rPr>
            </w:pPr>
          </w:p>
        </w:tc>
      </w:tr>
      <w:tr w:rsidR="006559D0" w:rsidRPr="006559D0" w14:paraId="53417CB7" w14:textId="77777777" w:rsidTr="009C2C99">
        <w:trPr>
          <w:trHeight w:val="278"/>
        </w:trPr>
        <w:tc>
          <w:tcPr>
            <w:tcW w:w="188" w:type="pct"/>
            <w:vMerge w:val="restart"/>
            <w:vAlign w:val="center"/>
          </w:tcPr>
          <w:p w14:paraId="2550EC67"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2C89EEA1"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did you collect the data?</w:t>
            </w:r>
          </w:p>
        </w:tc>
        <w:tc>
          <w:tcPr>
            <w:tcW w:w="2949" w:type="pct"/>
            <w:vAlign w:val="center"/>
          </w:tcPr>
          <w:p w14:paraId="42946DB4"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Linked available administrative healthcare data</w:t>
            </w:r>
          </w:p>
        </w:tc>
      </w:tr>
      <w:tr w:rsidR="006559D0" w:rsidRPr="006559D0" w14:paraId="3F63FB0B" w14:textId="77777777" w:rsidTr="009C2C99">
        <w:trPr>
          <w:trHeight w:hRule="exact" w:val="419"/>
        </w:trPr>
        <w:tc>
          <w:tcPr>
            <w:tcW w:w="188" w:type="pct"/>
            <w:vMerge/>
            <w:vAlign w:val="center"/>
          </w:tcPr>
          <w:p w14:paraId="125A48A8"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2CA21625"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 xml:space="preserve">How did you process the data? </w:t>
            </w:r>
          </w:p>
          <w:p w14:paraId="61385D5C" w14:textId="77777777" w:rsidR="006559D0" w:rsidRPr="006559D0" w:rsidRDefault="006559D0" w:rsidP="006559D0">
            <w:pPr>
              <w:ind w:left="20"/>
              <w:rPr>
                <w:rFonts w:ascii="Arial" w:eastAsia="Times New Roman" w:hAnsi="Arial" w:cs="Arial"/>
                <w:lang w:eastAsia="en-GB"/>
              </w:rPr>
            </w:pPr>
          </w:p>
        </w:tc>
        <w:tc>
          <w:tcPr>
            <w:tcW w:w="2949" w:type="pct"/>
            <w:vAlign w:val="center"/>
          </w:tcPr>
          <w:p w14:paraId="4A627D0B"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Via eDRIS</w:t>
            </w:r>
          </w:p>
        </w:tc>
      </w:tr>
      <w:tr w:rsidR="006559D0" w:rsidRPr="006559D0" w14:paraId="73FFEE26" w14:textId="77777777" w:rsidTr="009C2C99">
        <w:trPr>
          <w:trHeight w:hRule="exact" w:val="567"/>
        </w:trPr>
        <w:tc>
          <w:tcPr>
            <w:tcW w:w="188" w:type="pct"/>
            <w:vMerge/>
            <w:vAlign w:val="center"/>
          </w:tcPr>
          <w:p w14:paraId="79A2ABFC"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70ACDE53"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did you provision/publish the information?</w:t>
            </w:r>
          </w:p>
        </w:tc>
        <w:tc>
          <w:tcPr>
            <w:tcW w:w="2949" w:type="pct"/>
            <w:vAlign w:val="center"/>
          </w:tcPr>
          <w:p w14:paraId="32DA190E"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Detailed above</w:t>
            </w:r>
          </w:p>
        </w:tc>
      </w:tr>
      <w:tr w:rsidR="006559D0" w:rsidRPr="006559D0" w14:paraId="147A1002" w14:textId="77777777" w:rsidTr="009C2C99">
        <w:trPr>
          <w:trHeight w:hRule="exact" w:val="888"/>
        </w:trPr>
        <w:tc>
          <w:tcPr>
            <w:tcW w:w="188" w:type="pct"/>
            <w:vMerge/>
            <w:vAlign w:val="center"/>
          </w:tcPr>
          <w:p w14:paraId="3C600D42"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4BE974B8"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Did your study scope change from its original aims? Please give brief details.</w:t>
            </w:r>
          </w:p>
          <w:p w14:paraId="562F8538" w14:textId="77777777" w:rsidR="006559D0" w:rsidRPr="006559D0" w:rsidRDefault="006559D0" w:rsidP="006559D0">
            <w:pPr>
              <w:ind w:left="20"/>
              <w:rPr>
                <w:rFonts w:ascii="Arial" w:eastAsia="Times New Roman" w:hAnsi="Arial" w:cs="Arial"/>
                <w:lang w:eastAsia="en-GB"/>
              </w:rPr>
            </w:pPr>
          </w:p>
        </w:tc>
        <w:tc>
          <w:tcPr>
            <w:tcW w:w="2949" w:type="pct"/>
            <w:vAlign w:val="center"/>
          </w:tcPr>
          <w:p w14:paraId="78168F08"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No</w:t>
            </w:r>
          </w:p>
        </w:tc>
      </w:tr>
      <w:tr w:rsidR="006559D0" w:rsidRPr="006559D0" w14:paraId="4B8A81C7" w14:textId="77777777" w:rsidTr="009C2C99">
        <w:trPr>
          <w:trHeight w:hRule="exact" w:val="567"/>
        </w:trPr>
        <w:tc>
          <w:tcPr>
            <w:tcW w:w="188" w:type="pct"/>
            <w:shd w:val="clear" w:color="auto" w:fill="B8CCE4" w:themeFill="accent1" w:themeFillTint="66"/>
            <w:vAlign w:val="center"/>
          </w:tcPr>
          <w:p w14:paraId="29C4D7FF"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5</w:t>
            </w:r>
          </w:p>
        </w:tc>
        <w:tc>
          <w:tcPr>
            <w:tcW w:w="1863" w:type="pct"/>
            <w:shd w:val="clear" w:color="auto" w:fill="B8CCE4" w:themeFill="accent1" w:themeFillTint="66"/>
            <w:vAlign w:val="center"/>
          </w:tcPr>
          <w:p w14:paraId="7F9F1F1C"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16796E55" w14:textId="77777777" w:rsidR="006559D0" w:rsidRPr="006559D0" w:rsidRDefault="006559D0" w:rsidP="006559D0">
            <w:pPr>
              <w:ind w:left="360"/>
              <w:jc w:val="both"/>
              <w:rPr>
                <w:rFonts w:ascii="Arial" w:eastAsia="Times New Roman" w:hAnsi="Arial" w:cs="Arial"/>
                <w:lang w:eastAsia="en-GB"/>
              </w:rPr>
            </w:pPr>
          </w:p>
        </w:tc>
      </w:tr>
      <w:tr w:rsidR="006559D0" w:rsidRPr="006559D0" w14:paraId="7654650A" w14:textId="77777777" w:rsidTr="009C2C99">
        <w:trPr>
          <w:trHeight w:val="1060"/>
        </w:trPr>
        <w:tc>
          <w:tcPr>
            <w:tcW w:w="188" w:type="pct"/>
            <w:tcBorders>
              <w:bottom w:val="single" w:sz="4" w:space="0" w:color="auto"/>
            </w:tcBorders>
            <w:vAlign w:val="center"/>
          </w:tcPr>
          <w:p w14:paraId="1BA19366"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20A07D4F"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47F3FD9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Survivors of burn injury are at increased risk of death, increased opioid use and perhaps cancer than individuals of similar age, sex and socioeconomic deprivation.</w:t>
            </w:r>
          </w:p>
        </w:tc>
      </w:tr>
      <w:tr w:rsidR="006559D0" w:rsidRPr="006559D0" w14:paraId="25E575A9" w14:textId="77777777" w:rsidTr="009C2C99">
        <w:trPr>
          <w:trHeight w:hRule="exact" w:val="567"/>
        </w:trPr>
        <w:tc>
          <w:tcPr>
            <w:tcW w:w="188" w:type="pct"/>
            <w:shd w:val="clear" w:color="auto" w:fill="B8CCE4" w:themeFill="accent1" w:themeFillTint="66"/>
            <w:vAlign w:val="center"/>
          </w:tcPr>
          <w:p w14:paraId="1EB53303"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6</w:t>
            </w:r>
          </w:p>
        </w:tc>
        <w:tc>
          <w:tcPr>
            <w:tcW w:w="1863" w:type="pct"/>
            <w:shd w:val="clear" w:color="auto" w:fill="B8CCE4" w:themeFill="accent1" w:themeFillTint="66"/>
            <w:vAlign w:val="center"/>
          </w:tcPr>
          <w:p w14:paraId="2872AFAA"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Future Questions:</w:t>
            </w:r>
          </w:p>
        </w:tc>
        <w:tc>
          <w:tcPr>
            <w:tcW w:w="2949" w:type="pct"/>
            <w:shd w:val="clear" w:color="auto" w:fill="B8CCE4" w:themeFill="accent1" w:themeFillTint="66"/>
            <w:vAlign w:val="center"/>
          </w:tcPr>
          <w:p w14:paraId="52C9E1BA" w14:textId="77777777" w:rsidR="006559D0" w:rsidRPr="006559D0" w:rsidRDefault="006559D0" w:rsidP="006559D0">
            <w:pPr>
              <w:ind w:left="360"/>
              <w:jc w:val="both"/>
              <w:rPr>
                <w:rFonts w:ascii="Arial" w:eastAsia="Times New Roman" w:hAnsi="Arial" w:cs="Arial"/>
                <w:lang w:eastAsia="en-GB"/>
              </w:rPr>
            </w:pPr>
          </w:p>
        </w:tc>
      </w:tr>
      <w:tr w:rsidR="006559D0" w:rsidRPr="006559D0" w14:paraId="7AA8AF99" w14:textId="77777777" w:rsidTr="009C2C99">
        <w:trPr>
          <w:trHeight w:val="1342"/>
        </w:trPr>
        <w:tc>
          <w:tcPr>
            <w:tcW w:w="188" w:type="pct"/>
            <w:vAlign w:val="center"/>
          </w:tcPr>
          <w:p w14:paraId="6EDFAD1B"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1600E769"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BBA71B3"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What physiological processes are contributing to these outcomes and are they related to the burn injury specifically.</w:t>
            </w:r>
          </w:p>
        </w:tc>
      </w:tr>
    </w:tbl>
    <w:p w14:paraId="16BCA8D3" w14:textId="77777777" w:rsidR="006559D0" w:rsidRDefault="006559D0" w:rsidP="00DD34B7">
      <w:pPr>
        <w:pStyle w:val="NoSpacing"/>
        <w:rPr>
          <w:rFonts w:cstheme="minorHAnsi"/>
        </w:rPr>
      </w:pPr>
    </w:p>
    <w:p w14:paraId="54417C23" w14:textId="77777777" w:rsidR="00507D74" w:rsidRDefault="00507D74" w:rsidP="00DD34B7">
      <w:pPr>
        <w:pStyle w:val="NoSpacing"/>
        <w:rPr>
          <w:rFonts w:cstheme="minorHAnsi"/>
        </w:rPr>
      </w:pPr>
    </w:p>
    <w:p w14:paraId="451645C8" w14:textId="77777777" w:rsidR="00507D74" w:rsidRDefault="00507D74" w:rsidP="00DD34B7">
      <w:pPr>
        <w:pStyle w:val="NoSpacing"/>
        <w:rPr>
          <w:rFonts w:cstheme="minorHAnsi"/>
        </w:rPr>
      </w:pPr>
    </w:p>
    <w:p w14:paraId="7D75A5C2" w14:textId="77777777" w:rsidR="00507D74" w:rsidRDefault="00507D74" w:rsidP="00DD34B7">
      <w:pPr>
        <w:pStyle w:val="NoSpacing"/>
        <w:rPr>
          <w:rFonts w:cstheme="minorHAnsi"/>
        </w:rPr>
      </w:pPr>
    </w:p>
    <w:p w14:paraId="2BCA3B3D" w14:textId="71690DCF" w:rsidR="00507D74" w:rsidRDefault="00507D74" w:rsidP="00507D74">
      <w:pPr>
        <w:pStyle w:val="Heading2"/>
      </w:pPr>
      <w:r w:rsidRPr="00507D74">
        <w:t>1819-0183</w:t>
      </w:r>
      <w:r w:rsidRPr="00507D74">
        <w:tab/>
        <w:t>Lucy Irvine</w:t>
      </w:r>
    </w:p>
    <w:p w14:paraId="24D51597" w14:textId="77777777" w:rsidR="00507D74" w:rsidRDefault="00507D74" w:rsidP="00507D74"/>
    <w:p w14:paraId="76843118" w14:textId="77777777" w:rsidR="00507D74" w:rsidRDefault="00507D74" w:rsidP="00507D74">
      <w:r>
        <w:t xml:space="preserve">“The transfer, use, and retention of anonymised cancer data from the Scottish Cancer Registry, Population Health to enable the National Cancer Registration and Analysis Service (NCRAS), NDRS, NHS digital (formerly Public Health England (PHE)) to collate a UK dataset and carry out analysis needed for the </w:t>
      </w:r>
    </w:p>
    <w:p w14:paraId="485C4FAB" w14:textId="77777777" w:rsidR="00507D74" w:rsidRDefault="00507D74" w:rsidP="00507D74">
      <w:r>
        <w:t>“UK Children, Teenage and Young Adults (CTYA) cancer statistics” report”</w:t>
      </w:r>
    </w:p>
    <w:p w14:paraId="5536798E" w14:textId="77777777" w:rsidR="00507D74" w:rsidRDefault="00507D74" w:rsidP="00507D74">
      <w:pPr>
        <w:spacing w:line="240" w:lineRule="auto"/>
        <w:jc w:val="center"/>
        <w:rPr>
          <w:b/>
          <w:sz w:val="32"/>
        </w:rPr>
      </w:pPr>
      <w:r>
        <w:rPr>
          <w:b/>
          <w:sz w:val="32"/>
        </w:rPr>
        <w:t>The Public Benefit Impact Summary</w:t>
      </w:r>
    </w:p>
    <w:p w14:paraId="25E20D23" w14:textId="77777777" w:rsidR="00507D74" w:rsidRDefault="00507D74" w:rsidP="00507D74">
      <w:pPr>
        <w:rPr>
          <w:b/>
        </w:rPr>
      </w:pPr>
    </w:p>
    <w:tbl>
      <w:tblPr>
        <w:tblStyle w:val="TableGrid"/>
        <w:tblW w:w="5000" w:type="pct"/>
        <w:tblLook w:val="04A0" w:firstRow="1" w:lastRow="0" w:firstColumn="1" w:lastColumn="0" w:noHBand="0" w:noVBand="1"/>
      </w:tblPr>
      <w:tblGrid>
        <w:gridCol w:w="339"/>
        <w:gridCol w:w="3359"/>
        <w:gridCol w:w="5318"/>
      </w:tblGrid>
      <w:tr w:rsidR="00507D74" w14:paraId="0B2906E1"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1EB54E" w14:textId="77777777" w:rsidR="00507D74" w:rsidRDefault="00507D74">
            <w:pPr>
              <w:spacing w:after="200" w:line="276" w:lineRule="auto"/>
              <w:rPr>
                <w:rFonts w:ascii="Arial" w:eastAsia="Times New Roman" w:hAnsi="Arial" w:cs="Arial"/>
                <w:lang w:eastAsia="en-GB"/>
              </w:rPr>
            </w:pPr>
            <w:r>
              <w:rPr>
                <w:lang w:eastAsia="en-GB"/>
              </w:rPr>
              <w:lastRenderedPageBreak/>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1E5703" w14:textId="77777777" w:rsidR="00507D74" w:rsidRDefault="00507D7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FCFAA9" w14:textId="77777777" w:rsidR="00507D74" w:rsidRDefault="00507D74">
            <w:pPr>
              <w:spacing w:after="200" w:line="276" w:lineRule="auto"/>
              <w:ind w:left="360"/>
              <w:rPr>
                <w:lang w:eastAsia="en-GB"/>
              </w:rPr>
            </w:pPr>
          </w:p>
        </w:tc>
      </w:tr>
      <w:tr w:rsidR="00507D74" w14:paraId="02D60D78" w14:textId="77777777" w:rsidTr="00507D74">
        <w:trPr>
          <w:trHeight w:hRule="exact" w:val="4290"/>
        </w:trPr>
        <w:tc>
          <w:tcPr>
            <w:tcW w:w="188" w:type="pct"/>
            <w:tcBorders>
              <w:top w:val="single" w:sz="4" w:space="0" w:color="auto"/>
              <w:left w:val="single" w:sz="4" w:space="0" w:color="auto"/>
              <w:bottom w:val="single" w:sz="4" w:space="0" w:color="auto"/>
              <w:right w:val="single" w:sz="4" w:space="0" w:color="auto"/>
            </w:tcBorders>
            <w:vAlign w:val="center"/>
          </w:tcPr>
          <w:p w14:paraId="3FF9A547"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466FD4" w14:textId="77777777" w:rsidR="00507D74" w:rsidRDefault="00507D7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143D0C75" w14:textId="77777777" w:rsidR="00507D74" w:rsidRDefault="00507D74">
            <w:pPr>
              <w:spacing w:line="280" w:lineRule="atLeast"/>
              <w:rPr>
                <w:sz w:val="24"/>
                <w:szCs w:val="24"/>
              </w:rPr>
            </w:pPr>
            <w:r>
              <w:t>The aim of the “UK Children, Teenage and Young Adults (CTYA) cancer statistics annual report” is to provide standardised national data relevant for the distinctive spectrum of cancers that occur for this age group. Previously there was limited CTYA statistics available of this nature.</w:t>
            </w:r>
          </w:p>
          <w:p w14:paraId="0513A253" w14:textId="77777777" w:rsidR="00507D74" w:rsidRDefault="00507D74">
            <w:pPr>
              <w:spacing w:line="280" w:lineRule="atLeast"/>
            </w:pPr>
          </w:p>
          <w:p w14:paraId="5D46F802"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 xml:space="preserve">To produce statistical analysis by detailed cancer diagnostic subgroups relevant to the CTYA age group.  </w:t>
            </w:r>
          </w:p>
          <w:p w14:paraId="06A544DD"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 xml:space="preserve">To present CTYA cancer incidence, both case counts and rates over a 20-year period. </w:t>
            </w:r>
          </w:p>
          <w:p w14:paraId="0D4F877D"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Survival of CTYA diagnosed with cancer, both case counts and rates over a 20-year period.</w:t>
            </w:r>
          </w:p>
          <w:p w14:paraId="3F0D788A"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Mortality of CTYA diagnosed with cancer, both death counts over a 20-year period.</w:t>
            </w:r>
          </w:p>
        </w:tc>
      </w:tr>
      <w:tr w:rsidR="00507D74" w14:paraId="3ACC7DD2"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CF6512" w14:textId="77777777" w:rsidR="00507D74" w:rsidRDefault="00507D7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655162" w14:textId="77777777" w:rsidR="00507D74" w:rsidRDefault="00507D7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F01863" w14:textId="77777777" w:rsidR="00507D74" w:rsidRDefault="00507D74">
            <w:pPr>
              <w:spacing w:after="200" w:line="276" w:lineRule="auto"/>
              <w:ind w:left="360"/>
              <w:rPr>
                <w:lang w:eastAsia="en-GB"/>
              </w:rPr>
            </w:pPr>
          </w:p>
          <w:p w14:paraId="09E44424" w14:textId="77777777" w:rsidR="00507D74" w:rsidRDefault="00507D74">
            <w:pPr>
              <w:spacing w:after="200" w:line="276" w:lineRule="auto"/>
              <w:rPr>
                <w:lang w:eastAsia="en-GB"/>
              </w:rPr>
            </w:pPr>
          </w:p>
          <w:p w14:paraId="1516D912" w14:textId="77777777" w:rsidR="00507D74" w:rsidRDefault="00507D74">
            <w:pPr>
              <w:spacing w:after="200" w:line="276" w:lineRule="auto"/>
              <w:rPr>
                <w:lang w:eastAsia="en-GB"/>
              </w:rPr>
            </w:pPr>
          </w:p>
          <w:p w14:paraId="28923FAA" w14:textId="77777777" w:rsidR="00507D74" w:rsidRDefault="00507D74">
            <w:pPr>
              <w:spacing w:after="200" w:line="276" w:lineRule="auto"/>
              <w:rPr>
                <w:lang w:eastAsia="en-GB"/>
              </w:rPr>
            </w:pPr>
          </w:p>
          <w:p w14:paraId="0DA1121C" w14:textId="77777777" w:rsidR="00507D74" w:rsidRDefault="00507D74">
            <w:pPr>
              <w:spacing w:after="200" w:line="276" w:lineRule="auto"/>
              <w:rPr>
                <w:lang w:eastAsia="en-GB"/>
              </w:rPr>
            </w:pPr>
          </w:p>
          <w:p w14:paraId="77407C3C" w14:textId="77777777" w:rsidR="00507D74" w:rsidRDefault="00507D74">
            <w:pPr>
              <w:spacing w:after="200" w:line="276" w:lineRule="auto"/>
              <w:rPr>
                <w:lang w:eastAsia="en-GB"/>
              </w:rPr>
            </w:pPr>
          </w:p>
          <w:p w14:paraId="7FEAEF3F" w14:textId="77777777" w:rsidR="00507D74" w:rsidRDefault="00507D74">
            <w:pPr>
              <w:spacing w:after="200" w:line="276" w:lineRule="auto"/>
              <w:rPr>
                <w:lang w:eastAsia="en-GB"/>
              </w:rPr>
            </w:pPr>
          </w:p>
          <w:p w14:paraId="72E941FD" w14:textId="77777777" w:rsidR="00507D74" w:rsidRDefault="00507D74">
            <w:pPr>
              <w:spacing w:after="200" w:line="276" w:lineRule="auto"/>
              <w:rPr>
                <w:lang w:eastAsia="en-GB"/>
              </w:rPr>
            </w:pPr>
          </w:p>
          <w:p w14:paraId="79957BB8" w14:textId="77777777" w:rsidR="00507D74" w:rsidRDefault="00507D74">
            <w:pPr>
              <w:spacing w:after="200" w:line="276" w:lineRule="auto"/>
              <w:rPr>
                <w:lang w:eastAsia="en-GB"/>
              </w:rPr>
            </w:pPr>
          </w:p>
          <w:p w14:paraId="76B848F0" w14:textId="77777777" w:rsidR="00507D74" w:rsidRDefault="00507D74">
            <w:pPr>
              <w:spacing w:after="200" w:line="276" w:lineRule="auto"/>
              <w:rPr>
                <w:lang w:eastAsia="en-GB"/>
              </w:rPr>
            </w:pPr>
          </w:p>
          <w:p w14:paraId="16D30C36" w14:textId="77777777" w:rsidR="00507D74" w:rsidRDefault="00507D74">
            <w:pPr>
              <w:spacing w:after="200" w:line="276" w:lineRule="auto"/>
              <w:rPr>
                <w:lang w:eastAsia="en-GB"/>
              </w:rPr>
            </w:pPr>
          </w:p>
          <w:p w14:paraId="3988322F" w14:textId="77777777" w:rsidR="00507D74" w:rsidRDefault="00507D74">
            <w:pPr>
              <w:spacing w:after="200" w:line="276" w:lineRule="auto"/>
              <w:rPr>
                <w:lang w:eastAsia="en-GB"/>
              </w:rPr>
            </w:pPr>
          </w:p>
          <w:p w14:paraId="38FA0240" w14:textId="77777777" w:rsidR="00507D74" w:rsidRDefault="00507D74">
            <w:pPr>
              <w:spacing w:after="200" w:line="276" w:lineRule="auto"/>
              <w:rPr>
                <w:lang w:eastAsia="en-GB"/>
              </w:rPr>
            </w:pPr>
          </w:p>
          <w:p w14:paraId="6A352E89" w14:textId="77777777" w:rsidR="00507D74" w:rsidRDefault="00507D74">
            <w:pPr>
              <w:spacing w:after="200" w:line="276" w:lineRule="auto"/>
              <w:rPr>
                <w:lang w:eastAsia="en-GB"/>
              </w:rPr>
            </w:pPr>
          </w:p>
          <w:p w14:paraId="15471D15" w14:textId="77777777" w:rsidR="00507D74" w:rsidRDefault="00507D74">
            <w:pPr>
              <w:spacing w:after="200" w:line="276" w:lineRule="auto"/>
              <w:rPr>
                <w:lang w:eastAsia="en-GB"/>
              </w:rPr>
            </w:pPr>
          </w:p>
          <w:p w14:paraId="643363E7" w14:textId="77777777" w:rsidR="00507D74" w:rsidRDefault="00507D74">
            <w:pPr>
              <w:spacing w:after="200" w:line="276" w:lineRule="auto"/>
              <w:rPr>
                <w:lang w:eastAsia="en-GB"/>
              </w:rPr>
            </w:pPr>
          </w:p>
          <w:p w14:paraId="228C7461" w14:textId="77777777" w:rsidR="00507D74" w:rsidRDefault="00507D74">
            <w:pPr>
              <w:spacing w:after="200" w:line="276" w:lineRule="auto"/>
              <w:rPr>
                <w:lang w:eastAsia="en-GB"/>
              </w:rPr>
            </w:pPr>
          </w:p>
          <w:p w14:paraId="01597074" w14:textId="77777777" w:rsidR="00507D74" w:rsidRDefault="00507D74">
            <w:pPr>
              <w:spacing w:after="200" w:line="276" w:lineRule="auto"/>
              <w:rPr>
                <w:lang w:eastAsia="en-GB"/>
              </w:rPr>
            </w:pPr>
          </w:p>
          <w:p w14:paraId="5F3BC2FE" w14:textId="77777777" w:rsidR="00507D74" w:rsidRDefault="00507D74">
            <w:pPr>
              <w:spacing w:after="200" w:line="276" w:lineRule="auto"/>
              <w:rPr>
                <w:lang w:eastAsia="en-GB"/>
              </w:rPr>
            </w:pPr>
          </w:p>
          <w:p w14:paraId="12B4749A" w14:textId="77777777" w:rsidR="00507D74" w:rsidRDefault="00507D74">
            <w:pPr>
              <w:spacing w:after="200" w:line="276" w:lineRule="auto"/>
              <w:rPr>
                <w:lang w:eastAsia="en-GB"/>
              </w:rPr>
            </w:pPr>
          </w:p>
          <w:p w14:paraId="2FE9ED38" w14:textId="77777777" w:rsidR="00507D74" w:rsidRDefault="00507D74">
            <w:pPr>
              <w:spacing w:after="200" w:line="276" w:lineRule="auto"/>
              <w:rPr>
                <w:lang w:eastAsia="en-GB"/>
              </w:rPr>
            </w:pPr>
          </w:p>
          <w:p w14:paraId="3C3E5CCE" w14:textId="77777777" w:rsidR="00507D74" w:rsidRDefault="00507D74">
            <w:pPr>
              <w:spacing w:after="200" w:line="276" w:lineRule="auto"/>
              <w:rPr>
                <w:lang w:eastAsia="en-GB"/>
              </w:rPr>
            </w:pPr>
          </w:p>
          <w:p w14:paraId="3F7B0E0C" w14:textId="77777777" w:rsidR="00507D74" w:rsidRDefault="00507D74">
            <w:pPr>
              <w:spacing w:after="200" w:line="276" w:lineRule="auto"/>
              <w:rPr>
                <w:lang w:eastAsia="en-GB"/>
              </w:rPr>
            </w:pPr>
          </w:p>
          <w:p w14:paraId="6ED6B993" w14:textId="77777777" w:rsidR="00507D74" w:rsidRDefault="00507D74">
            <w:pPr>
              <w:spacing w:after="200" w:line="276" w:lineRule="auto"/>
              <w:rPr>
                <w:lang w:eastAsia="en-GB"/>
              </w:rPr>
            </w:pPr>
          </w:p>
          <w:p w14:paraId="3E9A26BA" w14:textId="77777777" w:rsidR="00507D74" w:rsidRDefault="00507D74">
            <w:pPr>
              <w:spacing w:after="200" w:line="276" w:lineRule="auto"/>
              <w:rPr>
                <w:lang w:eastAsia="en-GB"/>
              </w:rPr>
            </w:pPr>
          </w:p>
        </w:tc>
      </w:tr>
      <w:tr w:rsidR="00507D74" w14:paraId="5E9B7704" w14:textId="77777777" w:rsidTr="00507D74">
        <w:trPr>
          <w:trHeight w:hRule="exact" w:val="3086"/>
        </w:trPr>
        <w:tc>
          <w:tcPr>
            <w:tcW w:w="188" w:type="pct"/>
            <w:tcBorders>
              <w:top w:val="single" w:sz="4" w:space="0" w:color="auto"/>
              <w:left w:val="single" w:sz="4" w:space="0" w:color="auto"/>
              <w:bottom w:val="single" w:sz="4" w:space="0" w:color="auto"/>
              <w:right w:val="single" w:sz="4" w:space="0" w:color="auto"/>
            </w:tcBorders>
            <w:vAlign w:val="center"/>
          </w:tcPr>
          <w:p w14:paraId="5203A95F"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185714F" w14:textId="77777777" w:rsidR="00507D74" w:rsidRDefault="00507D74">
            <w:pPr>
              <w:spacing w:after="200" w:line="276" w:lineRule="auto"/>
              <w:ind w:left="20"/>
              <w:rPr>
                <w:lang w:eastAsia="en-GB"/>
              </w:rPr>
            </w:pPr>
            <w:r>
              <w:rPr>
                <w:lang w:eastAsia="en-GB"/>
              </w:rPr>
              <w:t>How will these outcomes directly result in benefit for the public? Please give details. This should be the main section answered.</w:t>
            </w:r>
          </w:p>
          <w:p w14:paraId="2758CEB3" w14:textId="77777777" w:rsidR="00507D74" w:rsidRDefault="00507D74">
            <w:pPr>
              <w:spacing w:after="200" w:line="276" w:lineRule="auto"/>
              <w:ind w:left="20"/>
              <w:rPr>
                <w:lang w:eastAsia="en-GB"/>
              </w:rPr>
            </w:pPr>
          </w:p>
          <w:p w14:paraId="14FE6B31" w14:textId="77777777" w:rsidR="00507D74" w:rsidRDefault="00507D74">
            <w:pPr>
              <w:spacing w:after="200" w:line="276" w:lineRule="auto"/>
              <w:ind w:left="20"/>
              <w:rPr>
                <w:lang w:eastAsia="en-GB"/>
              </w:rPr>
            </w:pPr>
          </w:p>
          <w:p w14:paraId="7F62F92F" w14:textId="77777777" w:rsidR="00507D74" w:rsidRDefault="00507D74">
            <w:pPr>
              <w:spacing w:after="200" w:line="276" w:lineRule="auto"/>
              <w:ind w:left="20"/>
              <w:rPr>
                <w:lang w:eastAsia="en-GB"/>
              </w:rPr>
            </w:pPr>
          </w:p>
          <w:p w14:paraId="12FE7DBB" w14:textId="77777777" w:rsidR="00507D74" w:rsidRDefault="00507D74">
            <w:pPr>
              <w:spacing w:after="200" w:line="276" w:lineRule="auto"/>
              <w:ind w:left="20"/>
              <w:rPr>
                <w:lang w:eastAsia="en-GB"/>
              </w:rPr>
            </w:pPr>
          </w:p>
          <w:p w14:paraId="482A39F0" w14:textId="77777777" w:rsidR="00507D74" w:rsidRDefault="00507D74">
            <w:pPr>
              <w:spacing w:after="200" w:line="276" w:lineRule="auto"/>
              <w:ind w:left="20"/>
              <w:rPr>
                <w:lang w:eastAsia="en-GB"/>
              </w:rPr>
            </w:pPr>
          </w:p>
          <w:p w14:paraId="16FD7F36" w14:textId="77777777" w:rsidR="00507D74" w:rsidRDefault="00507D74">
            <w:pPr>
              <w:spacing w:after="200" w:line="276" w:lineRule="auto"/>
              <w:ind w:left="20"/>
              <w:rPr>
                <w:lang w:eastAsia="en-GB"/>
              </w:rPr>
            </w:pPr>
          </w:p>
          <w:p w14:paraId="1605F7FD"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074F51" w14:textId="77777777" w:rsidR="00507D74" w:rsidRDefault="00507D74">
            <w:pPr>
              <w:rPr>
                <w:lang w:eastAsia="en-GB"/>
              </w:rPr>
            </w:pPr>
            <w:r>
              <w:t>The statistics in the report are an important source for clinicians and the NHS, scientists, researchers (both domestic and international) and charities. The report provides evidence for CTYA with cancer, by providing granular and up to date statistics on cancer incidence, mortality and survival, which is relevant to healthcare planning, interventions and care. It will be used as key point of reference for epidemiology and research for this age group.</w:t>
            </w:r>
          </w:p>
          <w:p w14:paraId="797ACF48" w14:textId="77777777" w:rsidR="00507D74" w:rsidRDefault="00507D74">
            <w:pPr>
              <w:spacing w:line="360" w:lineRule="auto"/>
              <w:rPr>
                <w:lang w:eastAsia="en-GB"/>
              </w:rPr>
            </w:pPr>
          </w:p>
          <w:p w14:paraId="776EFCE8" w14:textId="77777777" w:rsidR="00507D74" w:rsidRDefault="00507D74">
            <w:pPr>
              <w:spacing w:line="360" w:lineRule="auto"/>
              <w:rPr>
                <w:lang w:eastAsia="en-GB"/>
              </w:rPr>
            </w:pPr>
          </w:p>
          <w:p w14:paraId="77E944F1" w14:textId="77777777" w:rsidR="00507D74" w:rsidRDefault="00507D74">
            <w:pPr>
              <w:spacing w:line="360" w:lineRule="auto"/>
              <w:rPr>
                <w:lang w:eastAsia="en-GB"/>
              </w:rPr>
            </w:pPr>
          </w:p>
          <w:p w14:paraId="4B06CAB6" w14:textId="77777777" w:rsidR="00507D74" w:rsidRDefault="00507D74">
            <w:pPr>
              <w:spacing w:line="360" w:lineRule="auto"/>
              <w:rPr>
                <w:lang w:eastAsia="en-GB"/>
              </w:rPr>
            </w:pPr>
          </w:p>
        </w:tc>
      </w:tr>
      <w:tr w:rsidR="00507D74" w14:paraId="57F826D8"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31B890" w14:textId="77777777" w:rsidR="00507D74" w:rsidRDefault="00507D74">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821333" w14:textId="77777777" w:rsidR="00507D74" w:rsidRDefault="00507D7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276FC8" w14:textId="77777777" w:rsidR="00507D74" w:rsidRDefault="00507D74">
            <w:pPr>
              <w:spacing w:after="200" w:line="276" w:lineRule="auto"/>
              <w:ind w:left="360"/>
              <w:rPr>
                <w:lang w:eastAsia="en-GB"/>
              </w:rPr>
            </w:pPr>
          </w:p>
        </w:tc>
      </w:tr>
      <w:tr w:rsidR="00507D74" w14:paraId="37F67B6F" w14:textId="77777777" w:rsidTr="00507D74">
        <w:trPr>
          <w:trHeight w:hRule="exact" w:val="6192"/>
        </w:trPr>
        <w:tc>
          <w:tcPr>
            <w:tcW w:w="188" w:type="pct"/>
            <w:tcBorders>
              <w:top w:val="single" w:sz="4" w:space="0" w:color="auto"/>
              <w:left w:val="single" w:sz="4" w:space="0" w:color="auto"/>
              <w:bottom w:val="single" w:sz="4" w:space="0" w:color="auto"/>
              <w:right w:val="single" w:sz="4" w:space="0" w:color="auto"/>
            </w:tcBorders>
            <w:vAlign w:val="center"/>
          </w:tcPr>
          <w:p w14:paraId="65F7087B"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10D329F" w14:textId="77777777" w:rsidR="00507D74" w:rsidRDefault="00507D74">
            <w:pPr>
              <w:spacing w:after="200" w:line="276" w:lineRule="auto"/>
              <w:ind w:left="20"/>
              <w:rPr>
                <w:lang w:eastAsia="en-GB"/>
              </w:rPr>
            </w:pPr>
            <w:r>
              <w:rPr>
                <w:lang w:eastAsia="en-GB"/>
              </w:rPr>
              <w:t xml:space="preserve">What data were received/processed/collected? </w:t>
            </w:r>
          </w:p>
          <w:p w14:paraId="025BD2BC" w14:textId="77777777" w:rsidR="00507D74" w:rsidRDefault="00507D7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7B02907" w14:textId="77777777" w:rsidR="00507D74" w:rsidRDefault="00507D74">
            <w:pPr>
              <w:rPr>
                <w:sz w:val="24"/>
                <w:szCs w:val="24"/>
              </w:rPr>
            </w:pPr>
            <w:r>
              <w:t>NCRAS (National Cancer Registration and Analysis), NDRS, NHSD/NHSE (previously Public Health England) collated cancer registration data extracts from each UK nation (Scotland, Northern Ireland, Wales and England) to create a UK dataset cases registered with cancer at the age of 0-24 during 1997-2016 and deaths up to the end of 2018, using the agreed data specification. The anonymised data extracts were provided to and collated by named analysts in the National Cancer Registration and Analysis Service, NDRS.  NCRAS produced the statistical analysis of anonymised data for the</w:t>
            </w:r>
            <w:r>
              <w:rPr>
                <w:i/>
              </w:rPr>
              <w:t xml:space="preserve"> </w:t>
            </w:r>
            <w:r>
              <w:t xml:space="preserve">UK-wide analysis of cancer in CTYA, as agreed by all the 4 UK countries.  The data was used to produce a national report and related outputs containing the most recent UK statistics for cancer incidence, mortality and survival – so that the report provides a valuable overview of CTYA (0-24 year olds) cancer statistics.  </w:t>
            </w:r>
          </w:p>
          <w:p w14:paraId="5C22A3E5" w14:textId="77777777" w:rsidR="00507D74" w:rsidRDefault="00507D74">
            <w:pPr>
              <w:spacing w:line="360" w:lineRule="auto"/>
              <w:rPr>
                <w:lang w:eastAsia="en-GB"/>
              </w:rPr>
            </w:pPr>
          </w:p>
        </w:tc>
      </w:tr>
      <w:tr w:rsidR="00507D74" w14:paraId="3DE8C165"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EA12BE" w14:textId="77777777" w:rsidR="00507D74" w:rsidRDefault="00507D7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DDA616" w14:textId="77777777" w:rsidR="00507D74" w:rsidRDefault="00507D7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399A7E" w14:textId="77777777" w:rsidR="00507D74" w:rsidRDefault="00507D74">
            <w:pPr>
              <w:spacing w:after="200" w:line="276" w:lineRule="auto"/>
              <w:ind w:left="360"/>
              <w:rPr>
                <w:lang w:eastAsia="en-GB"/>
              </w:rPr>
            </w:pPr>
          </w:p>
        </w:tc>
      </w:tr>
      <w:tr w:rsidR="00507D74" w14:paraId="7EE61D66" w14:textId="77777777" w:rsidTr="00507D74">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5500FA4"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74D927" w14:textId="77777777" w:rsidR="00507D74" w:rsidRDefault="00507D7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1CBB6717" w14:textId="77777777" w:rsidR="00507D74" w:rsidRDefault="00507D74">
            <w:pPr>
              <w:rPr>
                <w:sz w:val="24"/>
                <w:szCs w:val="24"/>
                <w:lang w:eastAsia="en-GB"/>
              </w:rPr>
            </w:pPr>
            <w:r>
              <w:rPr>
                <w:lang w:eastAsia="en-GB"/>
              </w:rPr>
              <w:t xml:space="preserve">In order to run the UK analysis, the </w:t>
            </w:r>
            <w:r>
              <w:t xml:space="preserve">Scottish Cancer Registry, Population Health </w:t>
            </w:r>
            <w:r>
              <w:rPr>
                <w:lang w:eastAsia="en-GB"/>
              </w:rPr>
              <w:t xml:space="preserve">provided an anonymised data extract for their country to NCRAS, NDRS, NHSD/NHSE (previously PHE) for cancer cases diagnosed with cancer at the age 0-24 between 1997 and 2016.  NCRAS collated these data with extracts (based on the same data specification) from Wales and Northern Ireland as well an </w:t>
            </w:r>
            <w:r>
              <w:t>extract of their English data from the National Cancer Registration and Analysis Service (NCRAS) ENCORE/CAS database,</w:t>
            </w:r>
            <w:r>
              <w:rPr>
                <w:lang w:eastAsia="en-GB"/>
              </w:rPr>
              <w:t xml:space="preserve"> in order to create a UK dataset in Excel ready for analysis for the report. The data are held securely on the NCRAS network, under the secure environment used for the English cancer data. Only authorised NCRAS analysts accessed and analysed the data. The analysis was reviewed by each UK nation before release.</w:t>
            </w:r>
          </w:p>
          <w:p w14:paraId="5C6EA07D" w14:textId="77777777" w:rsidR="00507D74" w:rsidRDefault="00507D74">
            <w:pPr>
              <w:rPr>
                <w:lang w:eastAsia="en-GB"/>
              </w:rPr>
            </w:pPr>
          </w:p>
          <w:p w14:paraId="1B0FD206" w14:textId="77777777" w:rsidR="00507D74" w:rsidRDefault="00507D74">
            <w:r>
              <w:t>Process:</w:t>
            </w:r>
          </w:p>
          <w:p w14:paraId="48F8F843"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ISD Scottish Cancer Registry</w:t>
            </w:r>
            <w:r>
              <w:rPr>
                <w:lang w:eastAsia="en-GB"/>
              </w:rPr>
              <w:t xml:space="preserve"> </w:t>
            </w:r>
            <w:r>
              <w:t>identified and extracted cases registered with cancer at the age of 0-24 during 1997-2016 and deaths up to the end of 2018, using the data specification.</w:t>
            </w:r>
          </w:p>
          <w:p w14:paraId="1258F224"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 xml:space="preserve">ISD Scottish Cancer Registry, Population Health </w:t>
            </w:r>
            <w:r>
              <w:rPr>
                <w:rStyle w:val="Emphasis"/>
                <w:bCs/>
                <w:shd w:val="clear" w:color="auto" w:fill="FFFFFF"/>
              </w:rPr>
              <w:t>pseudonymised</w:t>
            </w:r>
            <w:r>
              <w:t xml:space="preserve"> the data extract ready for secure transfer to NCRAS.</w:t>
            </w:r>
          </w:p>
          <w:p w14:paraId="794E13B6"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pPr>
            <w:r>
              <w:lastRenderedPageBreak/>
              <w:t>The data was transferred using secure file transfer processes (SFTp) between ISD Scottish Cancer Registry, Population Health and PHE.</w:t>
            </w:r>
          </w:p>
          <w:p w14:paraId="435715A4" w14:textId="77777777" w:rsidR="00507D74" w:rsidRDefault="00507D74">
            <w:pPr>
              <w:spacing w:line="360" w:lineRule="auto"/>
              <w:rPr>
                <w:lang w:eastAsia="en-GB"/>
              </w:rPr>
            </w:pPr>
          </w:p>
        </w:tc>
      </w:tr>
      <w:tr w:rsidR="00507D74" w14:paraId="0CB5EAA1" w14:textId="77777777" w:rsidTr="00507D74">
        <w:trPr>
          <w:trHeight w:hRule="exact" w:val="4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2D6AD"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0F2982B" w14:textId="77777777" w:rsidR="00507D74" w:rsidRDefault="00507D74">
            <w:pPr>
              <w:spacing w:after="200" w:line="276" w:lineRule="auto"/>
              <w:ind w:left="20"/>
              <w:rPr>
                <w:lang w:eastAsia="en-GB"/>
              </w:rPr>
            </w:pPr>
            <w:r>
              <w:rPr>
                <w:lang w:eastAsia="en-GB"/>
              </w:rPr>
              <w:t xml:space="preserve">How did you process the data? </w:t>
            </w:r>
          </w:p>
          <w:p w14:paraId="05C483FD"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5F0836A2" w14:textId="77777777" w:rsidR="00507D74" w:rsidRDefault="00507D74">
            <w:pPr>
              <w:ind w:left="20"/>
              <w:rPr>
                <w:rStyle w:val="Emphasis"/>
                <w:bCs/>
                <w:i w:val="0"/>
                <w:iCs w:val="0"/>
                <w:sz w:val="24"/>
                <w:szCs w:val="24"/>
                <w:shd w:val="clear" w:color="auto" w:fill="FFFFFF"/>
              </w:rPr>
            </w:pPr>
            <w:r>
              <w:t>NCRAS, NHSD/NHSE securely stores the</w:t>
            </w:r>
            <w:r>
              <w:rPr>
                <w:i/>
                <w:iCs/>
              </w:rPr>
              <w:t xml:space="preserve"> </w:t>
            </w:r>
            <w:r>
              <w:rPr>
                <w:rStyle w:val="Emphasis"/>
                <w:bCs/>
                <w:shd w:val="clear" w:color="auto" w:fill="FFFFFF"/>
              </w:rPr>
              <w:t>pseudonymised Scottish dataset with equivalent cancer registration datasets from Wales, Northern Ireland and for England.</w:t>
            </w:r>
          </w:p>
          <w:p w14:paraId="5924C7C1" w14:textId="77777777" w:rsidR="00507D74" w:rsidRDefault="00507D74">
            <w:pPr>
              <w:ind w:left="20"/>
              <w:rPr>
                <w:rStyle w:val="Emphasis"/>
                <w:bCs/>
                <w:i w:val="0"/>
                <w:iCs w:val="0"/>
                <w:shd w:val="clear" w:color="auto" w:fill="FFFFFF"/>
              </w:rPr>
            </w:pPr>
          </w:p>
          <w:p w14:paraId="73102E52" w14:textId="77777777" w:rsidR="00507D74" w:rsidRDefault="00507D74">
            <w:pPr>
              <w:ind w:left="20"/>
            </w:pPr>
            <w:r>
              <w:t>NCRAS, NHSD/NHSE collated the data extracts in excel to create a UK dataset and run the analysis statistical analysis for the report.</w:t>
            </w:r>
          </w:p>
          <w:p w14:paraId="4ECDFF9E" w14:textId="77777777" w:rsidR="00507D74" w:rsidRDefault="00507D74">
            <w:pPr>
              <w:ind w:left="20"/>
              <w:rPr>
                <w:rStyle w:val="Emphasis"/>
                <w:bCs/>
                <w:shd w:val="clear" w:color="auto" w:fill="FFFFFF"/>
              </w:rPr>
            </w:pPr>
          </w:p>
          <w:p w14:paraId="4FD425BE" w14:textId="77777777" w:rsidR="00507D74" w:rsidRDefault="00507D74">
            <w:r>
              <w:rPr>
                <w:lang w:eastAsia="en-GB"/>
              </w:rPr>
              <w:t>The project was be overseen/carried out with the project team which included David Morrison and analysts from ISD. We also worked in consultation with the PHE CTYA Expert Advisory Group (EAG), which includes charities and patient/parent representatives. They did not see case level data, only summary statistics.</w:t>
            </w:r>
          </w:p>
          <w:p w14:paraId="18B8BF98" w14:textId="77777777" w:rsidR="00507D74" w:rsidRDefault="00507D74">
            <w:pPr>
              <w:spacing w:after="200" w:line="276" w:lineRule="auto"/>
              <w:rPr>
                <w:lang w:eastAsia="en-GB"/>
              </w:rPr>
            </w:pPr>
          </w:p>
          <w:p w14:paraId="029AEE55" w14:textId="77777777" w:rsidR="00507D74" w:rsidRDefault="00507D74">
            <w:pPr>
              <w:spacing w:after="200" w:line="276" w:lineRule="auto"/>
              <w:ind w:left="20"/>
              <w:rPr>
                <w:lang w:eastAsia="en-GB"/>
              </w:rPr>
            </w:pPr>
          </w:p>
        </w:tc>
      </w:tr>
      <w:tr w:rsidR="00507D74" w14:paraId="3D7BF463" w14:textId="77777777" w:rsidTr="00507D74">
        <w:trPr>
          <w:trHeight w:hRule="exact" w:val="18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6DB5D"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E4A4415" w14:textId="77777777" w:rsidR="00507D74" w:rsidRDefault="00507D7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1222CB39" w14:textId="77777777" w:rsidR="00507D74" w:rsidRDefault="00507D74">
            <w:pPr>
              <w:rPr>
                <w:lang w:eastAsia="en-GB"/>
              </w:rPr>
            </w:pPr>
            <w:r>
              <w:rPr>
                <w:lang w:eastAsia="en-GB"/>
              </w:rPr>
              <w:t xml:space="preserve">The report was published on this website </w:t>
            </w:r>
          </w:p>
          <w:p w14:paraId="5BDB0B45" w14:textId="77777777" w:rsidR="00507D74" w:rsidRDefault="00507D74">
            <w:pPr>
              <w:rPr>
                <w:lang w:eastAsia="en-GB"/>
              </w:rPr>
            </w:pPr>
          </w:p>
          <w:p w14:paraId="7D4C2D6E" w14:textId="77777777" w:rsidR="00507D74" w:rsidRDefault="00507D74">
            <w:pPr>
              <w:rPr>
                <w:lang w:eastAsia="en-GB"/>
              </w:rPr>
            </w:pPr>
            <w:hyperlink r:id="rId27" w:history="1">
              <w:r>
                <w:rPr>
                  <w:rStyle w:val="Hyperlink"/>
                </w:rPr>
                <w:t>Cancer in children, teenagers and young adults (CTYA) - NDRS (digital.nhs.uk)</w:t>
              </w:r>
            </w:hyperlink>
          </w:p>
          <w:p w14:paraId="6E77CD38" w14:textId="77777777" w:rsidR="00507D74" w:rsidRDefault="00507D74">
            <w:pPr>
              <w:rPr>
                <w:lang w:eastAsia="en-GB"/>
              </w:rPr>
            </w:pPr>
          </w:p>
          <w:p w14:paraId="0508CBB8" w14:textId="77777777" w:rsidR="00507D74" w:rsidRDefault="00507D74">
            <w:pPr>
              <w:spacing w:line="360" w:lineRule="auto"/>
              <w:rPr>
                <w:lang w:eastAsia="en-GB"/>
              </w:rPr>
            </w:pPr>
          </w:p>
        </w:tc>
      </w:tr>
      <w:tr w:rsidR="00507D74" w14:paraId="648A8A58" w14:textId="77777777" w:rsidTr="00507D74">
        <w:trPr>
          <w:trHeight w:hRule="exact" w:val="1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B49B0"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426C8F7" w14:textId="77777777" w:rsidR="00507D74" w:rsidRDefault="00507D74">
            <w:pPr>
              <w:spacing w:after="200" w:line="276" w:lineRule="auto"/>
              <w:ind w:left="20"/>
              <w:rPr>
                <w:lang w:eastAsia="en-GB"/>
              </w:rPr>
            </w:pPr>
            <w:r>
              <w:rPr>
                <w:lang w:eastAsia="en-GB"/>
              </w:rPr>
              <w:t>Did your study scope change from its original aims? Please give brief details.</w:t>
            </w:r>
          </w:p>
          <w:p w14:paraId="3EF89860"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61FA8340" w14:textId="77777777" w:rsidR="00507D74" w:rsidRDefault="00507D74">
            <w:pPr>
              <w:rPr>
                <w:lang w:eastAsia="en-GB"/>
              </w:rPr>
            </w:pPr>
            <w:r>
              <w:rPr>
                <w:lang w:eastAsia="en-GB"/>
              </w:rPr>
              <w:t>We were planning to produce more detailed cancer mortality analysis but we did not do this as we discovered there are slight differences in the way cause of death data is collected in each nation therefore we did not feel the data was comparable.</w:t>
            </w:r>
          </w:p>
          <w:p w14:paraId="628A0910" w14:textId="77777777" w:rsidR="00507D74" w:rsidRDefault="00507D74">
            <w:pPr>
              <w:spacing w:line="360" w:lineRule="auto"/>
              <w:rPr>
                <w:lang w:eastAsia="en-GB"/>
              </w:rPr>
            </w:pPr>
          </w:p>
        </w:tc>
      </w:tr>
      <w:tr w:rsidR="00507D74" w14:paraId="78E9BC15"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EA4283" w14:textId="77777777" w:rsidR="00507D74" w:rsidRDefault="00507D7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066EB0" w14:textId="77777777" w:rsidR="00507D74" w:rsidRDefault="00507D7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D11A46" w14:textId="77777777" w:rsidR="00507D74" w:rsidRDefault="00507D74">
            <w:pPr>
              <w:spacing w:after="200" w:line="276" w:lineRule="auto"/>
              <w:ind w:left="360"/>
              <w:rPr>
                <w:lang w:eastAsia="en-GB"/>
              </w:rPr>
            </w:pPr>
          </w:p>
        </w:tc>
      </w:tr>
      <w:tr w:rsidR="00507D74" w14:paraId="7E82EA39" w14:textId="77777777" w:rsidTr="00507D74">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9E15B81"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8030AB" w14:textId="77777777" w:rsidR="00507D74" w:rsidRDefault="00507D7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D7CA90" w14:textId="77777777" w:rsidR="00507D74" w:rsidRDefault="00507D74">
            <w:pPr>
              <w:spacing w:line="360" w:lineRule="auto"/>
              <w:rPr>
                <w:lang w:eastAsia="en-GB"/>
              </w:rPr>
            </w:pPr>
            <w:r>
              <w:rPr>
                <w:lang w:eastAsia="en-GB"/>
              </w:rPr>
              <w:t>The report has had excellent feedback.</w:t>
            </w:r>
          </w:p>
        </w:tc>
      </w:tr>
      <w:tr w:rsidR="00507D74" w14:paraId="3F7A4DEA"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608CE8" w14:textId="77777777" w:rsidR="00507D74" w:rsidRDefault="00507D74">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0A9864" w14:textId="77777777" w:rsidR="00507D74" w:rsidRDefault="00507D7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514C3" w14:textId="77777777" w:rsidR="00507D74" w:rsidRDefault="00507D74">
            <w:pPr>
              <w:spacing w:after="200" w:line="276" w:lineRule="auto"/>
              <w:ind w:left="360"/>
              <w:rPr>
                <w:lang w:eastAsia="en-GB"/>
              </w:rPr>
            </w:pPr>
          </w:p>
        </w:tc>
      </w:tr>
      <w:tr w:rsidR="00507D74" w14:paraId="2152A695" w14:textId="77777777" w:rsidTr="00507D74">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20BD203"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84AC49" w14:textId="77777777" w:rsidR="00507D74" w:rsidRDefault="00507D7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D23546" w14:textId="77777777" w:rsidR="00507D74" w:rsidRDefault="00507D74">
            <w:pPr>
              <w:spacing w:line="360" w:lineRule="auto"/>
              <w:rPr>
                <w:lang w:eastAsia="en-GB"/>
              </w:rPr>
            </w:pPr>
            <w:r>
              <w:rPr>
                <w:lang w:eastAsia="en-GB"/>
              </w:rPr>
              <w:t>We did not include detailed trends analysis in our report, but this is something that may be explored further in the future.</w:t>
            </w:r>
          </w:p>
        </w:tc>
      </w:tr>
    </w:tbl>
    <w:p w14:paraId="1F4EEBDC" w14:textId="77777777" w:rsidR="00507D74" w:rsidRPr="00507D74" w:rsidRDefault="00507D74" w:rsidP="00507D74"/>
    <w:p w14:paraId="65DF7B2B" w14:textId="56F31A7B" w:rsidR="00507D74" w:rsidRDefault="0011388E" w:rsidP="0011388E">
      <w:pPr>
        <w:pStyle w:val="Heading2"/>
      </w:pPr>
      <w:bookmarkStart w:id="49" w:name="_1819-0358_M_E"/>
      <w:bookmarkEnd w:id="49"/>
      <w:r w:rsidRPr="0011388E">
        <w:lastRenderedPageBreak/>
        <w:t>1819-0358</w:t>
      </w:r>
      <w:r w:rsidRPr="0011388E">
        <w:tab/>
        <w:t>M E Cruickshank</w:t>
      </w:r>
    </w:p>
    <w:p w14:paraId="7AE191FE" w14:textId="77777777" w:rsidR="0011388E" w:rsidRDefault="0011388E" w:rsidP="0011388E"/>
    <w:p w14:paraId="420E9042" w14:textId="5B1C533B" w:rsidR="0011388E" w:rsidRDefault="0011388E" w:rsidP="0011388E">
      <w:r w:rsidRPr="0011388E">
        <w:t>Thermocoagulation of CIN</w:t>
      </w:r>
    </w:p>
    <w:p w14:paraId="23F969D2" w14:textId="77777777" w:rsidR="0011388E" w:rsidRDefault="0011388E" w:rsidP="0011388E">
      <w:pPr>
        <w:spacing w:line="240" w:lineRule="auto"/>
        <w:jc w:val="center"/>
        <w:rPr>
          <w:b/>
          <w:sz w:val="32"/>
        </w:rPr>
      </w:pPr>
      <w:r>
        <w:rPr>
          <w:b/>
          <w:sz w:val="32"/>
        </w:rPr>
        <w:t>The Public Benefit Impact Summary</w:t>
      </w:r>
    </w:p>
    <w:p w14:paraId="325D5629" w14:textId="77777777" w:rsidR="0011388E" w:rsidRDefault="0011388E" w:rsidP="0011388E">
      <w:pPr>
        <w:rPr>
          <w:b/>
        </w:rPr>
      </w:pPr>
    </w:p>
    <w:tbl>
      <w:tblPr>
        <w:tblStyle w:val="TableGrid"/>
        <w:tblW w:w="5000" w:type="pct"/>
        <w:tblLook w:val="04A0" w:firstRow="1" w:lastRow="0" w:firstColumn="1" w:lastColumn="0" w:noHBand="0" w:noVBand="1"/>
      </w:tblPr>
      <w:tblGrid>
        <w:gridCol w:w="339"/>
        <w:gridCol w:w="3359"/>
        <w:gridCol w:w="5318"/>
      </w:tblGrid>
      <w:tr w:rsidR="0011388E" w14:paraId="01BEAD49"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BF3790" w14:textId="77777777" w:rsidR="0011388E" w:rsidRDefault="001138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C372E4" w14:textId="77777777" w:rsidR="0011388E" w:rsidRDefault="001138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1B7E06" w14:textId="77777777" w:rsidR="0011388E" w:rsidRDefault="0011388E">
            <w:pPr>
              <w:spacing w:after="200" w:line="276" w:lineRule="auto"/>
              <w:ind w:left="360"/>
              <w:rPr>
                <w:lang w:eastAsia="en-GB"/>
              </w:rPr>
            </w:pPr>
          </w:p>
        </w:tc>
      </w:tr>
      <w:tr w:rsidR="0011388E" w14:paraId="72BAFDF4" w14:textId="77777777" w:rsidTr="0011388E">
        <w:trPr>
          <w:trHeight w:hRule="exact" w:val="7332"/>
        </w:trPr>
        <w:tc>
          <w:tcPr>
            <w:tcW w:w="188" w:type="pct"/>
            <w:tcBorders>
              <w:top w:val="single" w:sz="4" w:space="0" w:color="auto"/>
              <w:left w:val="single" w:sz="4" w:space="0" w:color="auto"/>
              <w:bottom w:val="single" w:sz="4" w:space="0" w:color="auto"/>
              <w:right w:val="single" w:sz="4" w:space="0" w:color="auto"/>
            </w:tcBorders>
            <w:vAlign w:val="center"/>
          </w:tcPr>
          <w:p w14:paraId="0B0A7BBA"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393683" w14:textId="77777777" w:rsidR="0011388E" w:rsidRDefault="001138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9ED02F1" w14:textId="77777777" w:rsidR="0011388E" w:rsidRDefault="0011388E">
            <w:pPr>
              <w:rPr>
                <w:sz w:val="24"/>
                <w:szCs w:val="24"/>
              </w:rPr>
            </w:pPr>
            <w:r>
              <w:t>To compare the outcomes for women treated for CIN using thermocoagulation compared to those treated by excision.  We propose to address this aim using a retrospective observational study using routine Scottish data.</w:t>
            </w:r>
          </w:p>
          <w:p w14:paraId="0496AD76" w14:textId="77777777" w:rsidR="0011388E" w:rsidRDefault="0011388E"/>
          <w:p w14:paraId="238931CB" w14:textId="77777777" w:rsidR="0011388E" w:rsidRDefault="0011388E">
            <w:r>
              <w:t>We will compare the following outcomes:</w:t>
            </w:r>
          </w:p>
          <w:p w14:paraId="6147F121"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rPr>
                <w:color w:val="222222"/>
              </w:rPr>
              <w:t xml:space="preserve">histologically confirmed CIN diagnosis during follow-up after treatment. </w:t>
            </w:r>
          </w:p>
          <w:p w14:paraId="1FFA5FE9"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t>HPV status at 4-12 months post-treatment and/or cervical cytology f</w:t>
            </w:r>
            <w:r>
              <w:rPr>
                <w:color w:val="222222"/>
              </w:rPr>
              <w:t>rom 4 months to 10 years after treatment, and/or histological confirmation of CIN or cervical cancer within 10 years of treatment (for those treated since Test of Cure HPV testing was introduced into the Scottish Cervical Screening Programme)</w:t>
            </w:r>
          </w:p>
          <w:p w14:paraId="633E326D"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rPr>
                <w:color w:val="222222"/>
              </w:rPr>
              <w:t>cervical cytology from 4 months to 10 years after treatment, and/or histological confirmation of CIN or cervical cancer within 10 years of treatment (for those treated before Test of Cure HPV testing was introduced into the Scottish Cervical Screening Programme).</w:t>
            </w:r>
          </w:p>
          <w:p w14:paraId="6421760F" w14:textId="77777777" w:rsidR="0011388E" w:rsidRDefault="0011388E">
            <w:pPr>
              <w:spacing w:line="360" w:lineRule="auto"/>
              <w:rPr>
                <w:lang w:eastAsia="en-GB"/>
              </w:rPr>
            </w:pPr>
          </w:p>
        </w:tc>
      </w:tr>
      <w:tr w:rsidR="0011388E" w14:paraId="593453B7"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D780C" w14:textId="77777777" w:rsidR="0011388E" w:rsidRDefault="001138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E32852" w14:textId="77777777" w:rsidR="0011388E" w:rsidRDefault="001138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8EA1F7" w14:textId="77777777" w:rsidR="0011388E" w:rsidRDefault="0011388E">
            <w:pPr>
              <w:spacing w:after="200" w:line="276" w:lineRule="auto"/>
              <w:ind w:left="360"/>
              <w:rPr>
                <w:lang w:eastAsia="en-GB"/>
              </w:rPr>
            </w:pPr>
          </w:p>
          <w:p w14:paraId="3EE841D8" w14:textId="77777777" w:rsidR="0011388E" w:rsidRDefault="0011388E">
            <w:pPr>
              <w:spacing w:after="200" w:line="276" w:lineRule="auto"/>
              <w:rPr>
                <w:lang w:eastAsia="en-GB"/>
              </w:rPr>
            </w:pPr>
          </w:p>
          <w:p w14:paraId="6F32CF63" w14:textId="77777777" w:rsidR="0011388E" w:rsidRDefault="0011388E">
            <w:pPr>
              <w:spacing w:after="200" w:line="276" w:lineRule="auto"/>
              <w:rPr>
                <w:lang w:eastAsia="en-GB"/>
              </w:rPr>
            </w:pPr>
          </w:p>
          <w:p w14:paraId="0B4AF397" w14:textId="77777777" w:rsidR="0011388E" w:rsidRDefault="0011388E">
            <w:pPr>
              <w:spacing w:after="200" w:line="276" w:lineRule="auto"/>
              <w:rPr>
                <w:lang w:eastAsia="en-GB"/>
              </w:rPr>
            </w:pPr>
          </w:p>
          <w:p w14:paraId="556FAD9D" w14:textId="77777777" w:rsidR="0011388E" w:rsidRDefault="0011388E">
            <w:pPr>
              <w:spacing w:after="200" w:line="276" w:lineRule="auto"/>
              <w:rPr>
                <w:lang w:eastAsia="en-GB"/>
              </w:rPr>
            </w:pPr>
          </w:p>
          <w:p w14:paraId="38643DFF" w14:textId="77777777" w:rsidR="0011388E" w:rsidRDefault="0011388E">
            <w:pPr>
              <w:spacing w:after="200" w:line="276" w:lineRule="auto"/>
              <w:rPr>
                <w:lang w:eastAsia="en-GB"/>
              </w:rPr>
            </w:pPr>
          </w:p>
          <w:p w14:paraId="78AB30EE" w14:textId="77777777" w:rsidR="0011388E" w:rsidRDefault="0011388E">
            <w:pPr>
              <w:spacing w:after="200" w:line="276" w:lineRule="auto"/>
              <w:rPr>
                <w:lang w:eastAsia="en-GB"/>
              </w:rPr>
            </w:pPr>
          </w:p>
          <w:p w14:paraId="5A811DBC" w14:textId="77777777" w:rsidR="0011388E" w:rsidRDefault="0011388E">
            <w:pPr>
              <w:spacing w:after="200" w:line="276" w:lineRule="auto"/>
              <w:rPr>
                <w:lang w:eastAsia="en-GB"/>
              </w:rPr>
            </w:pPr>
          </w:p>
          <w:p w14:paraId="265E9821" w14:textId="77777777" w:rsidR="0011388E" w:rsidRDefault="0011388E">
            <w:pPr>
              <w:spacing w:after="200" w:line="276" w:lineRule="auto"/>
              <w:rPr>
                <w:lang w:eastAsia="en-GB"/>
              </w:rPr>
            </w:pPr>
          </w:p>
          <w:p w14:paraId="15FEF3DF" w14:textId="77777777" w:rsidR="0011388E" w:rsidRDefault="0011388E">
            <w:pPr>
              <w:spacing w:after="200" w:line="276" w:lineRule="auto"/>
              <w:rPr>
                <w:lang w:eastAsia="en-GB"/>
              </w:rPr>
            </w:pPr>
          </w:p>
          <w:p w14:paraId="70DE693B" w14:textId="77777777" w:rsidR="0011388E" w:rsidRDefault="0011388E">
            <w:pPr>
              <w:spacing w:after="200" w:line="276" w:lineRule="auto"/>
              <w:rPr>
                <w:lang w:eastAsia="en-GB"/>
              </w:rPr>
            </w:pPr>
          </w:p>
          <w:p w14:paraId="1F77F79E" w14:textId="77777777" w:rsidR="0011388E" w:rsidRDefault="0011388E">
            <w:pPr>
              <w:spacing w:after="200" w:line="276" w:lineRule="auto"/>
              <w:rPr>
                <w:lang w:eastAsia="en-GB"/>
              </w:rPr>
            </w:pPr>
          </w:p>
          <w:p w14:paraId="5863338D" w14:textId="77777777" w:rsidR="0011388E" w:rsidRDefault="0011388E">
            <w:pPr>
              <w:spacing w:after="200" w:line="276" w:lineRule="auto"/>
              <w:rPr>
                <w:lang w:eastAsia="en-GB"/>
              </w:rPr>
            </w:pPr>
          </w:p>
          <w:p w14:paraId="70BD892D" w14:textId="77777777" w:rsidR="0011388E" w:rsidRDefault="0011388E">
            <w:pPr>
              <w:spacing w:after="200" w:line="276" w:lineRule="auto"/>
              <w:rPr>
                <w:lang w:eastAsia="en-GB"/>
              </w:rPr>
            </w:pPr>
          </w:p>
          <w:p w14:paraId="32448533" w14:textId="77777777" w:rsidR="0011388E" w:rsidRDefault="0011388E">
            <w:pPr>
              <w:spacing w:after="200" w:line="276" w:lineRule="auto"/>
              <w:rPr>
                <w:lang w:eastAsia="en-GB"/>
              </w:rPr>
            </w:pPr>
          </w:p>
          <w:p w14:paraId="09B6C721" w14:textId="77777777" w:rsidR="0011388E" w:rsidRDefault="0011388E">
            <w:pPr>
              <w:spacing w:after="200" w:line="276" w:lineRule="auto"/>
              <w:rPr>
                <w:lang w:eastAsia="en-GB"/>
              </w:rPr>
            </w:pPr>
          </w:p>
          <w:p w14:paraId="4401E90C" w14:textId="77777777" w:rsidR="0011388E" w:rsidRDefault="0011388E">
            <w:pPr>
              <w:spacing w:after="200" w:line="276" w:lineRule="auto"/>
              <w:rPr>
                <w:lang w:eastAsia="en-GB"/>
              </w:rPr>
            </w:pPr>
          </w:p>
          <w:p w14:paraId="185643B5" w14:textId="77777777" w:rsidR="0011388E" w:rsidRDefault="0011388E">
            <w:pPr>
              <w:spacing w:after="200" w:line="276" w:lineRule="auto"/>
              <w:rPr>
                <w:lang w:eastAsia="en-GB"/>
              </w:rPr>
            </w:pPr>
          </w:p>
          <w:p w14:paraId="40704222" w14:textId="77777777" w:rsidR="0011388E" w:rsidRDefault="0011388E">
            <w:pPr>
              <w:spacing w:after="200" w:line="276" w:lineRule="auto"/>
              <w:rPr>
                <w:lang w:eastAsia="en-GB"/>
              </w:rPr>
            </w:pPr>
          </w:p>
          <w:p w14:paraId="2DA5E1DA" w14:textId="77777777" w:rsidR="0011388E" w:rsidRDefault="0011388E">
            <w:pPr>
              <w:spacing w:after="200" w:line="276" w:lineRule="auto"/>
              <w:rPr>
                <w:lang w:eastAsia="en-GB"/>
              </w:rPr>
            </w:pPr>
          </w:p>
          <w:p w14:paraId="4FD63752" w14:textId="77777777" w:rsidR="0011388E" w:rsidRDefault="0011388E">
            <w:pPr>
              <w:spacing w:after="200" w:line="276" w:lineRule="auto"/>
              <w:rPr>
                <w:lang w:eastAsia="en-GB"/>
              </w:rPr>
            </w:pPr>
          </w:p>
          <w:p w14:paraId="6815176F" w14:textId="77777777" w:rsidR="0011388E" w:rsidRDefault="0011388E">
            <w:pPr>
              <w:spacing w:after="200" w:line="276" w:lineRule="auto"/>
              <w:rPr>
                <w:lang w:eastAsia="en-GB"/>
              </w:rPr>
            </w:pPr>
          </w:p>
          <w:p w14:paraId="0C30E494" w14:textId="77777777" w:rsidR="0011388E" w:rsidRDefault="0011388E">
            <w:pPr>
              <w:spacing w:after="200" w:line="276" w:lineRule="auto"/>
              <w:rPr>
                <w:lang w:eastAsia="en-GB"/>
              </w:rPr>
            </w:pPr>
          </w:p>
          <w:p w14:paraId="4ABDC0C8" w14:textId="77777777" w:rsidR="0011388E" w:rsidRDefault="0011388E">
            <w:pPr>
              <w:spacing w:after="200" w:line="276" w:lineRule="auto"/>
              <w:rPr>
                <w:lang w:eastAsia="en-GB"/>
              </w:rPr>
            </w:pPr>
          </w:p>
          <w:p w14:paraId="6C998947" w14:textId="77777777" w:rsidR="0011388E" w:rsidRDefault="0011388E">
            <w:pPr>
              <w:spacing w:after="200" w:line="276" w:lineRule="auto"/>
              <w:rPr>
                <w:lang w:eastAsia="en-GB"/>
              </w:rPr>
            </w:pPr>
          </w:p>
        </w:tc>
      </w:tr>
      <w:tr w:rsidR="0011388E" w14:paraId="7D458341" w14:textId="77777777" w:rsidTr="0011388E">
        <w:trPr>
          <w:trHeight w:hRule="exact" w:val="10734"/>
        </w:trPr>
        <w:tc>
          <w:tcPr>
            <w:tcW w:w="188" w:type="pct"/>
            <w:tcBorders>
              <w:top w:val="single" w:sz="4" w:space="0" w:color="auto"/>
              <w:left w:val="single" w:sz="4" w:space="0" w:color="auto"/>
              <w:bottom w:val="single" w:sz="4" w:space="0" w:color="auto"/>
              <w:right w:val="single" w:sz="4" w:space="0" w:color="auto"/>
            </w:tcBorders>
            <w:vAlign w:val="center"/>
          </w:tcPr>
          <w:p w14:paraId="477C751D"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CA5A704" w14:textId="77777777" w:rsidR="0011388E" w:rsidRDefault="001138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04F0E3" w14:textId="77777777" w:rsidR="0011388E" w:rsidRDefault="0011388E">
            <w:pPr>
              <w:spacing w:after="200" w:line="276" w:lineRule="auto"/>
              <w:ind w:left="20"/>
              <w:rPr>
                <w:lang w:eastAsia="en-GB"/>
              </w:rPr>
            </w:pPr>
          </w:p>
          <w:p w14:paraId="3A9A034A" w14:textId="77777777" w:rsidR="0011388E" w:rsidRDefault="0011388E">
            <w:pPr>
              <w:spacing w:after="200" w:line="276" w:lineRule="auto"/>
              <w:ind w:left="20"/>
              <w:rPr>
                <w:lang w:eastAsia="en-GB"/>
              </w:rPr>
            </w:pPr>
          </w:p>
          <w:p w14:paraId="417D0B05" w14:textId="77777777" w:rsidR="0011388E" w:rsidRDefault="0011388E">
            <w:pPr>
              <w:spacing w:after="200" w:line="276" w:lineRule="auto"/>
              <w:ind w:left="20"/>
              <w:rPr>
                <w:lang w:eastAsia="en-GB"/>
              </w:rPr>
            </w:pPr>
          </w:p>
          <w:p w14:paraId="751C9030" w14:textId="77777777" w:rsidR="0011388E" w:rsidRDefault="0011388E">
            <w:pPr>
              <w:spacing w:after="200" w:line="276" w:lineRule="auto"/>
              <w:ind w:left="20"/>
              <w:rPr>
                <w:lang w:eastAsia="en-GB"/>
              </w:rPr>
            </w:pPr>
          </w:p>
          <w:p w14:paraId="63D46551" w14:textId="77777777" w:rsidR="0011388E" w:rsidRDefault="0011388E">
            <w:pPr>
              <w:spacing w:after="200" w:line="276" w:lineRule="auto"/>
              <w:ind w:left="20"/>
              <w:rPr>
                <w:lang w:eastAsia="en-GB"/>
              </w:rPr>
            </w:pPr>
          </w:p>
          <w:p w14:paraId="663FB335" w14:textId="77777777" w:rsidR="0011388E" w:rsidRDefault="0011388E">
            <w:pPr>
              <w:spacing w:after="200" w:line="276" w:lineRule="auto"/>
              <w:ind w:left="20"/>
              <w:rPr>
                <w:lang w:eastAsia="en-GB"/>
              </w:rPr>
            </w:pPr>
          </w:p>
          <w:p w14:paraId="34CAEFD7"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85FE10C" w14:textId="77777777" w:rsidR="0011388E" w:rsidRDefault="0011388E">
            <w:pPr>
              <w:spacing w:line="360" w:lineRule="auto"/>
              <w:rPr>
                <w:lang w:eastAsia="en-GB"/>
              </w:rPr>
            </w:pPr>
            <w:r>
              <w:rPr>
                <w:lang w:eastAsia="en-GB"/>
              </w:rPr>
              <w:t>This is the largest study to date to compare Thermoablation to excision with nearly 60,000 cases.  The previous largest study was 800 women. Thermoablation offers several advantages: it is rapid, cost-effective, requires minimal infrastructure, and preserves cervical anatomy which are key benefits for women who have not completed their family and for implementation in low-resource settings. It has been and can be performed without local anaesthesia and high patient acceptability has been reported although discomfort is noted by some women. Our findings support continued use of Thermoablation in appropriately selected cases where the transformation zone is completely visible (Type 1 or 2). However, clinicians should be aware of the higher risk of recurrence with Thermoablation, especially for CIN3, and may consider closer post-treatment surveillance, in addition to robust training and competency frameworks for training in the use of Thermoablation.</w:t>
            </w:r>
          </w:p>
          <w:p w14:paraId="41497050" w14:textId="77777777" w:rsidR="0011388E" w:rsidRDefault="0011388E">
            <w:pPr>
              <w:spacing w:line="360" w:lineRule="auto"/>
              <w:rPr>
                <w:lang w:eastAsia="en-GB"/>
              </w:rPr>
            </w:pPr>
            <w:r>
              <w:rPr>
                <w:lang w:eastAsia="en-GB"/>
              </w:rPr>
              <w:t>For policymakers, these results emphasise the need for treatment-specific follow-up protocols and investments in longitudinal data collection and monitoring. Such systems are critical for quality assurance, especially where Thermoablation is adopted as part of screen-and-treat strategies in LMICs.</w:t>
            </w:r>
          </w:p>
          <w:p w14:paraId="39667691" w14:textId="77777777" w:rsidR="0011388E" w:rsidRDefault="0011388E">
            <w:pPr>
              <w:spacing w:line="360" w:lineRule="auto"/>
              <w:rPr>
                <w:lang w:eastAsia="en-GB"/>
              </w:rPr>
            </w:pPr>
          </w:p>
          <w:p w14:paraId="2ADF79C9" w14:textId="77777777" w:rsidR="0011388E" w:rsidRDefault="0011388E">
            <w:pPr>
              <w:spacing w:line="360" w:lineRule="auto"/>
              <w:rPr>
                <w:lang w:eastAsia="en-GB"/>
              </w:rPr>
            </w:pPr>
          </w:p>
          <w:p w14:paraId="5A4FD714" w14:textId="77777777" w:rsidR="0011388E" w:rsidRDefault="0011388E">
            <w:pPr>
              <w:spacing w:line="360" w:lineRule="auto"/>
              <w:rPr>
                <w:lang w:eastAsia="en-GB"/>
              </w:rPr>
            </w:pPr>
          </w:p>
          <w:p w14:paraId="43FB09E9" w14:textId="77777777" w:rsidR="0011388E" w:rsidRDefault="0011388E">
            <w:pPr>
              <w:spacing w:line="360" w:lineRule="auto"/>
              <w:rPr>
                <w:lang w:eastAsia="en-GB"/>
              </w:rPr>
            </w:pPr>
          </w:p>
          <w:p w14:paraId="10B7FBDA" w14:textId="77777777" w:rsidR="0011388E" w:rsidRDefault="0011388E">
            <w:pPr>
              <w:spacing w:line="360" w:lineRule="auto"/>
              <w:rPr>
                <w:lang w:eastAsia="en-GB"/>
              </w:rPr>
            </w:pPr>
          </w:p>
        </w:tc>
      </w:tr>
      <w:tr w:rsidR="0011388E" w14:paraId="62918597"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C94321" w14:textId="77777777" w:rsidR="0011388E" w:rsidRDefault="001138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214632" w14:textId="77777777" w:rsidR="0011388E" w:rsidRDefault="001138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8EB3B9" w14:textId="77777777" w:rsidR="0011388E" w:rsidRDefault="0011388E">
            <w:pPr>
              <w:spacing w:after="200" w:line="276" w:lineRule="auto"/>
              <w:ind w:left="360"/>
              <w:rPr>
                <w:lang w:eastAsia="en-GB"/>
              </w:rPr>
            </w:pPr>
          </w:p>
        </w:tc>
      </w:tr>
      <w:tr w:rsidR="0011388E" w14:paraId="166308A9" w14:textId="77777777" w:rsidTr="0011388E">
        <w:trPr>
          <w:trHeight w:hRule="exact" w:val="1978"/>
        </w:trPr>
        <w:tc>
          <w:tcPr>
            <w:tcW w:w="188" w:type="pct"/>
            <w:tcBorders>
              <w:top w:val="single" w:sz="4" w:space="0" w:color="auto"/>
              <w:left w:val="single" w:sz="4" w:space="0" w:color="auto"/>
              <w:bottom w:val="single" w:sz="4" w:space="0" w:color="auto"/>
              <w:right w:val="single" w:sz="4" w:space="0" w:color="auto"/>
            </w:tcBorders>
            <w:vAlign w:val="center"/>
          </w:tcPr>
          <w:p w14:paraId="03BED357"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BE7025" w14:textId="77777777" w:rsidR="0011388E" w:rsidRDefault="0011388E">
            <w:pPr>
              <w:spacing w:after="200" w:line="276" w:lineRule="auto"/>
              <w:ind w:left="20"/>
              <w:rPr>
                <w:lang w:eastAsia="en-GB"/>
              </w:rPr>
            </w:pPr>
            <w:r>
              <w:rPr>
                <w:lang w:eastAsia="en-GB"/>
              </w:rPr>
              <w:t xml:space="preserve">What data were received/processed/collected? </w:t>
            </w:r>
          </w:p>
          <w:p w14:paraId="06E1167C" w14:textId="77777777" w:rsidR="0011388E" w:rsidRDefault="001138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4283AC3" w14:textId="77777777" w:rsidR="0011388E" w:rsidRDefault="0011388E">
            <w:pPr>
              <w:spacing w:line="360" w:lineRule="auto"/>
              <w:rPr>
                <w:lang w:eastAsia="en-GB"/>
              </w:rPr>
            </w:pPr>
            <w:r>
              <w:rPr>
                <w:lang w:eastAsia="en-GB"/>
              </w:rPr>
              <w:t xml:space="preserve">CHI, date of treatment, grade of CIN treated, type of treatment, date of HPV tests and cytology tests and results of these tests post treatment, biopsy results post treatment. HPV results were not initially provided which resulted in a delay. </w:t>
            </w:r>
          </w:p>
        </w:tc>
      </w:tr>
      <w:tr w:rsidR="0011388E" w14:paraId="58CF7E9E"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4FE93F" w14:textId="77777777" w:rsidR="0011388E" w:rsidRDefault="001138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B41C62" w14:textId="77777777" w:rsidR="0011388E" w:rsidRDefault="001138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B1B73D" w14:textId="77777777" w:rsidR="0011388E" w:rsidRDefault="0011388E">
            <w:pPr>
              <w:spacing w:after="200" w:line="276" w:lineRule="auto"/>
              <w:ind w:left="360"/>
              <w:rPr>
                <w:lang w:eastAsia="en-GB"/>
              </w:rPr>
            </w:pPr>
          </w:p>
        </w:tc>
      </w:tr>
      <w:tr w:rsidR="0011388E" w14:paraId="2C843060" w14:textId="77777777" w:rsidTr="001138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B395CF9"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2B093AC" w14:textId="77777777" w:rsidR="0011388E" w:rsidRDefault="001138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1E17CE" w14:textId="77777777" w:rsidR="0011388E" w:rsidRDefault="0011388E">
            <w:pPr>
              <w:spacing w:line="360" w:lineRule="auto"/>
              <w:rPr>
                <w:lang w:eastAsia="en-GB"/>
              </w:rPr>
            </w:pPr>
            <w:r>
              <w:rPr>
                <w:lang w:eastAsia="en-GB"/>
              </w:rPr>
              <w:t>Data provided by ATOS</w:t>
            </w:r>
          </w:p>
        </w:tc>
      </w:tr>
      <w:tr w:rsidR="0011388E" w14:paraId="2FA95155" w14:textId="77777777" w:rsidTr="0011388E">
        <w:trPr>
          <w:trHeight w:hRule="exact" w:val="10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093FC"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67A24D4" w14:textId="77777777" w:rsidR="0011388E" w:rsidRDefault="0011388E">
            <w:pPr>
              <w:spacing w:after="200" w:line="276" w:lineRule="auto"/>
              <w:ind w:left="20"/>
              <w:rPr>
                <w:lang w:eastAsia="en-GB"/>
              </w:rPr>
            </w:pPr>
            <w:r>
              <w:rPr>
                <w:lang w:eastAsia="en-GB"/>
              </w:rPr>
              <w:t xml:space="preserve">How did you process the data? </w:t>
            </w:r>
          </w:p>
          <w:p w14:paraId="26E3C3A4"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AD53044" w14:textId="77777777" w:rsidR="0011388E" w:rsidRDefault="0011388E">
            <w:pPr>
              <w:spacing w:after="200" w:line="276" w:lineRule="auto"/>
              <w:ind w:left="20"/>
              <w:rPr>
                <w:lang w:eastAsia="en-GB"/>
              </w:rPr>
            </w:pPr>
            <w:r>
              <w:rPr>
                <w:lang w:eastAsia="en-GB"/>
              </w:rPr>
              <w:t>Data linked and annoymised in DASH data safehaven.  Analysis within Safe haven</w:t>
            </w:r>
          </w:p>
        </w:tc>
      </w:tr>
      <w:tr w:rsidR="0011388E" w14:paraId="1B50923C" w14:textId="77777777" w:rsidTr="0011388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1FF4D"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CBE326" w14:textId="77777777" w:rsidR="0011388E" w:rsidRDefault="001138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AD5E8CC" w14:textId="77777777" w:rsidR="0011388E" w:rsidRDefault="0011388E">
            <w:pPr>
              <w:spacing w:line="360" w:lineRule="auto"/>
              <w:rPr>
                <w:lang w:eastAsia="en-GB"/>
              </w:rPr>
            </w:pPr>
            <w:r>
              <w:rPr>
                <w:lang w:eastAsia="en-GB"/>
              </w:rPr>
              <w:t>Currently writing publication.</w:t>
            </w:r>
          </w:p>
        </w:tc>
      </w:tr>
      <w:tr w:rsidR="0011388E" w14:paraId="17E7CEF7" w14:textId="77777777" w:rsidTr="0011388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6BD24"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6931ADF" w14:textId="77777777" w:rsidR="0011388E" w:rsidRDefault="0011388E">
            <w:pPr>
              <w:spacing w:after="200" w:line="276" w:lineRule="auto"/>
              <w:ind w:left="20"/>
              <w:rPr>
                <w:lang w:eastAsia="en-GB"/>
              </w:rPr>
            </w:pPr>
            <w:r>
              <w:rPr>
                <w:lang w:eastAsia="en-GB"/>
              </w:rPr>
              <w:t>Did your study scope change from its original aims? Please give brief details.</w:t>
            </w:r>
          </w:p>
          <w:p w14:paraId="547A9C2D"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EC648E7" w14:textId="77777777" w:rsidR="0011388E" w:rsidRDefault="0011388E">
            <w:pPr>
              <w:spacing w:line="360" w:lineRule="auto"/>
              <w:rPr>
                <w:lang w:eastAsia="en-GB"/>
              </w:rPr>
            </w:pPr>
            <w:r>
              <w:rPr>
                <w:lang w:eastAsia="en-GB"/>
              </w:rPr>
              <w:t>No</w:t>
            </w:r>
          </w:p>
        </w:tc>
      </w:tr>
      <w:tr w:rsidR="0011388E" w14:paraId="32131CD4"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FB95C0" w14:textId="77777777" w:rsidR="0011388E" w:rsidRDefault="001138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CAD2E" w14:textId="77777777" w:rsidR="0011388E" w:rsidRDefault="001138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7CB407" w14:textId="77777777" w:rsidR="0011388E" w:rsidRDefault="0011388E">
            <w:pPr>
              <w:spacing w:after="200" w:line="276" w:lineRule="auto"/>
              <w:ind w:left="360"/>
              <w:rPr>
                <w:lang w:eastAsia="en-GB"/>
              </w:rPr>
            </w:pPr>
          </w:p>
        </w:tc>
      </w:tr>
      <w:tr w:rsidR="0011388E" w14:paraId="6194E2B0" w14:textId="77777777" w:rsidTr="001138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245B1E8"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C6D04B" w14:textId="77777777" w:rsidR="0011388E" w:rsidRDefault="001138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431C43B" w14:textId="77777777" w:rsidR="0011388E" w:rsidRDefault="0011388E">
            <w:pPr>
              <w:spacing w:line="360" w:lineRule="auto"/>
              <w:rPr>
                <w:lang w:eastAsia="en-GB"/>
              </w:rPr>
            </w:pPr>
            <w:r>
              <w:rPr>
                <w:lang w:eastAsia="en-GB"/>
              </w:rPr>
              <w:t>Between January 2005 and December 2024, a total of 59,843 women were treated for histologically confirmed cervical intraepithelial neoplasia (CIN) in Scotland. Of these, 45,366 (75.8%) underwent large loop excision of the transformation zone (LLETZ), and 14,477 (24.2%) were treated with Thermoablation. The distribution of initial CIN diagnosis differed significantly by treatment modality (p &lt; 0.001). A higher proportion of women treated with Thermoablation had CIN1 (22.3% vs. 17.8%) or CIN2 (43.5% vs. 36.0%), while a higher proportion of those treated with LLETZ had CIN3 (46.2% vs. 34.2%).</w:t>
            </w:r>
          </w:p>
          <w:p w14:paraId="3441F65B" w14:textId="77777777" w:rsidR="0011388E" w:rsidRDefault="0011388E">
            <w:pPr>
              <w:spacing w:line="360" w:lineRule="auto"/>
              <w:rPr>
                <w:lang w:eastAsia="en-GB"/>
              </w:rPr>
            </w:pPr>
            <w:r>
              <w:rPr>
                <w:lang w:eastAsia="en-GB"/>
              </w:rPr>
              <w:t xml:space="preserve">HPV positivity between at first test post-treatment (Test of Cure) was similar between groups. Among women treated with LLETZ, 21.8% (4,128/18,962) had a positive high-risk HPV result, compared to 22.6% (1,268/5,617) of those treated with Thermoablation (p = 0.207). Overall, 22.0% (5,396/24,579) of women tested positive for HPV in this period, with no statistically significant difference between treatment modalities.  Overall recurrence occurred in 8.7% of women: 8.2% after Thermoablation and 8.9% after LLETZ (p = 0.013). Median time to recurrence was shorter for Thermoablation (14 months) than LLETZ (19 months, p &lt; 0.001). In multivariable analysis, Thermoablation was associated with a significantly higher risk of recurrence </w:t>
            </w:r>
            <w:r>
              <w:rPr>
                <w:lang w:eastAsia="en-GB"/>
              </w:rPr>
              <w:lastRenderedPageBreak/>
              <w:t>compared to LLETZ (HR 1.47, 95% CI 1.37–1.57, p &lt; 0.001). This effect persisted across CIN grades and among women under 50. Recurrence-free survival was consistently higher in the LLETZ group over the 16-year follow-up.</w:t>
            </w:r>
          </w:p>
        </w:tc>
      </w:tr>
      <w:tr w:rsidR="0011388E" w14:paraId="40050CD9"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C96DC7" w14:textId="77777777" w:rsidR="0011388E" w:rsidRDefault="0011388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853E16" w14:textId="77777777" w:rsidR="0011388E" w:rsidRDefault="001138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ABC72F" w14:textId="77777777" w:rsidR="0011388E" w:rsidRDefault="0011388E">
            <w:pPr>
              <w:spacing w:after="200" w:line="276" w:lineRule="auto"/>
              <w:ind w:left="360"/>
              <w:rPr>
                <w:lang w:eastAsia="en-GB"/>
              </w:rPr>
            </w:pPr>
          </w:p>
        </w:tc>
      </w:tr>
      <w:tr w:rsidR="0011388E" w14:paraId="3F0DDA0C" w14:textId="77777777" w:rsidTr="001138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CCAB235"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72358C6" w14:textId="77777777" w:rsidR="0011388E" w:rsidRDefault="001138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2115C47" w14:textId="77777777" w:rsidR="0011388E" w:rsidRDefault="0011388E">
            <w:pPr>
              <w:spacing w:line="360" w:lineRule="auto"/>
              <w:rPr>
                <w:lang w:eastAsia="en-GB"/>
              </w:rPr>
            </w:pPr>
            <w:r>
              <w:rPr>
                <w:lang w:eastAsia="en-GB"/>
              </w:rPr>
              <w:t>Further studies are needed to evaluate the long-term risk of progression to cervical cancer following Thermoablation, particularly in the context of HPV vaccination. Trials directly comparing Thermoablation with other ablative and excisional modalities in different clinical settings would clarify relative effectiveness, complication rates, and cost-effectiveness. There is also a need for research on optimal follow-up strategies and the performance of battery-operated Thermoablation devices. Until such data are available, national registries and routinely collected health data offer valuable opportunities to monitor real-world outcomes and guide evidence-based practice in cervical cancer prevention.</w:t>
            </w:r>
          </w:p>
        </w:tc>
      </w:tr>
    </w:tbl>
    <w:p w14:paraId="1172D86D" w14:textId="77777777" w:rsidR="0011388E" w:rsidRDefault="0011388E" w:rsidP="0011388E">
      <w:pPr>
        <w:spacing w:line="240" w:lineRule="auto"/>
        <w:ind w:left="-851"/>
        <w:rPr>
          <w:rFonts w:ascii="Arial" w:eastAsia="Times New Roman" w:hAnsi="Arial" w:cs="Arial"/>
          <w:lang w:eastAsia="en-GB"/>
        </w:rPr>
      </w:pPr>
    </w:p>
    <w:p w14:paraId="0A5B2040" w14:textId="6D6A9A97" w:rsidR="0011388E" w:rsidRDefault="00246D8F" w:rsidP="00246D8F">
      <w:pPr>
        <w:pStyle w:val="Heading2"/>
      </w:pPr>
      <w:bookmarkStart w:id="50" w:name="_1819-0345_Ann_Banfield"/>
      <w:bookmarkEnd w:id="50"/>
      <w:r>
        <w:t>1819-0345</w:t>
      </w:r>
      <w:r>
        <w:tab/>
        <w:t>Ann Banfield</w:t>
      </w:r>
    </w:p>
    <w:p w14:paraId="187598A3" w14:textId="77777777" w:rsidR="00834636" w:rsidRDefault="00834636" w:rsidP="00834636"/>
    <w:p w14:paraId="78280F24" w14:textId="77777777" w:rsidR="00834636" w:rsidRDefault="00834636" w:rsidP="00834636">
      <w:r>
        <w:t xml:space="preserve">ISCHEMIA-Extend: Long Term Follow Up of </w:t>
      </w:r>
    </w:p>
    <w:p w14:paraId="697A1E41" w14:textId="33D9C2ED" w:rsidR="00834636" w:rsidRDefault="00834636" w:rsidP="00834636">
      <w:r>
        <w:t>ISCHEMIA Trial Participants</w:t>
      </w:r>
    </w:p>
    <w:p w14:paraId="70D2F1FD" w14:textId="77777777" w:rsidR="004A7961" w:rsidRDefault="004A7961" w:rsidP="00834636">
      <w:r>
        <w:t>The Public Benefit Impact Summary 1 Aims What did the study set out to achieve? To gain additional information on how long-term allcause mortality is affected by how patients have been treated in their 2 randomised groups. The trial participants, who are known to have coronary artery disease, were randomised to either interventional treatment such as surgery or stents, or to medication treatment. This observational long-term follow-up set out to assess the effect of an initial invasive strategy on long-term all-cause, cardiovascular (CV) and non-CV mortality compared with an initial conservative strategy in stable ischemic heart diseases patients with at least moderate ischemia on stress testing, over 10 years median follow-up</w:t>
      </w:r>
    </w:p>
    <w:p w14:paraId="6D1E3D5C" w14:textId="3C24F4DF" w:rsidR="004A7961" w:rsidRDefault="004A7961" w:rsidP="00834636">
      <w:r>
        <w:t xml:space="preserve"> 2 Public Benefit Impact How will these outcomes directly result in benefit for the public? Please give details. This should be the main section answered. The goal of the study is to improve the treatment of patients with ischemic heart disease across the globe, by ensuring they are given the correct initial </w:t>
      </w:r>
      <w:r>
        <w:lastRenderedPageBreak/>
        <w:t xml:space="preserve">treatment, as determined by this randomised trial. The primary goals of all therapies are to enable patients to feel better and/or live longer. ISCHEMIA provided definitive data on the benefit of invasive strategy on quality of life. However, mortality is the most objective and compelling clinical outcome. Strategies that reduce deaths over the long term are of greatest interest to patients and physicians. Public Benefit and Privacy Panel for Health and Social Care End of Project Declaration and Summary End of Project Declaration and Summary Report V0.1_FINAL </w:t>
      </w:r>
    </w:p>
    <w:p w14:paraId="2B8AC8B3" w14:textId="77777777" w:rsidR="004A7961" w:rsidRDefault="004A7961" w:rsidP="00834636">
      <w:r>
        <w:t>3 Data What data were received/processed/collected? Was it as expected? Please give brief details. Date of death, and primary and secondary cause of death. Yes, mortality data was as expected.</w:t>
      </w:r>
    </w:p>
    <w:p w14:paraId="391AC1B1" w14:textId="77777777" w:rsidR="004A7961" w:rsidRDefault="004A7961" w:rsidP="00834636">
      <w:r>
        <w:t xml:space="preserve"> 4 Methodology How did you collect the data? Data was transferred from LNWUH NHS Trust to eDRIS in a password protected file via NHS email. The word SECURE was used in the subject title as per Trust policy to ensure additional encryption. Data obtained from eDRIS was accessed by LNWUH NHS trust on a secure password protected portal and entered into the eCRF by Ann Banfield, using only the study number as the identifier. How did you process the data? Data received, such as date of death, was entered into a Electronic data capture system (EDC) by the applicant. Only the patients study number existed in the database, no personal identifiers at all. This database was accessed by the sponsor study team in New York, where it was stored on their secure servers. No identifiable data was sent to the sponsor for analysis. That data remained within the NHS. Any data provided to the sponsor remained fully anonymised. How did you provision/publish the information? Published in Peer reviewed journal and presented at international cardiology conferences. No patient will be identified in any of the publications or presentations. Did your study scope change from its original aims? Please give brief details. No, the study scope remained as an observational long-term follow-up of patients for mortality.</w:t>
      </w:r>
    </w:p>
    <w:p w14:paraId="66C27860" w14:textId="77777777" w:rsidR="004A7961" w:rsidRDefault="004A7961" w:rsidP="00834636">
      <w:r>
        <w:t xml:space="preserve"> 5 Outcomes: Public Benefit and Privacy Panel for Health and Social Care End of Project Declaration and Summary End of Project Declaration and Summary Report V0.1_FINAL The outcomes / results of your proposal. Please give brief details. The interim results published in 2023 found that there was no difference in all-cause mortality with an initial invasive strategy compared with an initial conservative strategy, but there was lower risk of cardiovascular mortality and higher risk of noncardiovascular mortality with an initial invasive strategy during a median follow-up of 5.7 years. The final follow-up of 10 years is currently under analysis and will be published/presented later this year.</w:t>
      </w:r>
    </w:p>
    <w:p w14:paraId="2DBBB5B9" w14:textId="52858169" w:rsidR="00834636" w:rsidRDefault="004A7961" w:rsidP="00834636">
      <w:r>
        <w:t xml:space="preserve"> 6 Future Questions: Have the processes / results raised further questions for future exploration? Please give brief details. As reported in the interim results, the higher rate of noncardiovascular death in the invasive group was unexpected and remains unexplained. The low rate of all-cause death makes it unlikely that the observed excess risk of noncardiovascular death among invasive strategy participants is explained by the phenomenon of competing risks; the rate of noncardiovascular death would have to be substantially higher to explain the apparent observed difference in noncardiovascular death between the 2 treatment groups on the basis of competing risks alone. Common causes of noncardiovascular death in ISCHEMIA and other studies of chronic coronary disease are typically cancer and infection. We look forward to the final results for further exploration.</w:t>
      </w:r>
    </w:p>
    <w:p w14:paraId="03EE4113" w14:textId="77777777" w:rsidR="00834636" w:rsidRPr="00834636" w:rsidRDefault="00834636" w:rsidP="00834636"/>
    <w:sectPr w:rsidR="00834636" w:rsidRPr="00834636"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908F" w14:textId="77777777" w:rsidR="00E16CEB" w:rsidRDefault="00E16CEB" w:rsidP="00410801">
      <w:pPr>
        <w:spacing w:after="0" w:line="240" w:lineRule="auto"/>
      </w:pPr>
      <w:r>
        <w:separator/>
      </w:r>
    </w:p>
  </w:endnote>
  <w:endnote w:type="continuationSeparator" w:id="0">
    <w:p w14:paraId="7B593367" w14:textId="77777777" w:rsidR="00E16CEB" w:rsidRDefault="00E16CEB"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D225" w14:textId="77777777" w:rsidR="00E16CEB" w:rsidRDefault="00E16CEB" w:rsidP="00410801">
      <w:pPr>
        <w:spacing w:after="0" w:line="240" w:lineRule="auto"/>
      </w:pPr>
      <w:r>
        <w:separator/>
      </w:r>
    </w:p>
  </w:footnote>
  <w:footnote w:type="continuationSeparator" w:id="0">
    <w:p w14:paraId="7C25BDD4" w14:textId="77777777" w:rsidR="00E16CEB" w:rsidRDefault="00E16CEB"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04EE1"/>
    <w:multiLevelType w:val="hybridMultilevel"/>
    <w:tmpl w:val="993E51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2F3436"/>
    <w:multiLevelType w:val="hybridMultilevel"/>
    <w:tmpl w:val="8F983E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20" w15:restartNumberingAfterBreak="0">
    <w:nsid w:val="52B8341D"/>
    <w:multiLevelType w:val="hybridMultilevel"/>
    <w:tmpl w:val="195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D642B3"/>
    <w:multiLevelType w:val="hybridMultilevel"/>
    <w:tmpl w:val="F8B61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8869B9"/>
    <w:multiLevelType w:val="hybridMultilevel"/>
    <w:tmpl w:val="6B146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5"/>
  </w:num>
  <w:num w:numId="2" w16cid:durableId="2014259173">
    <w:abstractNumId w:val="17"/>
  </w:num>
  <w:num w:numId="3" w16cid:durableId="1593122341">
    <w:abstractNumId w:val="27"/>
  </w:num>
  <w:num w:numId="4" w16cid:durableId="170680347">
    <w:abstractNumId w:val="12"/>
  </w:num>
  <w:num w:numId="5" w16cid:durableId="217976667">
    <w:abstractNumId w:val="1"/>
  </w:num>
  <w:num w:numId="6" w16cid:durableId="1263802586">
    <w:abstractNumId w:val="6"/>
  </w:num>
  <w:num w:numId="7" w16cid:durableId="1346639340">
    <w:abstractNumId w:val="21"/>
  </w:num>
  <w:num w:numId="8" w16cid:durableId="1285576714">
    <w:abstractNumId w:val="10"/>
  </w:num>
  <w:num w:numId="9" w16cid:durableId="542643113">
    <w:abstractNumId w:val="19"/>
  </w:num>
  <w:num w:numId="10" w16cid:durableId="1145970467">
    <w:abstractNumId w:val="23"/>
  </w:num>
  <w:num w:numId="11" w16cid:durableId="2055810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5"/>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8"/>
  </w:num>
  <w:num w:numId="18" w16cid:durableId="608049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8"/>
  </w:num>
  <w:num w:numId="21" w16cid:durableId="136991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9"/>
  </w:num>
  <w:num w:numId="23" w16cid:durableId="31106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1"/>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6"/>
  </w:num>
  <w:num w:numId="26" w16cid:durableId="509491037">
    <w:abstractNumId w:val="7"/>
  </w:num>
  <w:num w:numId="27" w16cid:durableId="726297315">
    <w:abstractNumId w:val="15"/>
  </w:num>
  <w:num w:numId="28" w16cid:durableId="453670865">
    <w:abstractNumId w:val="4"/>
  </w:num>
  <w:num w:numId="29" w16cid:durableId="666591223">
    <w:abstractNumId w:val="20"/>
  </w:num>
  <w:num w:numId="30" w16cid:durableId="217591881">
    <w:abstractNumId w:val="14"/>
  </w:num>
  <w:num w:numId="31" w16cid:durableId="618536799">
    <w:abstractNumId w:val="2"/>
  </w:num>
  <w:num w:numId="32" w16cid:durableId="20364206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89561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75F"/>
    <w:rsid w:val="00053BAF"/>
    <w:rsid w:val="000540C4"/>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E3164"/>
    <w:rsid w:val="000F5F53"/>
    <w:rsid w:val="000F7240"/>
    <w:rsid w:val="00106733"/>
    <w:rsid w:val="001120DB"/>
    <w:rsid w:val="00112A07"/>
    <w:rsid w:val="0011388E"/>
    <w:rsid w:val="00120BC9"/>
    <w:rsid w:val="00121A52"/>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3293"/>
    <w:rsid w:val="002362D3"/>
    <w:rsid w:val="0024529C"/>
    <w:rsid w:val="00246D8F"/>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B2664"/>
    <w:rsid w:val="002B6741"/>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35C64"/>
    <w:rsid w:val="00342F90"/>
    <w:rsid w:val="00347C2C"/>
    <w:rsid w:val="003528B8"/>
    <w:rsid w:val="003550CC"/>
    <w:rsid w:val="00357C1E"/>
    <w:rsid w:val="0036010E"/>
    <w:rsid w:val="00360BC9"/>
    <w:rsid w:val="00361195"/>
    <w:rsid w:val="0037088B"/>
    <w:rsid w:val="00380FA9"/>
    <w:rsid w:val="0038179E"/>
    <w:rsid w:val="00386835"/>
    <w:rsid w:val="003872ED"/>
    <w:rsid w:val="003900BD"/>
    <w:rsid w:val="00391AE7"/>
    <w:rsid w:val="00394F62"/>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40406"/>
    <w:rsid w:val="0045586D"/>
    <w:rsid w:val="00455D84"/>
    <w:rsid w:val="004719EE"/>
    <w:rsid w:val="00472D66"/>
    <w:rsid w:val="004958F2"/>
    <w:rsid w:val="004A1E7F"/>
    <w:rsid w:val="004A7961"/>
    <w:rsid w:val="004B46E7"/>
    <w:rsid w:val="004B53D4"/>
    <w:rsid w:val="004C1F01"/>
    <w:rsid w:val="004C316F"/>
    <w:rsid w:val="004C6789"/>
    <w:rsid w:val="004D18CA"/>
    <w:rsid w:val="004D2EF3"/>
    <w:rsid w:val="004D44AA"/>
    <w:rsid w:val="004D6C46"/>
    <w:rsid w:val="004E30F6"/>
    <w:rsid w:val="004F143F"/>
    <w:rsid w:val="004F3955"/>
    <w:rsid w:val="00502D30"/>
    <w:rsid w:val="00507D74"/>
    <w:rsid w:val="005136EB"/>
    <w:rsid w:val="00527975"/>
    <w:rsid w:val="00536CC4"/>
    <w:rsid w:val="00541486"/>
    <w:rsid w:val="00544C4A"/>
    <w:rsid w:val="00552C0D"/>
    <w:rsid w:val="00562344"/>
    <w:rsid w:val="00567D07"/>
    <w:rsid w:val="00571360"/>
    <w:rsid w:val="00572963"/>
    <w:rsid w:val="00572B3D"/>
    <w:rsid w:val="0057795A"/>
    <w:rsid w:val="005849C9"/>
    <w:rsid w:val="00584F3A"/>
    <w:rsid w:val="00590380"/>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19C8"/>
    <w:rsid w:val="00625E84"/>
    <w:rsid w:val="0062770B"/>
    <w:rsid w:val="006371D6"/>
    <w:rsid w:val="0064745A"/>
    <w:rsid w:val="00651682"/>
    <w:rsid w:val="006559D0"/>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C14CC"/>
    <w:rsid w:val="006D1B30"/>
    <w:rsid w:val="006D2D2A"/>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0708"/>
    <w:rsid w:val="00761B17"/>
    <w:rsid w:val="00763C0B"/>
    <w:rsid w:val="00767FBC"/>
    <w:rsid w:val="00772E09"/>
    <w:rsid w:val="00776BB6"/>
    <w:rsid w:val="00776D76"/>
    <w:rsid w:val="0077773A"/>
    <w:rsid w:val="00782490"/>
    <w:rsid w:val="007A1413"/>
    <w:rsid w:val="007B3A82"/>
    <w:rsid w:val="007C79A5"/>
    <w:rsid w:val="007D3CCA"/>
    <w:rsid w:val="007D7138"/>
    <w:rsid w:val="007E1D3C"/>
    <w:rsid w:val="007E4206"/>
    <w:rsid w:val="007F2443"/>
    <w:rsid w:val="008024D4"/>
    <w:rsid w:val="00807E24"/>
    <w:rsid w:val="008174F4"/>
    <w:rsid w:val="008176F7"/>
    <w:rsid w:val="00823B34"/>
    <w:rsid w:val="00831D14"/>
    <w:rsid w:val="00831D8F"/>
    <w:rsid w:val="0083208A"/>
    <w:rsid w:val="00834636"/>
    <w:rsid w:val="00835C24"/>
    <w:rsid w:val="0083608E"/>
    <w:rsid w:val="0084386B"/>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31C7"/>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365CF"/>
    <w:rsid w:val="009425B2"/>
    <w:rsid w:val="00946601"/>
    <w:rsid w:val="00957437"/>
    <w:rsid w:val="009579EB"/>
    <w:rsid w:val="009651A1"/>
    <w:rsid w:val="00970DDA"/>
    <w:rsid w:val="009717E5"/>
    <w:rsid w:val="009839AB"/>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1B4"/>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226"/>
    <w:rsid w:val="00BB03F7"/>
    <w:rsid w:val="00BB6DEC"/>
    <w:rsid w:val="00BB7FA1"/>
    <w:rsid w:val="00BC568B"/>
    <w:rsid w:val="00BD0FFE"/>
    <w:rsid w:val="00BD222D"/>
    <w:rsid w:val="00BD499F"/>
    <w:rsid w:val="00BE14CD"/>
    <w:rsid w:val="00BF5E0A"/>
    <w:rsid w:val="00BF6803"/>
    <w:rsid w:val="00C07035"/>
    <w:rsid w:val="00C1139C"/>
    <w:rsid w:val="00C17110"/>
    <w:rsid w:val="00C24A8E"/>
    <w:rsid w:val="00C25B4C"/>
    <w:rsid w:val="00C27A3C"/>
    <w:rsid w:val="00C30344"/>
    <w:rsid w:val="00C31E80"/>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629F"/>
    <w:rsid w:val="00CB78B3"/>
    <w:rsid w:val="00CC4BE0"/>
    <w:rsid w:val="00CC657F"/>
    <w:rsid w:val="00CD05B8"/>
    <w:rsid w:val="00CD1FF2"/>
    <w:rsid w:val="00CE32FF"/>
    <w:rsid w:val="00CE4D0E"/>
    <w:rsid w:val="00CF4479"/>
    <w:rsid w:val="00CF5C92"/>
    <w:rsid w:val="00D062DB"/>
    <w:rsid w:val="00D110D9"/>
    <w:rsid w:val="00D14FC1"/>
    <w:rsid w:val="00D17612"/>
    <w:rsid w:val="00D205E8"/>
    <w:rsid w:val="00D3041B"/>
    <w:rsid w:val="00D311F2"/>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C711C"/>
    <w:rsid w:val="00DD30E0"/>
    <w:rsid w:val="00DD34B7"/>
    <w:rsid w:val="00DE2FB7"/>
    <w:rsid w:val="00DE6721"/>
    <w:rsid w:val="00DF5237"/>
    <w:rsid w:val="00E028FE"/>
    <w:rsid w:val="00E05567"/>
    <w:rsid w:val="00E05849"/>
    <w:rsid w:val="00E10E41"/>
    <w:rsid w:val="00E125B7"/>
    <w:rsid w:val="00E16CEB"/>
    <w:rsid w:val="00E23825"/>
    <w:rsid w:val="00E27609"/>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B58B2"/>
    <w:rsid w:val="00EC7F8B"/>
    <w:rsid w:val="00ED2256"/>
    <w:rsid w:val="00ED2A2D"/>
    <w:rsid w:val="00ED48E4"/>
    <w:rsid w:val="00ED7036"/>
    <w:rsid w:val="00EE12EA"/>
    <w:rsid w:val="00EE1BCE"/>
    <w:rsid w:val="00EE5D24"/>
    <w:rsid w:val="00EE68DF"/>
    <w:rsid w:val="00EE7F61"/>
    <w:rsid w:val="00EF28E5"/>
    <w:rsid w:val="00EF6BA5"/>
    <w:rsid w:val="00EF7134"/>
    <w:rsid w:val="00EF7C9D"/>
    <w:rsid w:val="00F04AF5"/>
    <w:rsid w:val="00F06828"/>
    <w:rsid w:val="00F31C17"/>
    <w:rsid w:val="00F32C90"/>
    <w:rsid w:val="00F35CE4"/>
    <w:rsid w:val="00F36396"/>
    <w:rsid w:val="00F4562F"/>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6F27"/>
    <w:rsid w:val="00F9766B"/>
    <w:rsid w:val="00F97759"/>
    <w:rsid w:val="00FA62BE"/>
    <w:rsid w:val="00FB6186"/>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484472612">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27377081">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676075013">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64156738">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19769748">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54132980">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46146421">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improvementscotland.org/our_work/patient_safety/excellence_in_care/vale_of_leven_inquiry.aspx" TargetMode="External"/><Relationship Id="rId18" Type="http://schemas.openxmlformats.org/officeDocument/2006/relationships/hyperlink" Target="https://doi.org/10.1007/s00125-019-4915-0" TargetMode="External"/><Relationship Id="rId26" Type="http://schemas.openxmlformats.org/officeDocument/2006/relationships/hyperlink" Target="https://doi.org/10.1016/j.ajhg.2023.04.003" TargetMode="External"/><Relationship Id="rId3" Type="http://schemas.openxmlformats.org/officeDocument/2006/relationships/customXml" Target="../customXml/item3.xml"/><Relationship Id="rId21" Type="http://schemas.openxmlformats.org/officeDocument/2006/relationships/hyperlink" Target="https://doi.org/10.1007/s00125-019-05081-8" TargetMode="External"/><Relationship Id="rId7" Type="http://schemas.openxmlformats.org/officeDocument/2006/relationships/settings" Target="settings.xml"/><Relationship Id="rId12" Type="http://schemas.openxmlformats.org/officeDocument/2006/relationships/hyperlink" Target="http://www.ncin.org.uk/cancer_type_and_topic_specific_work/cancer_type_specific_work/cancer_in_children_teenagers_and_young_adults/" TargetMode="External"/><Relationship Id="rId17" Type="http://schemas.openxmlformats.org/officeDocument/2006/relationships/hyperlink" Target="https://doi.org/10.1186/s12916-019-1392-8" TargetMode="External"/><Relationship Id="rId25" Type="http://schemas.openxmlformats.org/officeDocument/2006/relationships/hyperlink" Target="https://doi.org/10.1038/s41598-022-08429-0" TargetMode="External"/><Relationship Id="rId2" Type="http://schemas.openxmlformats.org/officeDocument/2006/relationships/customXml" Target="../customXml/item2.xml"/><Relationship Id="rId16" Type="http://schemas.openxmlformats.org/officeDocument/2006/relationships/hyperlink" Target="https://doi.org/10.2337/db19-1695-P" TargetMode="External"/><Relationship Id="rId20" Type="http://schemas.openxmlformats.org/officeDocument/2006/relationships/hyperlink" Target="https://doi.org/10.2337/dc19-15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40690440/" TargetMode="External"/><Relationship Id="rId24" Type="http://schemas.openxmlformats.org/officeDocument/2006/relationships/hyperlink" Target="https://doi.org/10.1177/1352458520963937" TargetMode="External"/><Relationship Id="rId5" Type="http://schemas.openxmlformats.org/officeDocument/2006/relationships/numbering" Target="numbering.xml"/><Relationship Id="rId15" Type="http://schemas.openxmlformats.org/officeDocument/2006/relationships/hyperlink" Target="https://useraccess.nhsnss.scot.nhs.uk/" TargetMode="External"/><Relationship Id="rId23" Type="http://schemas.openxmlformats.org/officeDocument/2006/relationships/hyperlink" Target="https://doi.org/10.1093/glycob/cwaa10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7/s00125-019-05052-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health-and-care-staffing-scotland-act-2019-overview/" TargetMode="External"/><Relationship Id="rId22" Type="http://schemas.openxmlformats.org/officeDocument/2006/relationships/hyperlink" Target="https://doi.org/10.2337/dc20-0567" TargetMode="External"/><Relationship Id="rId27" Type="http://schemas.openxmlformats.org/officeDocument/2006/relationships/hyperlink" Target="https://digital.nhs.uk/ndrs/our-work/ncras-work-programme/cancer-in-children-teenagers-and-young-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53</Pages>
  <Words>14062</Words>
  <Characters>80158</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94032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36</cp:revision>
  <cp:lastPrinted>2021-04-26T12:02:00Z</cp:lastPrinted>
  <dcterms:created xsi:type="dcterms:W3CDTF">2023-11-09T09:09:00Z</dcterms:created>
  <dcterms:modified xsi:type="dcterms:W3CDTF">2026-04-22T14:33:00Z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