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5480925A"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4011C1">
        <w:rPr>
          <w:b/>
          <w:sz w:val="24"/>
        </w:rPr>
        <w:t>May 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F91ECD" w:rsidRPr="00F91ECD" w14:paraId="72D06958" w14:textId="5D0D7FBB"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509D2" w14:textId="0EF525C7" w:rsidR="00F91ECD" w:rsidRPr="008612B1" w:rsidRDefault="009123EF" w:rsidP="00F91ECD">
            <w:pPr>
              <w:spacing w:after="0" w:line="240" w:lineRule="auto"/>
              <w:jc w:val="center"/>
              <w:rPr>
                <w:rFonts w:eastAsia="Times New Roman" w:cstheme="minorHAnsi"/>
                <w:bCs/>
                <w:sz w:val="24"/>
                <w:szCs w:val="24"/>
                <w:lang w:eastAsia="en-GB"/>
              </w:rPr>
            </w:pPr>
            <w:hyperlink w:anchor="_2425-0249_Dr_Owen" w:history="1">
              <w:r w:rsidRPr="006F330B">
                <w:rPr>
                  <w:rStyle w:val="Hyperlink"/>
                  <w:rFonts w:eastAsia="Times New Roman" w:cstheme="minorHAnsi"/>
                  <w:bCs/>
                  <w:sz w:val="24"/>
                  <w:szCs w:val="24"/>
                  <w:lang w:eastAsia="en-GB"/>
                </w:rPr>
                <w:t>2425-</w:t>
              </w:r>
              <w:r w:rsidR="00B66BE0" w:rsidRPr="006F330B">
                <w:rPr>
                  <w:rStyle w:val="Hyperlink"/>
                  <w:rFonts w:eastAsia="Times New Roman" w:cstheme="minorHAnsi"/>
                  <w:bCs/>
                  <w:sz w:val="24"/>
                  <w:szCs w:val="24"/>
                  <w:lang w:eastAsia="en-GB"/>
                </w:rPr>
                <w:t>0249</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833C5BE" w14:textId="7C299AB1" w:rsidR="00B66BE0" w:rsidRDefault="00B66BE0" w:rsidP="00B66BE0">
            <w:pPr>
              <w:spacing w:line="360" w:lineRule="auto"/>
              <w:jc w:val="center"/>
              <w:rPr>
                <w:rFonts w:ascii="Times New Roman" w:hAnsi="Times New Roman" w:cs="Times New Roman"/>
                <w:lang w:eastAsia="en-GB"/>
              </w:rPr>
            </w:pPr>
            <w:r>
              <w:rPr>
                <w:rFonts w:ascii="Times New Roman" w:hAnsi="Times New Roman" w:cs="Times New Roman"/>
              </w:rPr>
              <w:t>Dr Owen Hibberd</w:t>
            </w:r>
          </w:p>
          <w:p w14:paraId="75E69B9F" w14:textId="77777777" w:rsidR="00F91ECD" w:rsidRPr="00F91ECD" w:rsidRDefault="00F91ECD" w:rsidP="00F91ECD">
            <w:pPr>
              <w:spacing w:after="0" w:line="240" w:lineRule="auto"/>
              <w:jc w:val="center"/>
              <w:rPr>
                <w:rFonts w:eastAsia="Times New Roman" w:cstheme="minorHAnsi"/>
                <w:b/>
                <w:bCs/>
                <w:color w:val="FFFFFF" w:themeColor="background1"/>
                <w:sz w:val="24"/>
                <w:szCs w:val="24"/>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FB27501" w14:textId="77777777" w:rsidR="00E44E78" w:rsidRDefault="00E44E78" w:rsidP="00E44E78">
            <w:pPr>
              <w:spacing w:line="360" w:lineRule="auto"/>
              <w:jc w:val="center"/>
              <w:rPr>
                <w:rFonts w:ascii="Times New Roman" w:hAnsi="Times New Roman" w:cs="Times New Roman"/>
                <w:lang w:eastAsia="en-GB"/>
              </w:rPr>
            </w:pPr>
            <w:r>
              <w:rPr>
                <w:rFonts w:ascii="Times New Roman" w:hAnsi="Times New Roman" w:cs="Times New Roman"/>
                <w:color w:val="202020"/>
                <w:shd w:val="clear" w:color="auto" w:fill="FFFFFF"/>
              </w:rPr>
              <w:t>Queen Mary University of London</w:t>
            </w:r>
          </w:p>
          <w:p w14:paraId="2AED16E7" w14:textId="77777777" w:rsidR="00F91ECD" w:rsidRPr="00F91ECD" w:rsidRDefault="00F91ECD" w:rsidP="00F91ECD">
            <w:pPr>
              <w:spacing w:after="0" w:line="240" w:lineRule="auto"/>
              <w:jc w:val="center"/>
              <w:rPr>
                <w:rFonts w:eastAsia="Times New Roman" w:cstheme="minorHAnsi"/>
                <w:b/>
                <w:bCs/>
                <w:color w:val="FFFFFF" w:themeColor="background1"/>
                <w:sz w:val="24"/>
                <w:szCs w:val="24"/>
                <w:lang w:eastAsia="en-GB"/>
              </w:rPr>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494645F" w14:textId="513AD6F1" w:rsidR="00F91ECD" w:rsidRPr="00F91ECD" w:rsidRDefault="00E44E78" w:rsidP="00E44E78">
            <w:pPr>
              <w:jc w:val="center"/>
              <w:rPr>
                <w:rFonts w:eastAsia="Times New Roman" w:cstheme="minorHAnsi"/>
                <w:b/>
                <w:bCs/>
                <w:color w:val="FFFFFF" w:themeColor="background1"/>
                <w:sz w:val="24"/>
                <w:szCs w:val="24"/>
                <w:lang w:eastAsia="en-GB"/>
              </w:rPr>
            </w:pPr>
            <w:r>
              <w:rPr>
                <w:rFonts w:ascii="Times New Roman" w:hAnsi="Times New Roman" w:cs="Times New Roman"/>
                <w:b/>
                <w:bCs/>
                <w:iCs/>
                <w:color w:val="000000"/>
              </w:rPr>
              <w:t>Is Admission Hypocalcaemia Associated with Haemodynamic Instability in Paediatric Major Trauma? - A Multi-Centre Retrospective Cohort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3A064C1" w14:textId="77777777" w:rsidR="00F91ECD" w:rsidRDefault="00F91ECD" w:rsidP="00BB03F7">
            <w:pPr>
              <w:autoSpaceDE w:val="0"/>
              <w:autoSpaceDN w:val="0"/>
              <w:adjustRightInd w:val="0"/>
              <w:spacing w:after="0" w:line="240" w:lineRule="auto"/>
              <w:rPr>
                <w:rFonts w:cs="Arial"/>
                <w:color w:val="000000"/>
                <w:sz w:val="24"/>
                <w:szCs w:val="24"/>
              </w:rPr>
            </w:pPr>
          </w:p>
          <w:p w14:paraId="69EA1F3E" w14:textId="5FE44495" w:rsidR="00D9406F" w:rsidRPr="00F91ECD" w:rsidRDefault="00D9406F" w:rsidP="00BB03F7">
            <w:pPr>
              <w:autoSpaceDE w:val="0"/>
              <w:autoSpaceDN w:val="0"/>
              <w:adjustRightInd w:val="0"/>
              <w:spacing w:after="0" w:line="240" w:lineRule="auto"/>
              <w:rPr>
                <w:rFonts w:cs="Arial"/>
                <w:color w:val="000000"/>
                <w:sz w:val="24"/>
                <w:szCs w:val="24"/>
              </w:rPr>
            </w:pPr>
          </w:p>
        </w:tc>
      </w:tr>
      <w:tr w:rsidR="00FF47A3" w:rsidRPr="00F91ECD" w14:paraId="58F0EB3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0046D" w14:textId="121A70A2" w:rsidR="00FF47A3" w:rsidRPr="00FF47A3" w:rsidRDefault="00FF47A3" w:rsidP="00F91ECD">
            <w:pPr>
              <w:spacing w:after="0" w:line="240" w:lineRule="auto"/>
              <w:jc w:val="center"/>
              <w:rPr>
                <w:rFonts w:eastAsia="Times New Roman" w:cstheme="minorHAnsi"/>
                <w:bCs/>
                <w:sz w:val="24"/>
                <w:szCs w:val="24"/>
                <w:lang w:eastAsia="en-GB"/>
              </w:rPr>
            </w:pPr>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CF6B903" w14:textId="19C0BCDF" w:rsidR="00FF47A3" w:rsidRPr="00F91ECD" w:rsidRDefault="00FF47A3" w:rsidP="00F91ECD">
            <w:pPr>
              <w:autoSpaceDE w:val="0"/>
              <w:autoSpaceDN w:val="0"/>
              <w:adjustRightInd w:val="0"/>
              <w:spacing w:after="0" w:line="240" w:lineRule="auto"/>
              <w:jc w:val="center"/>
              <w:rPr>
                <w:rFonts w:cs="Arial"/>
                <w:color w:val="000000"/>
                <w:sz w:val="24"/>
                <w:szCs w:val="24"/>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24AC1E" w14:textId="746D2210" w:rsidR="00FF47A3" w:rsidRPr="00F91ECD" w:rsidRDefault="00FF47A3" w:rsidP="00F91ECD">
            <w:pPr>
              <w:autoSpaceDE w:val="0"/>
              <w:autoSpaceDN w:val="0"/>
              <w:adjustRightInd w:val="0"/>
              <w:spacing w:after="0" w:line="240" w:lineRule="auto"/>
              <w:jc w:val="center"/>
              <w:rPr>
                <w:rFonts w:cs="Arial"/>
                <w:color w:val="000000"/>
                <w:sz w:val="24"/>
                <w:szCs w:val="24"/>
              </w:rPr>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9EBB079" w14:textId="2473400E" w:rsidR="00FF47A3" w:rsidRPr="00F91ECD" w:rsidRDefault="00FF47A3" w:rsidP="00F91ECD">
            <w:pPr>
              <w:autoSpaceDE w:val="0"/>
              <w:autoSpaceDN w:val="0"/>
              <w:adjustRightInd w:val="0"/>
              <w:spacing w:after="0" w:line="240" w:lineRule="auto"/>
              <w:jc w:val="center"/>
              <w:rPr>
                <w:rFonts w:cs="Arial"/>
                <w:color w:val="000000"/>
                <w:sz w:val="24"/>
                <w:szCs w:val="24"/>
              </w:rPr>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1DDE6EE" w14:textId="03103067" w:rsidR="00FF47A3" w:rsidRDefault="00FF47A3" w:rsidP="00BB03F7">
            <w:pPr>
              <w:autoSpaceDE w:val="0"/>
              <w:autoSpaceDN w:val="0"/>
              <w:adjustRightInd w:val="0"/>
              <w:spacing w:after="0" w:line="240" w:lineRule="auto"/>
              <w:rPr>
                <w:rFonts w:cs="Arial"/>
                <w:color w:val="000000"/>
                <w:sz w:val="24"/>
                <w:szCs w:val="24"/>
              </w:rPr>
            </w:pPr>
          </w:p>
        </w:tc>
      </w:tr>
      <w:tr w:rsidR="00763C0B" w:rsidRPr="00F91ECD" w14:paraId="557F5BD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9F3F7" w14:textId="10B7D076" w:rsidR="00763C0B" w:rsidRDefault="00763C0B" w:rsidP="00F91ECD">
            <w:pPr>
              <w:spacing w:after="0" w:line="240" w:lineRule="auto"/>
              <w:jc w:val="center"/>
              <w:rPr>
                <w:rFonts w:eastAsia="Times New Roman" w:cstheme="minorHAnsi"/>
                <w:bCs/>
                <w:sz w:val="24"/>
                <w:szCs w:val="24"/>
                <w:lang w:eastAsia="en-GB"/>
              </w:rPr>
            </w:pPr>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4FE10001" w14:textId="4B7CE05B" w:rsidR="00763C0B" w:rsidRPr="00FF47A3" w:rsidRDefault="00763C0B" w:rsidP="00F91ECD">
            <w:pPr>
              <w:autoSpaceDE w:val="0"/>
              <w:autoSpaceDN w:val="0"/>
              <w:adjustRightInd w:val="0"/>
              <w:spacing w:after="0" w:line="240" w:lineRule="auto"/>
              <w:jc w:val="center"/>
              <w:rPr>
                <w:rFonts w:cs="Arial"/>
                <w:color w:val="000000"/>
                <w:sz w:val="24"/>
                <w:szCs w:val="24"/>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5CA05D3" w14:textId="42838B1E" w:rsidR="00763C0B" w:rsidRPr="00FF47A3" w:rsidRDefault="00763C0B" w:rsidP="00F91ECD">
            <w:pPr>
              <w:autoSpaceDE w:val="0"/>
              <w:autoSpaceDN w:val="0"/>
              <w:adjustRightInd w:val="0"/>
              <w:spacing w:after="0" w:line="240" w:lineRule="auto"/>
              <w:jc w:val="center"/>
              <w:rPr>
                <w:rFonts w:cs="Arial"/>
                <w:color w:val="000000"/>
                <w:sz w:val="24"/>
                <w:szCs w:val="24"/>
              </w:rPr>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24E32DD" w14:textId="54BBC50E" w:rsidR="00763C0B" w:rsidRPr="00FF47A3" w:rsidRDefault="00763C0B" w:rsidP="00925511">
            <w:pPr>
              <w:autoSpaceDE w:val="0"/>
              <w:autoSpaceDN w:val="0"/>
              <w:adjustRightInd w:val="0"/>
              <w:spacing w:after="0" w:line="240" w:lineRule="auto"/>
              <w:jc w:val="center"/>
              <w:rPr>
                <w:rFonts w:cs="Arial"/>
                <w:color w:val="000000"/>
                <w:sz w:val="24"/>
                <w:szCs w:val="24"/>
              </w:rPr>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D021F80" w14:textId="7E272FEC" w:rsidR="008612B1" w:rsidRDefault="008612B1" w:rsidP="00BB03F7">
            <w:pPr>
              <w:autoSpaceDE w:val="0"/>
              <w:autoSpaceDN w:val="0"/>
              <w:adjustRightInd w:val="0"/>
              <w:spacing w:after="0" w:line="240" w:lineRule="auto"/>
              <w:rPr>
                <w:rFonts w:cs="Arial"/>
                <w:color w:val="000000"/>
                <w:sz w:val="24"/>
                <w:szCs w:val="24"/>
              </w:rPr>
            </w:pPr>
          </w:p>
        </w:tc>
      </w:tr>
      <w:tr w:rsidR="00C774D1" w:rsidRPr="00F91ECD" w14:paraId="61E0DC8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5BB16" w14:textId="13C76918" w:rsidR="00C774D1" w:rsidRDefault="00C774D1" w:rsidP="00F91ECD">
            <w:pPr>
              <w:spacing w:after="0" w:line="240" w:lineRule="auto"/>
              <w:jc w:val="center"/>
              <w:rPr>
                <w:rFonts w:eastAsia="Times New Roman" w:cstheme="minorHAnsi"/>
                <w:bCs/>
                <w:sz w:val="24"/>
                <w:szCs w:val="24"/>
                <w:lang w:eastAsia="en-GB"/>
              </w:rPr>
            </w:pPr>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00F741DE" w14:textId="046E3A83" w:rsidR="00C774D1" w:rsidRPr="00925511" w:rsidRDefault="00C774D1" w:rsidP="00F91ECD">
            <w:pPr>
              <w:autoSpaceDE w:val="0"/>
              <w:autoSpaceDN w:val="0"/>
              <w:adjustRightInd w:val="0"/>
              <w:spacing w:after="0" w:line="240" w:lineRule="auto"/>
              <w:jc w:val="center"/>
              <w:rPr>
                <w:rFonts w:cs="Arial"/>
                <w:color w:val="000000"/>
                <w:sz w:val="24"/>
                <w:szCs w:val="24"/>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8A69354" w14:textId="0038219D" w:rsidR="00C774D1" w:rsidRPr="00925511" w:rsidRDefault="00C774D1" w:rsidP="00F91ECD">
            <w:pPr>
              <w:autoSpaceDE w:val="0"/>
              <w:autoSpaceDN w:val="0"/>
              <w:adjustRightInd w:val="0"/>
              <w:spacing w:after="0" w:line="240" w:lineRule="auto"/>
              <w:jc w:val="center"/>
              <w:rPr>
                <w:rFonts w:cs="Arial"/>
                <w:color w:val="000000"/>
                <w:sz w:val="24"/>
                <w:szCs w:val="24"/>
              </w:rPr>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96EC168" w14:textId="76C50AB1" w:rsidR="00C774D1" w:rsidRPr="00925511" w:rsidRDefault="00C774D1" w:rsidP="00925511">
            <w:pPr>
              <w:autoSpaceDE w:val="0"/>
              <w:autoSpaceDN w:val="0"/>
              <w:adjustRightInd w:val="0"/>
              <w:spacing w:after="0" w:line="240" w:lineRule="auto"/>
              <w:jc w:val="center"/>
              <w:rPr>
                <w:rFonts w:cs="Arial"/>
                <w:color w:val="000000"/>
                <w:sz w:val="24"/>
                <w:szCs w:val="24"/>
              </w:rPr>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8FE6120" w14:textId="419DA19F" w:rsidR="00C774D1" w:rsidRDefault="00C774D1" w:rsidP="00BB03F7">
            <w:pPr>
              <w:autoSpaceDE w:val="0"/>
              <w:autoSpaceDN w:val="0"/>
              <w:adjustRightInd w:val="0"/>
              <w:spacing w:after="0" w:line="240" w:lineRule="auto"/>
              <w:rPr>
                <w:rFonts w:cs="Arial"/>
                <w:color w:val="000000"/>
                <w:sz w:val="24"/>
                <w:szCs w:val="24"/>
              </w:rPr>
            </w:pPr>
          </w:p>
        </w:tc>
      </w:tr>
      <w:tr w:rsidR="00BB03F7" w:rsidRPr="00F91ECD" w14:paraId="3E2631B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2939B" w14:textId="6FE8E2BF" w:rsidR="00BB03F7" w:rsidRDefault="00BB03F7" w:rsidP="00F91ECD">
            <w:pPr>
              <w:spacing w:after="0" w:line="240" w:lineRule="auto"/>
              <w:jc w:val="center"/>
              <w:rPr>
                <w:rFonts w:eastAsia="Times New Roman" w:cstheme="minorHAnsi"/>
                <w:bCs/>
                <w:sz w:val="24"/>
                <w:szCs w:val="24"/>
                <w:lang w:eastAsia="en-GB"/>
              </w:rPr>
            </w:pPr>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11256293" w14:textId="39C9059B" w:rsidR="00BB03F7" w:rsidRPr="00C774D1" w:rsidRDefault="00BB03F7" w:rsidP="00F91ECD">
            <w:pPr>
              <w:autoSpaceDE w:val="0"/>
              <w:autoSpaceDN w:val="0"/>
              <w:adjustRightInd w:val="0"/>
              <w:spacing w:after="0" w:line="240" w:lineRule="auto"/>
              <w:jc w:val="center"/>
              <w:rPr>
                <w:rFonts w:cs="Arial"/>
                <w:color w:val="000000"/>
                <w:sz w:val="24"/>
                <w:szCs w:val="24"/>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2435CE5" w14:textId="72BF8E75" w:rsidR="00BB03F7" w:rsidRPr="00C774D1" w:rsidRDefault="00BB03F7" w:rsidP="00F91ECD">
            <w:pPr>
              <w:autoSpaceDE w:val="0"/>
              <w:autoSpaceDN w:val="0"/>
              <w:adjustRightInd w:val="0"/>
              <w:spacing w:after="0" w:line="240" w:lineRule="auto"/>
              <w:jc w:val="center"/>
              <w:rPr>
                <w:rFonts w:cs="Arial"/>
                <w:color w:val="000000"/>
                <w:sz w:val="24"/>
                <w:szCs w:val="24"/>
              </w:rPr>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D4F9F92" w14:textId="641773BA" w:rsidR="00BB03F7" w:rsidRPr="00C774D1" w:rsidRDefault="00BB03F7" w:rsidP="00925511">
            <w:pPr>
              <w:autoSpaceDE w:val="0"/>
              <w:autoSpaceDN w:val="0"/>
              <w:adjustRightInd w:val="0"/>
              <w:spacing w:after="0" w:line="240" w:lineRule="auto"/>
              <w:jc w:val="center"/>
              <w:rPr>
                <w:rFonts w:cs="Arial"/>
                <w:color w:val="000000"/>
                <w:sz w:val="24"/>
                <w:szCs w:val="24"/>
              </w:rPr>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2A990D7" w14:textId="4F4A8EEF" w:rsidR="00BB03F7" w:rsidRDefault="00BB03F7" w:rsidP="00BB03F7">
            <w:pPr>
              <w:autoSpaceDE w:val="0"/>
              <w:autoSpaceDN w:val="0"/>
              <w:adjustRightInd w:val="0"/>
              <w:spacing w:after="0" w:line="240" w:lineRule="auto"/>
              <w:rPr>
                <w:rFonts w:cs="Arial"/>
                <w:color w:val="000000"/>
                <w:sz w:val="24"/>
                <w:szCs w:val="24"/>
              </w:rPr>
            </w:pPr>
          </w:p>
        </w:tc>
      </w:tr>
    </w:tbl>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7F82B18E" w14:textId="77777777" w:rsidR="00E07C26" w:rsidRDefault="00E07C26" w:rsidP="006F330B">
      <w:pPr>
        <w:pStyle w:val="Heading2"/>
        <w:rPr>
          <w:rFonts w:eastAsia="Times New Roman"/>
          <w:lang w:eastAsia="en-GB"/>
        </w:rPr>
      </w:pPr>
      <w:bookmarkStart w:id="1" w:name="_2425-0249_Dr_Owen"/>
      <w:bookmarkEnd w:id="1"/>
      <w:r w:rsidRPr="00E07C26">
        <w:rPr>
          <w:rFonts w:eastAsia="Times New Roman"/>
          <w:lang w:eastAsia="en-GB"/>
        </w:rPr>
        <w:lastRenderedPageBreak/>
        <w:t>2425-0249</w:t>
      </w:r>
      <w:r w:rsidRPr="00E07C26">
        <w:rPr>
          <w:rFonts w:eastAsia="Times New Roman"/>
          <w:lang w:eastAsia="en-GB"/>
        </w:rPr>
        <w:tab/>
        <w:t>Dr Owen Hibberd</w:t>
      </w:r>
    </w:p>
    <w:p w14:paraId="3CE1A436" w14:textId="4E978366" w:rsidR="00C17AB6" w:rsidRDefault="00C17AB6" w:rsidP="00E07C26">
      <w:pPr>
        <w:rPr>
          <w:rFonts w:ascii="Times New Roman" w:hAnsi="Times New Roman" w:cs="Times New Roman"/>
          <w:b/>
          <w:bCs/>
          <w:iCs/>
          <w:color w:val="000000"/>
        </w:rPr>
      </w:pPr>
      <w:r>
        <w:rPr>
          <w:rFonts w:ascii="Times New Roman" w:hAnsi="Times New Roman" w:cs="Times New Roman"/>
          <w:b/>
          <w:bCs/>
          <w:iCs/>
          <w:color w:val="000000"/>
        </w:rPr>
        <w:t>Is Admission Hypocalcaemia Associated with Haemodynamic Instability in Paediatric Major Trauma? - A Multi-Centre Retrospective Cohort Study</w:t>
      </w:r>
    </w:p>
    <w:p w14:paraId="5EA88582" w14:textId="77777777" w:rsidR="00FC238B" w:rsidRDefault="00FC238B" w:rsidP="00FC238B">
      <w:pPr>
        <w:spacing w:line="240" w:lineRule="auto"/>
        <w:jc w:val="center"/>
        <w:rPr>
          <w:rFonts w:ascii="Times New Roman" w:hAnsi="Times New Roman" w:cs="Times New Roman"/>
          <w:b/>
        </w:rPr>
      </w:pPr>
      <w:r>
        <w:rPr>
          <w:rFonts w:ascii="Times New Roman" w:hAnsi="Times New Roman" w:cs="Times New Roman"/>
          <w:b/>
        </w:rPr>
        <w:t>The Public Benefit Impact Summary</w:t>
      </w:r>
    </w:p>
    <w:p w14:paraId="0216AA44" w14:textId="77777777" w:rsidR="00FC238B" w:rsidRDefault="00FC238B" w:rsidP="00FC238B">
      <w:pPr>
        <w:rPr>
          <w:rFonts w:ascii="Times New Roman" w:hAnsi="Times New Roman" w:cs="Times New Roman"/>
          <w:b/>
        </w:rPr>
      </w:pPr>
    </w:p>
    <w:tbl>
      <w:tblPr>
        <w:tblStyle w:val="TableGrid"/>
        <w:tblW w:w="5000" w:type="pct"/>
        <w:tblLook w:val="04A0" w:firstRow="1" w:lastRow="0" w:firstColumn="1" w:lastColumn="0" w:noHBand="0" w:noVBand="1"/>
      </w:tblPr>
      <w:tblGrid>
        <w:gridCol w:w="339"/>
        <w:gridCol w:w="3359"/>
        <w:gridCol w:w="5318"/>
      </w:tblGrid>
      <w:tr w:rsidR="00FC238B" w14:paraId="4AE44E8A"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8EA49B" w14:textId="77777777" w:rsidR="00FC238B" w:rsidRDefault="00FC238B">
            <w:pPr>
              <w:spacing w:after="200" w:line="276" w:lineRule="auto"/>
              <w:rPr>
                <w:rFonts w:ascii="Times New Roman" w:eastAsia="Times New Roman" w:hAnsi="Times New Roman" w:cs="Times New Roman"/>
                <w:lang w:eastAsia="en-GB"/>
              </w:rPr>
            </w:pPr>
            <w:r>
              <w:rPr>
                <w:rFonts w:ascii="Times New Roman" w:hAnsi="Times New Roman" w:cs="Times New Roman"/>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4DA71B" w14:textId="77777777" w:rsidR="00FC238B" w:rsidRDefault="00FC238B">
            <w:pPr>
              <w:spacing w:after="200" w:line="276" w:lineRule="auto"/>
              <w:ind w:left="20"/>
              <w:rPr>
                <w:rFonts w:ascii="Times New Roman" w:hAnsi="Times New Roman" w:cs="Times New Roman"/>
                <w:b/>
                <w:lang w:eastAsia="en-GB"/>
              </w:rPr>
            </w:pPr>
            <w:r>
              <w:rPr>
                <w:rFonts w:ascii="Times New Roman" w:hAnsi="Times New Roman" w:cs="Times New Roman"/>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106449" w14:textId="77777777" w:rsidR="00FC238B" w:rsidRDefault="00FC238B">
            <w:pPr>
              <w:spacing w:after="200" w:line="276" w:lineRule="auto"/>
              <w:ind w:left="360"/>
              <w:rPr>
                <w:rFonts w:ascii="Times New Roman" w:hAnsi="Times New Roman" w:cs="Times New Roman"/>
                <w:lang w:eastAsia="en-GB"/>
              </w:rPr>
            </w:pPr>
          </w:p>
        </w:tc>
      </w:tr>
      <w:tr w:rsidR="00FC238B" w14:paraId="1D7E3BB4" w14:textId="77777777">
        <w:trPr>
          <w:trHeight w:hRule="exact" w:val="1629"/>
        </w:trPr>
        <w:tc>
          <w:tcPr>
            <w:tcW w:w="188" w:type="pct"/>
            <w:tcBorders>
              <w:top w:val="single" w:sz="4" w:space="0" w:color="auto"/>
              <w:left w:val="single" w:sz="4" w:space="0" w:color="auto"/>
              <w:bottom w:val="single" w:sz="4" w:space="0" w:color="auto"/>
              <w:right w:val="single" w:sz="4" w:space="0" w:color="auto"/>
            </w:tcBorders>
            <w:vAlign w:val="center"/>
          </w:tcPr>
          <w:p w14:paraId="33A5CE17" w14:textId="77777777" w:rsidR="00FC238B" w:rsidRDefault="00FC238B">
            <w:pPr>
              <w:spacing w:after="200" w:line="276" w:lineRule="auto"/>
              <w:rPr>
                <w:rFonts w:ascii="Times New Roman" w:hAnsi="Times New Roman" w:cs="Times New Roman"/>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AE0068B" w14:textId="77777777" w:rsidR="00FC238B" w:rsidRDefault="00FC238B">
            <w:pPr>
              <w:spacing w:after="200" w:line="276" w:lineRule="auto"/>
              <w:ind w:left="20"/>
              <w:rPr>
                <w:rFonts w:ascii="Times New Roman" w:hAnsi="Times New Roman" w:cs="Times New Roman"/>
                <w:lang w:eastAsia="en-GB"/>
              </w:rPr>
            </w:pPr>
            <w:r>
              <w:rPr>
                <w:rFonts w:ascii="Times New Roman" w:hAnsi="Times New Roman" w:cs="Times New Roman"/>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7F67F98E" w14:textId="77777777" w:rsidR="00FC238B" w:rsidRDefault="00FC238B">
            <w:pPr>
              <w:autoSpaceDE w:val="0"/>
              <w:autoSpaceDN w:val="0"/>
              <w:adjustRightInd w:val="0"/>
              <w:rPr>
                <w:rFonts w:ascii="Times New Roman" w:eastAsia="Calibri" w:hAnsi="Times New Roman" w:cs="Times New Roman"/>
                <w:color w:val="000000" w:themeColor="text1"/>
                <w:lang w:eastAsia="en-GB"/>
              </w:rPr>
            </w:pPr>
            <w:r>
              <w:rPr>
                <w:rFonts w:ascii="Times New Roman" w:eastAsia="Calibri" w:hAnsi="Times New Roman" w:cs="Times New Roman"/>
                <w:color w:val="000000" w:themeColor="text1"/>
                <w:lang w:eastAsia="en-GB"/>
              </w:rPr>
              <w:t>The study was looking at how common low calcium levels are in injured children, why this might occur, and whether this is associated with adverse outcomes (as is the case in adults).</w:t>
            </w:r>
          </w:p>
          <w:p w14:paraId="52DDAE8D" w14:textId="77777777" w:rsidR="00FC238B" w:rsidRDefault="00FC238B">
            <w:pPr>
              <w:spacing w:line="360" w:lineRule="auto"/>
              <w:rPr>
                <w:rFonts w:ascii="Times New Roman" w:eastAsia="Times New Roman" w:hAnsi="Times New Roman" w:cs="Times New Roman"/>
                <w:lang w:eastAsia="en-GB"/>
              </w:rPr>
            </w:pPr>
          </w:p>
        </w:tc>
      </w:tr>
      <w:tr w:rsidR="00FC238B" w14:paraId="18EFE409"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C53220" w14:textId="77777777" w:rsidR="00FC238B" w:rsidRDefault="00FC238B">
            <w:pPr>
              <w:spacing w:after="200" w:line="276" w:lineRule="auto"/>
              <w:rPr>
                <w:rFonts w:ascii="Times New Roman" w:hAnsi="Times New Roman" w:cs="Times New Roman"/>
                <w:lang w:eastAsia="en-GB"/>
              </w:rPr>
            </w:pPr>
            <w:r>
              <w:rPr>
                <w:rFonts w:ascii="Times New Roman" w:hAnsi="Times New Roman" w:cs="Times New Roman"/>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209EE9" w14:textId="77777777" w:rsidR="00FC238B" w:rsidRDefault="00FC238B">
            <w:pPr>
              <w:spacing w:after="200" w:line="276" w:lineRule="auto"/>
              <w:ind w:left="20"/>
              <w:rPr>
                <w:rFonts w:ascii="Times New Roman" w:hAnsi="Times New Roman" w:cs="Times New Roman"/>
                <w:b/>
                <w:lang w:eastAsia="en-GB"/>
              </w:rPr>
            </w:pPr>
            <w:r>
              <w:rPr>
                <w:rFonts w:ascii="Times New Roman" w:hAnsi="Times New Roman" w:cs="Times New Roman"/>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7D2DB6" w14:textId="77777777" w:rsidR="00FC238B" w:rsidRDefault="00FC238B">
            <w:pPr>
              <w:spacing w:after="200" w:line="276" w:lineRule="auto"/>
              <w:ind w:left="360"/>
              <w:rPr>
                <w:rFonts w:ascii="Times New Roman" w:hAnsi="Times New Roman" w:cs="Times New Roman"/>
                <w:lang w:eastAsia="en-GB"/>
              </w:rPr>
            </w:pPr>
          </w:p>
          <w:p w14:paraId="514F4328" w14:textId="77777777" w:rsidR="00FC238B" w:rsidRDefault="00FC238B">
            <w:pPr>
              <w:spacing w:after="200" w:line="276" w:lineRule="auto"/>
              <w:rPr>
                <w:rFonts w:ascii="Times New Roman" w:hAnsi="Times New Roman" w:cs="Times New Roman"/>
                <w:lang w:eastAsia="en-GB"/>
              </w:rPr>
            </w:pPr>
          </w:p>
          <w:p w14:paraId="68D03D88" w14:textId="77777777" w:rsidR="00FC238B" w:rsidRDefault="00FC238B">
            <w:pPr>
              <w:spacing w:after="200" w:line="276" w:lineRule="auto"/>
              <w:rPr>
                <w:rFonts w:ascii="Times New Roman" w:hAnsi="Times New Roman" w:cs="Times New Roman"/>
                <w:lang w:eastAsia="en-GB"/>
              </w:rPr>
            </w:pPr>
          </w:p>
          <w:p w14:paraId="17D568BE" w14:textId="77777777" w:rsidR="00FC238B" w:rsidRDefault="00FC238B">
            <w:pPr>
              <w:spacing w:after="200" w:line="276" w:lineRule="auto"/>
              <w:rPr>
                <w:rFonts w:ascii="Times New Roman" w:hAnsi="Times New Roman" w:cs="Times New Roman"/>
                <w:lang w:eastAsia="en-GB"/>
              </w:rPr>
            </w:pPr>
          </w:p>
          <w:p w14:paraId="71200ECC" w14:textId="77777777" w:rsidR="00FC238B" w:rsidRDefault="00FC238B">
            <w:pPr>
              <w:spacing w:after="200" w:line="276" w:lineRule="auto"/>
              <w:rPr>
                <w:rFonts w:ascii="Times New Roman" w:hAnsi="Times New Roman" w:cs="Times New Roman"/>
                <w:lang w:eastAsia="en-GB"/>
              </w:rPr>
            </w:pPr>
          </w:p>
          <w:p w14:paraId="75E496C7" w14:textId="77777777" w:rsidR="00FC238B" w:rsidRDefault="00FC238B">
            <w:pPr>
              <w:spacing w:after="200" w:line="276" w:lineRule="auto"/>
              <w:rPr>
                <w:rFonts w:ascii="Times New Roman" w:hAnsi="Times New Roman" w:cs="Times New Roman"/>
                <w:lang w:eastAsia="en-GB"/>
              </w:rPr>
            </w:pPr>
          </w:p>
          <w:p w14:paraId="5D793512" w14:textId="77777777" w:rsidR="00FC238B" w:rsidRDefault="00FC238B">
            <w:pPr>
              <w:spacing w:after="200" w:line="276" w:lineRule="auto"/>
              <w:rPr>
                <w:rFonts w:ascii="Times New Roman" w:hAnsi="Times New Roman" w:cs="Times New Roman"/>
                <w:lang w:eastAsia="en-GB"/>
              </w:rPr>
            </w:pPr>
          </w:p>
          <w:p w14:paraId="0DF5D938" w14:textId="77777777" w:rsidR="00FC238B" w:rsidRDefault="00FC238B">
            <w:pPr>
              <w:spacing w:after="200" w:line="276" w:lineRule="auto"/>
              <w:rPr>
                <w:rFonts w:ascii="Times New Roman" w:hAnsi="Times New Roman" w:cs="Times New Roman"/>
                <w:lang w:eastAsia="en-GB"/>
              </w:rPr>
            </w:pPr>
          </w:p>
          <w:p w14:paraId="2B9AFF7A" w14:textId="77777777" w:rsidR="00FC238B" w:rsidRDefault="00FC238B">
            <w:pPr>
              <w:spacing w:after="200" w:line="276" w:lineRule="auto"/>
              <w:rPr>
                <w:rFonts w:ascii="Times New Roman" w:hAnsi="Times New Roman" w:cs="Times New Roman"/>
                <w:lang w:eastAsia="en-GB"/>
              </w:rPr>
            </w:pPr>
          </w:p>
          <w:p w14:paraId="7447C5C2" w14:textId="77777777" w:rsidR="00FC238B" w:rsidRDefault="00FC238B">
            <w:pPr>
              <w:spacing w:after="200" w:line="276" w:lineRule="auto"/>
              <w:rPr>
                <w:rFonts w:ascii="Times New Roman" w:hAnsi="Times New Roman" w:cs="Times New Roman"/>
                <w:lang w:eastAsia="en-GB"/>
              </w:rPr>
            </w:pPr>
          </w:p>
          <w:p w14:paraId="007A8689" w14:textId="77777777" w:rsidR="00FC238B" w:rsidRDefault="00FC238B">
            <w:pPr>
              <w:spacing w:after="200" w:line="276" w:lineRule="auto"/>
              <w:rPr>
                <w:rFonts w:ascii="Times New Roman" w:hAnsi="Times New Roman" w:cs="Times New Roman"/>
                <w:lang w:eastAsia="en-GB"/>
              </w:rPr>
            </w:pPr>
          </w:p>
          <w:p w14:paraId="7787EE56" w14:textId="77777777" w:rsidR="00FC238B" w:rsidRDefault="00FC238B">
            <w:pPr>
              <w:spacing w:after="200" w:line="276" w:lineRule="auto"/>
              <w:rPr>
                <w:rFonts w:ascii="Times New Roman" w:hAnsi="Times New Roman" w:cs="Times New Roman"/>
                <w:lang w:eastAsia="en-GB"/>
              </w:rPr>
            </w:pPr>
          </w:p>
          <w:p w14:paraId="34CF5EC4" w14:textId="77777777" w:rsidR="00FC238B" w:rsidRDefault="00FC238B">
            <w:pPr>
              <w:spacing w:after="200" w:line="276" w:lineRule="auto"/>
              <w:rPr>
                <w:rFonts w:ascii="Times New Roman" w:hAnsi="Times New Roman" w:cs="Times New Roman"/>
                <w:lang w:eastAsia="en-GB"/>
              </w:rPr>
            </w:pPr>
          </w:p>
          <w:p w14:paraId="12735E72" w14:textId="77777777" w:rsidR="00FC238B" w:rsidRDefault="00FC238B">
            <w:pPr>
              <w:spacing w:after="200" w:line="276" w:lineRule="auto"/>
              <w:rPr>
                <w:rFonts w:ascii="Times New Roman" w:hAnsi="Times New Roman" w:cs="Times New Roman"/>
                <w:lang w:eastAsia="en-GB"/>
              </w:rPr>
            </w:pPr>
          </w:p>
          <w:p w14:paraId="6EFAFBB3" w14:textId="77777777" w:rsidR="00FC238B" w:rsidRDefault="00FC238B">
            <w:pPr>
              <w:spacing w:after="200" w:line="276" w:lineRule="auto"/>
              <w:rPr>
                <w:rFonts w:ascii="Times New Roman" w:hAnsi="Times New Roman" w:cs="Times New Roman"/>
                <w:lang w:eastAsia="en-GB"/>
              </w:rPr>
            </w:pPr>
          </w:p>
          <w:p w14:paraId="2D96FC63" w14:textId="77777777" w:rsidR="00FC238B" w:rsidRDefault="00FC238B">
            <w:pPr>
              <w:spacing w:after="200" w:line="276" w:lineRule="auto"/>
              <w:rPr>
                <w:rFonts w:ascii="Times New Roman" w:hAnsi="Times New Roman" w:cs="Times New Roman"/>
                <w:lang w:eastAsia="en-GB"/>
              </w:rPr>
            </w:pPr>
          </w:p>
          <w:p w14:paraId="145D2D45" w14:textId="77777777" w:rsidR="00FC238B" w:rsidRDefault="00FC238B">
            <w:pPr>
              <w:spacing w:after="200" w:line="276" w:lineRule="auto"/>
              <w:rPr>
                <w:rFonts w:ascii="Times New Roman" w:hAnsi="Times New Roman" w:cs="Times New Roman"/>
                <w:lang w:eastAsia="en-GB"/>
              </w:rPr>
            </w:pPr>
          </w:p>
          <w:p w14:paraId="559E7899" w14:textId="77777777" w:rsidR="00FC238B" w:rsidRDefault="00FC238B">
            <w:pPr>
              <w:spacing w:after="200" w:line="276" w:lineRule="auto"/>
              <w:rPr>
                <w:rFonts w:ascii="Times New Roman" w:hAnsi="Times New Roman" w:cs="Times New Roman"/>
                <w:lang w:eastAsia="en-GB"/>
              </w:rPr>
            </w:pPr>
          </w:p>
          <w:p w14:paraId="3B8558D4" w14:textId="77777777" w:rsidR="00FC238B" w:rsidRDefault="00FC238B">
            <w:pPr>
              <w:spacing w:after="200" w:line="276" w:lineRule="auto"/>
              <w:rPr>
                <w:rFonts w:ascii="Times New Roman" w:hAnsi="Times New Roman" w:cs="Times New Roman"/>
                <w:lang w:eastAsia="en-GB"/>
              </w:rPr>
            </w:pPr>
          </w:p>
          <w:p w14:paraId="05AD8F4A" w14:textId="77777777" w:rsidR="00FC238B" w:rsidRDefault="00FC238B">
            <w:pPr>
              <w:spacing w:after="200" w:line="276" w:lineRule="auto"/>
              <w:rPr>
                <w:rFonts w:ascii="Times New Roman" w:hAnsi="Times New Roman" w:cs="Times New Roman"/>
                <w:lang w:eastAsia="en-GB"/>
              </w:rPr>
            </w:pPr>
          </w:p>
          <w:p w14:paraId="6E5ECE4A" w14:textId="77777777" w:rsidR="00FC238B" w:rsidRDefault="00FC238B">
            <w:pPr>
              <w:spacing w:after="200" w:line="276" w:lineRule="auto"/>
              <w:rPr>
                <w:rFonts w:ascii="Times New Roman" w:hAnsi="Times New Roman" w:cs="Times New Roman"/>
                <w:lang w:eastAsia="en-GB"/>
              </w:rPr>
            </w:pPr>
          </w:p>
          <w:p w14:paraId="461CE6DE" w14:textId="77777777" w:rsidR="00FC238B" w:rsidRDefault="00FC238B">
            <w:pPr>
              <w:spacing w:after="200" w:line="276" w:lineRule="auto"/>
              <w:rPr>
                <w:rFonts w:ascii="Times New Roman" w:hAnsi="Times New Roman" w:cs="Times New Roman"/>
                <w:lang w:eastAsia="en-GB"/>
              </w:rPr>
            </w:pPr>
          </w:p>
          <w:p w14:paraId="5DD1A166" w14:textId="77777777" w:rsidR="00FC238B" w:rsidRDefault="00FC238B">
            <w:pPr>
              <w:spacing w:after="200" w:line="276" w:lineRule="auto"/>
              <w:rPr>
                <w:rFonts w:ascii="Times New Roman" w:hAnsi="Times New Roman" w:cs="Times New Roman"/>
                <w:lang w:eastAsia="en-GB"/>
              </w:rPr>
            </w:pPr>
          </w:p>
          <w:p w14:paraId="4E299C39" w14:textId="77777777" w:rsidR="00FC238B" w:rsidRDefault="00FC238B">
            <w:pPr>
              <w:spacing w:after="200" w:line="276" w:lineRule="auto"/>
              <w:rPr>
                <w:rFonts w:ascii="Times New Roman" w:hAnsi="Times New Roman" w:cs="Times New Roman"/>
                <w:lang w:eastAsia="en-GB"/>
              </w:rPr>
            </w:pPr>
          </w:p>
          <w:p w14:paraId="2D5B0C34" w14:textId="77777777" w:rsidR="00FC238B" w:rsidRDefault="00FC238B">
            <w:pPr>
              <w:spacing w:after="200" w:line="276" w:lineRule="auto"/>
              <w:rPr>
                <w:rFonts w:ascii="Times New Roman" w:hAnsi="Times New Roman" w:cs="Times New Roman"/>
                <w:lang w:eastAsia="en-GB"/>
              </w:rPr>
            </w:pPr>
          </w:p>
        </w:tc>
      </w:tr>
      <w:tr w:rsidR="00FC238B" w14:paraId="4118E7BA" w14:textId="77777777">
        <w:trPr>
          <w:trHeight w:hRule="exact" w:val="11726"/>
        </w:trPr>
        <w:tc>
          <w:tcPr>
            <w:tcW w:w="188" w:type="pct"/>
            <w:tcBorders>
              <w:top w:val="single" w:sz="4" w:space="0" w:color="auto"/>
              <w:left w:val="single" w:sz="4" w:space="0" w:color="auto"/>
              <w:bottom w:val="single" w:sz="4" w:space="0" w:color="auto"/>
              <w:right w:val="single" w:sz="4" w:space="0" w:color="auto"/>
            </w:tcBorders>
            <w:vAlign w:val="center"/>
          </w:tcPr>
          <w:p w14:paraId="460BE923" w14:textId="77777777" w:rsidR="00FC238B" w:rsidRDefault="00FC238B">
            <w:pPr>
              <w:spacing w:after="200" w:line="276" w:lineRule="auto"/>
              <w:rPr>
                <w:rFonts w:ascii="Times New Roman" w:hAnsi="Times New Roman" w:cs="Times New Roman"/>
                <w:lang w:eastAsia="en-GB"/>
              </w:rPr>
            </w:pPr>
          </w:p>
        </w:tc>
        <w:tc>
          <w:tcPr>
            <w:tcW w:w="1863" w:type="pct"/>
            <w:tcBorders>
              <w:top w:val="single" w:sz="4" w:space="0" w:color="auto"/>
              <w:left w:val="single" w:sz="4" w:space="0" w:color="auto"/>
              <w:bottom w:val="single" w:sz="4" w:space="0" w:color="auto"/>
              <w:right w:val="single" w:sz="4" w:space="0" w:color="auto"/>
            </w:tcBorders>
          </w:tcPr>
          <w:p w14:paraId="51FBC293" w14:textId="77777777" w:rsidR="00FC238B" w:rsidRDefault="00FC238B">
            <w:pPr>
              <w:spacing w:after="200" w:line="276" w:lineRule="auto"/>
              <w:ind w:left="20"/>
              <w:rPr>
                <w:rFonts w:ascii="Times New Roman" w:hAnsi="Times New Roman" w:cs="Times New Roman"/>
                <w:lang w:eastAsia="en-GB"/>
              </w:rPr>
            </w:pPr>
            <w:r>
              <w:rPr>
                <w:rFonts w:ascii="Times New Roman" w:hAnsi="Times New Roman" w:cs="Times New Roman"/>
                <w:lang w:eastAsia="en-GB"/>
              </w:rPr>
              <w:t>How will these outcomes directly result in benefit for the public? Please give details. This should be the main section answered.</w:t>
            </w:r>
          </w:p>
          <w:p w14:paraId="42645998" w14:textId="77777777" w:rsidR="00FC238B" w:rsidRDefault="00FC238B">
            <w:pPr>
              <w:spacing w:after="200" w:line="276" w:lineRule="auto"/>
              <w:ind w:left="20"/>
              <w:rPr>
                <w:rFonts w:ascii="Times New Roman" w:hAnsi="Times New Roman" w:cs="Times New Roman"/>
                <w:lang w:eastAsia="en-GB"/>
              </w:rPr>
            </w:pPr>
          </w:p>
          <w:p w14:paraId="1ECDEE0B" w14:textId="77777777" w:rsidR="00FC238B" w:rsidRDefault="00FC238B">
            <w:pPr>
              <w:spacing w:after="200" w:line="276" w:lineRule="auto"/>
              <w:ind w:left="20"/>
              <w:rPr>
                <w:rFonts w:ascii="Times New Roman" w:hAnsi="Times New Roman" w:cs="Times New Roman"/>
                <w:lang w:eastAsia="en-GB"/>
              </w:rPr>
            </w:pPr>
          </w:p>
          <w:p w14:paraId="5D31DCF5" w14:textId="77777777" w:rsidR="00FC238B" w:rsidRDefault="00FC238B">
            <w:pPr>
              <w:spacing w:after="200" w:line="276" w:lineRule="auto"/>
              <w:ind w:left="20"/>
              <w:rPr>
                <w:rFonts w:ascii="Times New Roman" w:hAnsi="Times New Roman" w:cs="Times New Roman"/>
                <w:lang w:eastAsia="en-GB"/>
              </w:rPr>
            </w:pPr>
          </w:p>
          <w:p w14:paraId="5CF68F59" w14:textId="77777777" w:rsidR="00FC238B" w:rsidRDefault="00FC238B">
            <w:pPr>
              <w:spacing w:after="200" w:line="276" w:lineRule="auto"/>
              <w:ind w:left="20"/>
              <w:rPr>
                <w:rFonts w:ascii="Times New Roman" w:hAnsi="Times New Roman" w:cs="Times New Roman"/>
                <w:lang w:eastAsia="en-GB"/>
              </w:rPr>
            </w:pPr>
          </w:p>
          <w:p w14:paraId="79E63C32" w14:textId="77777777" w:rsidR="00FC238B" w:rsidRDefault="00FC238B">
            <w:pPr>
              <w:spacing w:after="200" w:line="276" w:lineRule="auto"/>
              <w:ind w:left="20"/>
              <w:rPr>
                <w:rFonts w:ascii="Times New Roman" w:hAnsi="Times New Roman" w:cs="Times New Roman"/>
                <w:lang w:eastAsia="en-GB"/>
              </w:rPr>
            </w:pPr>
          </w:p>
          <w:p w14:paraId="10A03577" w14:textId="77777777" w:rsidR="00FC238B" w:rsidRDefault="00FC238B">
            <w:pPr>
              <w:spacing w:after="200" w:line="276" w:lineRule="auto"/>
              <w:ind w:left="20"/>
              <w:rPr>
                <w:rFonts w:ascii="Times New Roman" w:hAnsi="Times New Roman" w:cs="Times New Roman"/>
                <w:lang w:eastAsia="en-GB"/>
              </w:rPr>
            </w:pPr>
          </w:p>
          <w:p w14:paraId="6D2FCDE6" w14:textId="77777777" w:rsidR="00FC238B" w:rsidRDefault="00FC238B">
            <w:pPr>
              <w:spacing w:after="200" w:line="276" w:lineRule="auto"/>
              <w:ind w:left="20"/>
              <w:rPr>
                <w:rFonts w:ascii="Times New Roman" w:hAnsi="Times New Roman" w:cs="Times New Roman"/>
                <w:lang w:eastAsia="en-GB"/>
              </w:rPr>
            </w:pPr>
          </w:p>
        </w:tc>
        <w:tc>
          <w:tcPr>
            <w:tcW w:w="2949" w:type="pct"/>
            <w:tcBorders>
              <w:top w:val="single" w:sz="4" w:space="0" w:color="auto"/>
              <w:left w:val="single" w:sz="4" w:space="0" w:color="auto"/>
              <w:bottom w:val="single" w:sz="4" w:space="0" w:color="auto"/>
              <w:right w:val="single" w:sz="4" w:space="0" w:color="auto"/>
            </w:tcBorders>
          </w:tcPr>
          <w:p w14:paraId="5DFAEF2F" w14:textId="77777777" w:rsidR="00FC238B" w:rsidRDefault="00FC238B">
            <w:pPr>
              <w:spacing w:line="360" w:lineRule="auto"/>
              <w:rPr>
                <w:rFonts w:ascii="Times New Roman" w:hAnsi="Times New Roman" w:cs="Times New Roman"/>
                <w:lang w:eastAsia="en-GB"/>
              </w:rPr>
            </w:pPr>
          </w:p>
          <w:p w14:paraId="7EB6B703" w14:textId="77777777" w:rsidR="00FC238B" w:rsidRDefault="00FC238B">
            <w:pPr>
              <w:rPr>
                <w:rFonts w:ascii="Times New Roman" w:hAnsi="Times New Roman" w:cs="Times New Roman"/>
              </w:rPr>
            </w:pPr>
            <w:r>
              <w:rPr>
                <w:rFonts w:ascii="Times New Roman" w:hAnsi="Times New Roman" w:cs="Times New Roman"/>
              </w:rPr>
              <w:t xml:space="preserve">Children are still dying from severe injuries, the most common reversible cause for this is bleeding. We know that low calcium levels are detrimental for adult patients who are injured and bleeding, however, we do not know if the same is true of children who have different developmental clotting systems and responses to injury. As a result, clinicians are often not looking out calcium levels in injured children, even though these are part of the testing performed in an emergency.  </w:t>
            </w:r>
          </w:p>
          <w:p w14:paraId="4297DF3B" w14:textId="77777777" w:rsidR="00FC238B" w:rsidRDefault="00FC238B">
            <w:pPr>
              <w:rPr>
                <w:rFonts w:ascii="Times New Roman" w:hAnsi="Times New Roman" w:cs="Times New Roman"/>
              </w:rPr>
            </w:pPr>
          </w:p>
          <w:p w14:paraId="575BBF10" w14:textId="77777777" w:rsidR="00FC238B" w:rsidRDefault="00FC238B">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Calcium is already measured in trauma patients as part of a ‘blood gas’, which is a blood test processed immediately in the emergency department. This provides results in less than five minutes and can help guide emergency treatments. The blood gas offers multiple measurements, including haemoglobin, oxygen, carbon dioxide, and chemicals such as potassium, sodium, and calcium. Currently, for trauma patients, these are used to check the haemoglobin (overall red blood cell levels) to form part of the blood loss assessment, while the ‘gas’ element of the test is crucial for assessing oxygen and carbon dioxide levels if the patient requires breathing support from a ventilator. Although calcium is recorded, it is often overlooked. If this study shows calcium levels to be important in paediatric trauma, the results and dissemination will place additional emphasis on this for paediatric trauma clinical staff.</w:t>
            </w:r>
          </w:p>
          <w:p w14:paraId="75BDA07A" w14:textId="77777777" w:rsidR="00FC238B" w:rsidRDefault="00FC238B">
            <w:pPr>
              <w:rPr>
                <w:rFonts w:ascii="Times New Roman" w:hAnsi="Times New Roman" w:cs="Times New Roman"/>
              </w:rPr>
            </w:pPr>
          </w:p>
          <w:p w14:paraId="06C25618" w14:textId="77777777" w:rsidR="00FC238B" w:rsidRDefault="00FC238B">
            <w:pPr>
              <w:rPr>
                <w:rFonts w:ascii="Times New Roman" w:hAnsi="Times New Roman" w:cs="Times New Roman"/>
                <w:color w:val="000000"/>
              </w:rPr>
            </w:pPr>
            <w:r>
              <w:rPr>
                <w:rFonts w:ascii="Times New Roman" w:hAnsi="Times New Roman" w:cs="Times New Roman"/>
              </w:rPr>
              <w:t xml:space="preserve">This study will help us to understand how common low calcium levels are in injured children as well as the potential causes and consequences of this. </w:t>
            </w:r>
            <w:r>
              <w:rPr>
                <w:rFonts w:ascii="Times New Roman" w:hAnsi="Times New Roman" w:cs="Times New Roman"/>
                <w:color w:val="000000"/>
              </w:rPr>
              <w:t>This study will be beneficial for all injured children and in the wider understanding and treatment of injuries, bleeding, and low blood pressure in injured children. This is expected to inform the way that we treat injured children and is a further step toward reducing the number of children who die from bleeding and severe injuries. For example, clinicians recognising the significance of low calcium levels will look out for this when treating injured children, and if the level is low the calcium levels can be quickly replaced.</w:t>
            </w:r>
          </w:p>
          <w:p w14:paraId="686D8E3D" w14:textId="77777777" w:rsidR="00FC238B" w:rsidRDefault="00FC238B">
            <w:pPr>
              <w:spacing w:line="360" w:lineRule="auto"/>
              <w:rPr>
                <w:rFonts w:ascii="Times New Roman" w:hAnsi="Times New Roman" w:cs="Times New Roman"/>
                <w:lang w:eastAsia="en-GB"/>
              </w:rPr>
            </w:pPr>
          </w:p>
          <w:p w14:paraId="4DF6AADA" w14:textId="77777777" w:rsidR="00FC238B" w:rsidRDefault="00FC238B">
            <w:pPr>
              <w:spacing w:line="360" w:lineRule="auto"/>
              <w:rPr>
                <w:rFonts w:ascii="Times New Roman" w:hAnsi="Times New Roman" w:cs="Times New Roman"/>
                <w:lang w:eastAsia="en-GB"/>
              </w:rPr>
            </w:pPr>
          </w:p>
          <w:p w14:paraId="0B054E3B" w14:textId="77777777" w:rsidR="00FC238B" w:rsidRDefault="00FC238B">
            <w:pPr>
              <w:spacing w:line="360" w:lineRule="auto"/>
              <w:rPr>
                <w:rFonts w:ascii="Times New Roman" w:hAnsi="Times New Roman" w:cs="Times New Roman"/>
                <w:lang w:eastAsia="en-GB"/>
              </w:rPr>
            </w:pPr>
          </w:p>
          <w:p w14:paraId="6596E986" w14:textId="77777777" w:rsidR="00FC238B" w:rsidRDefault="00FC238B">
            <w:pPr>
              <w:spacing w:line="360" w:lineRule="auto"/>
              <w:rPr>
                <w:rFonts w:ascii="Times New Roman" w:hAnsi="Times New Roman" w:cs="Times New Roman"/>
                <w:lang w:eastAsia="en-GB"/>
              </w:rPr>
            </w:pPr>
          </w:p>
          <w:p w14:paraId="6989AD71" w14:textId="77777777" w:rsidR="00FC238B" w:rsidRDefault="00FC238B">
            <w:pPr>
              <w:spacing w:line="360" w:lineRule="auto"/>
              <w:rPr>
                <w:rFonts w:ascii="Times New Roman" w:hAnsi="Times New Roman" w:cs="Times New Roman"/>
                <w:lang w:eastAsia="en-GB"/>
              </w:rPr>
            </w:pPr>
          </w:p>
          <w:p w14:paraId="61CFBA3D" w14:textId="77777777" w:rsidR="00FC238B" w:rsidRDefault="00FC238B">
            <w:pPr>
              <w:spacing w:line="360" w:lineRule="auto"/>
              <w:rPr>
                <w:rFonts w:ascii="Times New Roman" w:hAnsi="Times New Roman" w:cs="Times New Roman"/>
                <w:lang w:eastAsia="en-GB"/>
              </w:rPr>
            </w:pPr>
          </w:p>
          <w:p w14:paraId="7928AF77" w14:textId="77777777" w:rsidR="00FC238B" w:rsidRDefault="00FC238B">
            <w:pPr>
              <w:spacing w:line="360" w:lineRule="auto"/>
              <w:rPr>
                <w:rFonts w:ascii="Times New Roman" w:hAnsi="Times New Roman" w:cs="Times New Roman"/>
                <w:lang w:eastAsia="en-GB"/>
              </w:rPr>
            </w:pPr>
          </w:p>
          <w:p w14:paraId="28E06B5B" w14:textId="77777777" w:rsidR="00FC238B" w:rsidRDefault="00FC238B">
            <w:pPr>
              <w:spacing w:line="360" w:lineRule="auto"/>
              <w:rPr>
                <w:rFonts w:ascii="Times New Roman" w:hAnsi="Times New Roman" w:cs="Times New Roman"/>
                <w:lang w:eastAsia="en-GB"/>
              </w:rPr>
            </w:pPr>
          </w:p>
          <w:p w14:paraId="4483571A" w14:textId="77777777" w:rsidR="00FC238B" w:rsidRDefault="00FC238B">
            <w:pPr>
              <w:spacing w:line="360" w:lineRule="auto"/>
              <w:rPr>
                <w:rFonts w:ascii="Times New Roman" w:hAnsi="Times New Roman" w:cs="Times New Roman"/>
                <w:lang w:eastAsia="en-GB"/>
              </w:rPr>
            </w:pPr>
          </w:p>
          <w:p w14:paraId="7DB16080" w14:textId="77777777" w:rsidR="00FC238B" w:rsidRDefault="00FC238B">
            <w:pPr>
              <w:spacing w:line="360" w:lineRule="auto"/>
              <w:rPr>
                <w:rFonts w:ascii="Times New Roman" w:hAnsi="Times New Roman" w:cs="Times New Roman"/>
                <w:lang w:eastAsia="en-GB"/>
              </w:rPr>
            </w:pPr>
          </w:p>
          <w:p w14:paraId="18D00976" w14:textId="77777777" w:rsidR="00FC238B" w:rsidRDefault="00FC238B">
            <w:pPr>
              <w:spacing w:line="360" w:lineRule="auto"/>
              <w:rPr>
                <w:rFonts w:ascii="Times New Roman" w:hAnsi="Times New Roman" w:cs="Times New Roman"/>
                <w:lang w:eastAsia="en-GB"/>
              </w:rPr>
            </w:pPr>
          </w:p>
          <w:p w14:paraId="0007AA32" w14:textId="77777777" w:rsidR="00FC238B" w:rsidRDefault="00FC238B">
            <w:pPr>
              <w:spacing w:line="360" w:lineRule="auto"/>
              <w:rPr>
                <w:rFonts w:ascii="Times New Roman" w:hAnsi="Times New Roman" w:cs="Times New Roman"/>
                <w:lang w:eastAsia="en-GB"/>
              </w:rPr>
            </w:pPr>
          </w:p>
        </w:tc>
      </w:tr>
      <w:tr w:rsidR="00FC238B" w14:paraId="3E63B805"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7EA0D0" w14:textId="77777777" w:rsidR="00FC238B" w:rsidRDefault="00FC238B">
            <w:pPr>
              <w:spacing w:after="200" w:line="276" w:lineRule="auto"/>
              <w:rPr>
                <w:rFonts w:ascii="Times New Roman" w:hAnsi="Times New Roman" w:cs="Times New Roman"/>
                <w:lang w:eastAsia="en-GB"/>
              </w:rPr>
            </w:pPr>
            <w:r>
              <w:rPr>
                <w:rFonts w:ascii="Times New Roman" w:hAnsi="Times New Roman" w:cs="Times New Roman"/>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EC35A9" w14:textId="77777777" w:rsidR="00FC238B" w:rsidRDefault="00FC238B">
            <w:pPr>
              <w:spacing w:after="200" w:line="276" w:lineRule="auto"/>
              <w:ind w:left="20"/>
              <w:rPr>
                <w:rFonts w:ascii="Times New Roman" w:hAnsi="Times New Roman" w:cs="Times New Roman"/>
                <w:b/>
                <w:lang w:eastAsia="en-GB"/>
              </w:rPr>
            </w:pPr>
            <w:r>
              <w:rPr>
                <w:rFonts w:ascii="Times New Roman" w:hAnsi="Times New Roman" w:cs="Times New Roman"/>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D37608" w14:textId="77777777" w:rsidR="00FC238B" w:rsidRDefault="00FC238B">
            <w:pPr>
              <w:spacing w:after="200" w:line="276" w:lineRule="auto"/>
              <w:ind w:left="360"/>
              <w:rPr>
                <w:rFonts w:ascii="Times New Roman" w:hAnsi="Times New Roman" w:cs="Times New Roman"/>
                <w:lang w:eastAsia="en-GB"/>
              </w:rPr>
            </w:pPr>
          </w:p>
        </w:tc>
      </w:tr>
      <w:tr w:rsidR="00FC238B" w14:paraId="5327DCCF" w14:textId="77777777">
        <w:trPr>
          <w:trHeight w:hRule="exact" w:val="9174"/>
        </w:trPr>
        <w:tc>
          <w:tcPr>
            <w:tcW w:w="188" w:type="pct"/>
            <w:tcBorders>
              <w:top w:val="single" w:sz="4" w:space="0" w:color="auto"/>
              <w:left w:val="single" w:sz="4" w:space="0" w:color="auto"/>
              <w:bottom w:val="single" w:sz="4" w:space="0" w:color="auto"/>
              <w:right w:val="single" w:sz="4" w:space="0" w:color="auto"/>
            </w:tcBorders>
            <w:vAlign w:val="center"/>
          </w:tcPr>
          <w:p w14:paraId="12976A9E" w14:textId="77777777" w:rsidR="00FC238B" w:rsidRDefault="00FC238B">
            <w:pPr>
              <w:spacing w:after="200" w:line="276" w:lineRule="auto"/>
              <w:rPr>
                <w:rFonts w:ascii="Times New Roman" w:hAnsi="Times New Roman" w:cs="Times New Roman"/>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5E1D7DC" w14:textId="77777777" w:rsidR="00FC238B" w:rsidRDefault="00FC238B">
            <w:pPr>
              <w:spacing w:after="200" w:line="276" w:lineRule="auto"/>
              <w:ind w:left="20"/>
              <w:rPr>
                <w:rFonts w:ascii="Times New Roman" w:hAnsi="Times New Roman" w:cs="Times New Roman"/>
                <w:lang w:eastAsia="en-GB"/>
              </w:rPr>
            </w:pPr>
            <w:r>
              <w:rPr>
                <w:rFonts w:ascii="Times New Roman" w:hAnsi="Times New Roman" w:cs="Times New Roman"/>
                <w:lang w:eastAsia="en-GB"/>
              </w:rPr>
              <w:t xml:space="preserve">What data were received/processed/collected? </w:t>
            </w:r>
          </w:p>
          <w:p w14:paraId="5422F00F" w14:textId="77777777" w:rsidR="00FC238B" w:rsidRDefault="00FC238B">
            <w:pPr>
              <w:spacing w:after="200" w:line="276" w:lineRule="auto"/>
              <w:ind w:left="20"/>
              <w:rPr>
                <w:rFonts w:ascii="Times New Roman" w:hAnsi="Times New Roman" w:cs="Times New Roman"/>
                <w:lang w:eastAsia="en-GB"/>
              </w:rPr>
            </w:pPr>
            <w:r>
              <w:rPr>
                <w:rFonts w:ascii="Times New Roman" w:hAnsi="Times New Roman" w:cs="Times New Roman"/>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5B6040D2" w14:textId="77777777" w:rsidR="00FC238B" w:rsidRDefault="00FC238B">
            <w:pPr>
              <w:autoSpaceDE w:val="0"/>
              <w:autoSpaceDN w:val="0"/>
              <w:adjustRightInd w:val="0"/>
              <w:rPr>
                <w:rFonts w:ascii="Times New Roman" w:eastAsia="Calibri" w:hAnsi="Times New Roman" w:cs="Times New Roman"/>
                <w:color w:val="000000" w:themeColor="text1"/>
                <w:lang w:eastAsia="en-GB"/>
              </w:rPr>
            </w:pPr>
            <w:r>
              <w:rPr>
                <w:rFonts w:ascii="Times New Roman" w:eastAsia="Calibri" w:hAnsi="Times New Roman" w:cs="Times New Roman"/>
                <w:color w:val="000000" w:themeColor="text1"/>
                <w:lang w:eastAsia="en-GB"/>
              </w:rPr>
              <w:t xml:space="preserve">The overall death rate from children is fortunately low. Statistically this means that </w:t>
            </w:r>
            <w:proofErr w:type="gramStart"/>
            <w:r>
              <w:rPr>
                <w:rFonts w:ascii="Times New Roman" w:eastAsia="Calibri" w:hAnsi="Times New Roman" w:cs="Times New Roman"/>
                <w:color w:val="000000" w:themeColor="text1"/>
                <w:lang w:eastAsia="en-GB"/>
              </w:rPr>
              <w:t>a large number of</w:t>
            </w:r>
            <w:proofErr w:type="gramEnd"/>
            <w:r>
              <w:rPr>
                <w:rFonts w:ascii="Times New Roman" w:eastAsia="Calibri" w:hAnsi="Times New Roman" w:cs="Times New Roman"/>
                <w:color w:val="000000" w:themeColor="text1"/>
                <w:lang w:eastAsia="en-GB"/>
              </w:rPr>
              <w:t xml:space="preserve"> children will need to be included to see if the results are statistically significant.</w:t>
            </w:r>
          </w:p>
          <w:p w14:paraId="16A39C2C" w14:textId="77777777" w:rsidR="00FC238B" w:rsidRDefault="00FC238B">
            <w:pPr>
              <w:autoSpaceDE w:val="0"/>
              <w:autoSpaceDN w:val="0"/>
              <w:adjustRightInd w:val="0"/>
              <w:rPr>
                <w:rFonts w:ascii="Times New Roman" w:eastAsia="Calibri" w:hAnsi="Times New Roman" w:cs="Times New Roman"/>
                <w:color w:val="000000" w:themeColor="text1"/>
                <w:lang w:eastAsia="en-GB"/>
              </w:rPr>
            </w:pPr>
          </w:p>
          <w:p w14:paraId="1DAAFC55" w14:textId="77777777" w:rsidR="00FC238B" w:rsidRDefault="00FC238B">
            <w:pPr>
              <w:autoSpaceDE w:val="0"/>
              <w:autoSpaceDN w:val="0"/>
              <w:adjustRightInd w:val="0"/>
              <w:rPr>
                <w:rFonts w:ascii="Times New Roman" w:eastAsia="Times New Roman" w:hAnsi="Times New Roman" w:cs="Times New Roman"/>
                <w:color w:val="000000" w:themeColor="text1"/>
              </w:rPr>
            </w:pPr>
            <w:r>
              <w:rPr>
                <w:rFonts w:ascii="Times New Roman" w:eastAsia="Calibri" w:hAnsi="Times New Roman" w:cs="Times New Roman"/>
                <w:color w:val="000000" w:themeColor="text1"/>
                <w:lang w:eastAsia="en-GB"/>
              </w:rPr>
              <w:t xml:space="preserve">The study aimed to look at archived data from multiple hospitals to try and find 600 injured children who have had their calcium levels measured on arrival and the try to link this with their injury journey. </w:t>
            </w:r>
            <w:r>
              <w:rPr>
                <w:rFonts w:ascii="Times New Roman" w:hAnsi="Times New Roman" w:cs="Times New Roman"/>
                <w:color w:val="000000" w:themeColor="text1"/>
              </w:rPr>
              <w:t>This means that the event has already occurred, and the data has already been recorded as part of the care received at the time. Data included sex, age category, whether the injury was blunt or penetrating, vital signs, blood tests, treatment requirements (such as blood transfusions or surgery) and outcomes (such as death).</w:t>
            </w:r>
          </w:p>
          <w:p w14:paraId="439F1322" w14:textId="77777777" w:rsidR="00FC238B" w:rsidRDefault="00FC238B">
            <w:pPr>
              <w:autoSpaceDE w:val="0"/>
              <w:autoSpaceDN w:val="0"/>
              <w:adjustRightInd w:val="0"/>
              <w:rPr>
                <w:rFonts w:ascii="Times New Roman" w:hAnsi="Times New Roman" w:cs="Times New Roman"/>
                <w:color w:val="000000" w:themeColor="text1"/>
                <w:lang w:eastAsia="en-GB"/>
              </w:rPr>
            </w:pPr>
          </w:p>
          <w:p w14:paraId="48ADD96A" w14:textId="77777777" w:rsidR="00FC238B" w:rsidRDefault="00FC238B">
            <w:pPr>
              <w:autoSpaceDE w:val="0"/>
              <w:autoSpaceDN w:val="0"/>
              <w:adjustRightInd w:val="0"/>
              <w:rPr>
                <w:rFonts w:ascii="Times New Roman" w:eastAsia="Calibri" w:hAnsi="Times New Roman" w:cs="Times New Roman"/>
                <w:color w:val="000000" w:themeColor="text1"/>
                <w:lang w:eastAsia="en-GB"/>
              </w:rPr>
            </w:pPr>
          </w:p>
          <w:p w14:paraId="507A9E15" w14:textId="77777777" w:rsidR="00FC238B" w:rsidRDefault="00FC238B">
            <w:pPr>
              <w:autoSpaceDE w:val="0"/>
              <w:autoSpaceDN w:val="0"/>
              <w:adjustRightInd w:val="0"/>
              <w:rPr>
                <w:rFonts w:ascii="Times New Roman" w:eastAsia="Calibri" w:hAnsi="Times New Roman" w:cs="Times New Roman"/>
                <w:color w:val="000000" w:themeColor="text1"/>
                <w:lang w:eastAsia="en-GB"/>
              </w:rPr>
            </w:pPr>
            <w:r>
              <w:rPr>
                <w:rFonts w:ascii="Times New Roman" w:hAnsi="Times New Roman" w:cs="Times New Roman"/>
                <w:color w:val="000000" w:themeColor="text1"/>
              </w:rPr>
              <w:t xml:space="preserve">The local hospital teams reviewed the data before passing it on to the research teams. This involves going through a process of anonymising the data (which we have described in more detail in the data processing section). This includes removing any identifiable details </w:t>
            </w:r>
            <w:proofErr w:type="gramStart"/>
            <w:r>
              <w:rPr>
                <w:rFonts w:ascii="Times New Roman" w:hAnsi="Times New Roman" w:cs="Times New Roman"/>
                <w:color w:val="000000" w:themeColor="text1"/>
              </w:rPr>
              <w:t>and also</w:t>
            </w:r>
            <w:proofErr w:type="gramEnd"/>
            <w:r>
              <w:rPr>
                <w:rFonts w:ascii="Times New Roman" w:hAnsi="Times New Roman" w:cs="Times New Roman"/>
                <w:color w:val="000000" w:themeColor="text1"/>
              </w:rPr>
              <w:t xml:space="preserve"> involves providing only the information that is relevant to answering the research question. The central researchers </w:t>
            </w:r>
            <w:proofErr w:type="gramStart"/>
            <w:r>
              <w:rPr>
                <w:rFonts w:ascii="Times New Roman" w:hAnsi="Times New Roman" w:cs="Times New Roman"/>
                <w:color w:val="000000" w:themeColor="text1"/>
              </w:rPr>
              <w:t>were not able to</w:t>
            </w:r>
            <w:proofErr w:type="gramEnd"/>
            <w:r>
              <w:rPr>
                <w:rFonts w:ascii="Times New Roman" w:hAnsi="Times New Roman" w:cs="Times New Roman"/>
                <w:color w:val="000000" w:themeColor="text1"/>
              </w:rPr>
              <w:t xml:space="preserve"> identify any individual patients. Even if the injury was so rare or unusual that it made the news, the data will be anonymised in a way that the researchers will not be able to link this to the data.</w:t>
            </w:r>
          </w:p>
          <w:p w14:paraId="0B0F7F06" w14:textId="77777777" w:rsidR="00FC238B" w:rsidRDefault="00FC238B">
            <w:pPr>
              <w:rPr>
                <w:rFonts w:ascii="Times New Roman" w:eastAsia="Times New Roman" w:hAnsi="Times New Roman" w:cs="Times New Roman"/>
                <w:lang w:eastAsia="en-GB"/>
              </w:rPr>
            </w:pPr>
          </w:p>
          <w:p w14:paraId="6C88B22A" w14:textId="77777777" w:rsidR="00FC238B" w:rsidRDefault="00FC238B">
            <w:pPr>
              <w:rPr>
                <w:rFonts w:ascii="Times New Roman" w:hAnsi="Times New Roman" w:cs="Times New Roman"/>
                <w:lang w:eastAsia="en-GB"/>
              </w:rPr>
            </w:pPr>
            <w:r>
              <w:rPr>
                <w:rFonts w:ascii="Times New Roman" w:hAnsi="Times New Roman" w:cs="Times New Roman"/>
                <w:lang w:eastAsia="en-GB"/>
              </w:rPr>
              <w:t xml:space="preserve">The process largely went as expected. However, we found that some sites in England struggled to access the data and that calcium wasn’t universally measured in all trauma </w:t>
            </w:r>
            <w:proofErr w:type="gramStart"/>
            <w:r>
              <w:rPr>
                <w:rFonts w:ascii="Times New Roman" w:hAnsi="Times New Roman" w:cs="Times New Roman"/>
                <w:lang w:eastAsia="en-GB"/>
              </w:rPr>
              <w:t>patients</w:t>
            </w:r>
            <w:proofErr w:type="gramEnd"/>
            <w:r>
              <w:rPr>
                <w:rFonts w:ascii="Times New Roman" w:hAnsi="Times New Roman" w:cs="Times New Roman"/>
                <w:lang w:eastAsia="en-GB"/>
              </w:rPr>
              <w:t xml:space="preserve"> so the overall number of patients included was 517 (across the UK).</w:t>
            </w:r>
          </w:p>
        </w:tc>
      </w:tr>
      <w:tr w:rsidR="00FC238B" w14:paraId="135A060B"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4ECC3D" w14:textId="77777777" w:rsidR="00FC238B" w:rsidRDefault="00FC238B">
            <w:pPr>
              <w:spacing w:after="200" w:line="276" w:lineRule="auto"/>
              <w:rPr>
                <w:rFonts w:ascii="Times New Roman" w:hAnsi="Times New Roman" w:cs="Times New Roman"/>
                <w:lang w:eastAsia="en-GB"/>
              </w:rPr>
            </w:pPr>
            <w:r>
              <w:rPr>
                <w:rFonts w:ascii="Times New Roman" w:hAnsi="Times New Roman" w:cs="Times New Roman"/>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FE0E3C" w14:textId="77777777" w:rsidR="00FC238B" w:rsidRDefault="00FC238B">
            <w:pPr>
              <w:spacing w:after="200" w:line="276" w:lineRule="auto"/>
              <w:ind w:left="20"/>
              <w:rPr>
                <w:rFonts w:ascii="Times New Roman" w:hAnsi="Times New Roman" w:cs="Times New Roman"/>
                <w:b/>
                <w:lang w:eastAsia="en-GB"/>
              </w:rPr>
            </w:pPr>
            <w:r>
              <w:rPr>
                <w:rFonts w:ascii="Times New Roman" w:hAnsi="Times New Roman" w:cs="Times New Roman"/>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74F7FA" w14:textId="77777777" w:rsidR="00FC238B" w:rsidRDefault="00FC238B">
            <w:pPr>
              <w:spacing w:after="200" w:line="276" w:lineRule="auto"/>
              <w:ind w:left="360"/>
              <w:rPr>
                <w:rFonts w:ascii="Times New Roman" w:hAnsi="Times New Roman" w:cs="Times New Roman"/>
                <w:lang w:eastAsia="en-GB"/>
              </w:rPr>
            </w:pPr>
          </w:p>
        </w:tc>
      </w:tr>
      <w:tr w:rsidR="00FC238B" w14:paraId="580F79BC" w14:textId="7777777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FA68DC3" w14:textId="77777777" w:rsidR="00FC238B" w:rsidRDefault="00FC238B">
            <w:pPr>
              <w:spacing w:after="200" w:line="276" w:lineRule="auto"/>
              <w:rPr>
                <w:rFonts w:ascii="Times New Roman" w:hAnsi="Times New Roman" w:cs="Times New Roman"/>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39973C4" w14:textId="77777777" w:rsidR="00FC238B" w:rsidRDefault="00FC238B">
            <w:pPr>
              <w:spacing w:after="200" w:line="276" w:lineRule="auto"/>
              <w:ind w:left="20"/>
              <w:rPr>
                <w:rFonts w:ascii="Times New Roman" w:hAnsi="Times New Roman" w:cs="Times New Roman"/>
                <w:lang w:eastAsia="en-GB"/>
              </w:rPr>
            </w:pPr>
            <w:r>
              <w:rPr>
                <w:rFonts w:ascii="Times New Roman" w:hAnsi="Times New Roman" w:cs="Times New Roman"/>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0FAFED8" w14:textId="77777777" w:rsidR="00FC238B" w:rsidRDefault="00FC238B">
            <w:pPr>
              <w:rPr>
                <w:rFonts w:ascii="Times New Roman" w:hAnsi="Times New Roman" w:cs="Times New Roman"/>
                <w:lang w:eastAsia="en-GB"/>
              </w:rPr>
            </w:pPr>
            <w:r>
              <w:rPr>
                <w:rFonts w:ascii="Times New Roman" w:hAnsi="Times New Roman" w:cs="Times New Roman"/>
                <w:lang w:eastAsia="en-GB"/>
              </w:rPr>
              <w:t>Collected by local teams.</w:t>
            </w:r>
          </w:p>
        </w:tc>
      </w:tr>
      <w:tr w:rsidR="00FC238B" w14:paraId="6CCCD6B7" w14:textId="77777777">
        <w:trPr>
          <w:trHeight w:hRule="exact" w:val="7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E1642" w14:textId="77777777" w:rsidR="00FC238B" w:rsidRDefault="00FC238B">
            <w:pPr>
              <w:rPr>
                <w:rFonts w:ascii="Times New Roman" w:eastAsia="Times New Roman" w:hAnsi="Times New Roman" w:cs="Times New Roman"/>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B68D092" w14:textId="77777777" w:rsidR="00FC238B" w:rsidRDefault="00FC238B">
            <w:pPr>
              <w:spacing w:after="200" w:line="276" w:lineRule="auto"/>
              <w:ind w:left="20"/>
              <w:rPr>
                <w:rFonts w:ascii="Times New Roman" w:hAnsi="Times New Roman" w:cs="Times New Roman"/>
                <w:lang w:eastAsia="en-GB"/>
              </w:rPr>
            </w:pPr>
            <w:r>
              <w:rPr>
                <w:rFonts w:ascii="Times New Roman" w:hAnsi="Times New Roman" w:cs="Times New Roman"/>
                <w:lang w:eastAsia="en-GB"/>
              </w:rPr>
              <w:t xml:space="preserve">How did you process the data? </w:t>
            </w:r>
          </w:p>
          <w:p w14:paraId="2F164EC7" w14:textId="77777777" w:rsidR="00FC238B" w:rsidRDefault="00FC238B">
            <w:pPr>
              <w:spacing w:after="200" w:line="276" w:lineRule="auto"/>
              <w:ind w:left="20"/>
              <w:rPr>
                <w:rFonts w:ascii="Times New Roman" w:hAnsi="Times New Roman" w:cs="Times New Roman"/>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5D8E4C4" w14:textId="77777777" w:rsidR="00FC238B" w:rsidRDefault="00FC238B">
            <w:pPr>
              <w:spacing w:after="200"/>
              <w:ind w:left="20"/>
              <w:rPr>
                <w:rFonts w:ascii="Times New Roman" w:hAnsi="Times New Roman" w:cs="Times New Roman"/>
                <w:lang w:eastAsia="en-GB"/>
              </w:rPr>
            </w:pPr>
            <w:r>
              <w:rPr>
                <w:rFonts w:ascii="Times New Roman" w:hAnsi="Times New Roman" w:cs="Times New Roman"/>
                <w:lang w:eastAsia="en-GB"/>
              </w:rPr>
              <w:t>Anonymously and by pooling with UK data from multiple sites.</w:t>
            </w:r>
          </w:p>
        </w:tc>
      </w:tr>
      <w:tr w:rsidR="00FC238B" w14:paraId="4B9FDD0C" w14:textId="77777777">
        <w:trPr>
          <w:trHeight w:hRule="exact" w:val="35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562E6F" w14:textId="77777777" w:rsidR="00FC238B" w:rsidRDefault="00FC238B">
            <w:pPr>
              <w:rPr>
                <w:rFonts w:ascii="Times New Roman" w:eastAsia="Times New Roman" w:hAnsi="Times New Roman" w:cs="Times New Roman"/>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A4006DB" w14:textId="77777777" w:rsidR="00FC238B" w:rsidRDefault="00FC238B">
            <w:pPr>
              <w:spacing w:after="200" w:line="276" w:lineRule="auto"/>
              <w:ind w:left="20"/>
              <w:rPr>
                <w:rFonts w:ascii="Times New Roman" w:hAnsi="Times New Roman" w:cs="Times New Roman"/>
                <w:lang w:eastAsia="en-GB"/>
              </w:rPr>
            </w:pPr>
            <w:r>
              <w:rPr>
                <w:rFonts w:ascii="Times New Roman" w:hAnsi="Times New Roman" w:cs="Times New Roman"/>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553D1AF" w14:textId="77777777" w:rsidR="00FC238B" w:rsidRDefault="00FC238B">
            <w:pPr>
              <w:rPr>
                <w:rFonts w:ascii="Times New Roman" w:hAnsi="Times New Roman" w:cs="Times New Roman"/>
                <w:lang w:eastAsia="en-GB"/>
              </w:rPr>
            </w:pPr>
            <w:r>
              <w:rPr>
                <w:rFonts w:ascii="Times New Roman" w:hAnsi="Times New Roman" w:cs="Times New Roman"/>
                <w:lang w:eastAsia="en-GB"/>
              </w:rPr>
              <w:t xml:space="preserve">We aim to publish in an academic journal called </w:t>
            </w:r>
            <w:r>
              <w:rPr>
                <w:rFonts w:ascii="Times New Roman" w:hAnsi="Times New Roman" w:cs="Times New Roman"/>
                <w:i/>
                <w:iCs/>
                <w:lang w:eastAsia="en-GB"/>
              </w:rPr>
              <w:t xml:space="preserve">Trauma Surgery Acute Care Open. </w:t>
            </w:r>
            <w:r>
              <w:rPr>
                <w:rFonts w:ascii="Times New Roman" w:hAnsi="Times New Roman" w:cs="Times New Roman"/>
                <w:lang w:eastAsia="en-GB"/>
              </w:rPr>
              <w:t>This journal is leading in this research stream related to adults. Overall, there is far less data related to children which adds to the importance of this study.</w:t>
            </w:r>
          </w:p>
        </w:tc>
      </w:tr>
      <w:tr w:rsidR="00FC238B" w14:paraId="164AD34D" w14:textId="77777777">
        <w:trPr>
          <w:trHeight w:hRule="exact" w:val="2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FF139" w14:textId="77777777" w:rsidR="00FC238B" w:rsidRDefault="00FC238B">
            <w:pPr>
              <w:rPr>
                <w:rFonts w:ascii="Times New Roman" w:eastAsia="Times New Roman" w:hAnsi="Times New Roman" w:cs="Times New Roman"/>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605E5B5" w14:textId="77777777" w:rsidR="00FC238B" w:rsidRDefault="00FC238B">
            <w:pPr>
              <w:spacing w:after="200" w:line="276" w:lineRule="auto"/>
              <w:ind w:left="20"/>
              <w:rPr>
                <w:rFonts w:ascii="Times New Roman" w:hAnsi="Times New Roman" w:cs="Times New Roman"/>
                <w:lang w:eastAsia="en-GB"/>
              </w:rPr>
            </w:pPr>
            <w:r>
              <w:rPr>
                <w:rFonts w:ascii="Times New Roman" w:hAnsi="Times New Roman" w:cs="Times New Roman"/>
                <w:lang w:eastAsia="en-GB"/>
              </w:rPr>
              <w:t>Did your study scope change from its original aims? Please give brief details.</w:t>
            </w:r>
          </w:p>
          <w:p w14:paraId="0B4A2DF8" w14:textId="77777777" w:rsidR="00FC238B" w:rsidRDefault="00FC238B">
            <w:pPr>
              <w:spacing w:after="200" w:line="276" w:lineRule="auto"/>
              <w:ind w:left="20"/>
              <w:rPr>
                <w:rFonts w:ascii="Times New Roman" w:hAnsi="Times New Roman" w:cs="Times New Roman"/>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7D23512" w14:textId="77777777" w:rsidR="00FC238B" w:rsidRDefault="00FC238B">
            <w:pPr>
              <w:rPr>
                <w:rFonts w:ascii="Times New Roman" w:hAnsi="Times New Roman" w:cs="Times New Roman"/>
                <w:lang w:eastAsia="en-GB"/>
              </w:rPr>
            </w:pPr>
            <w:r>
              <w:rPr>
                <w:rFonts w:ascii="Times New Roman" w:hAnsi="Times New Roman" w:cs="Times New Roman"/>
                <w:lang w:eastAsia="en-GB"/>
              </w:rPr>
              <w:t xml:space="preserve">Although we didn’t change the scope of the </w:t>
            </w:r>
            <w:proofErr w:type="gramStart"/>
            <w:r>
              <w:rPr>
                <w:rFonts w:ascii="Times New Roman" w:hAnsi="Times New Roman" w:cs="Times New Roman"/>
                <w:lang w:eastAsia="en-GB"/>
              </w:rPr>
              <w:t>study</w:t>
            </w:r>
            <w:proofErr w:type="gramEnd"/>
            <w:r>
              <w:rPr>
                <w:rFonts w:ascii="Times New Roman" w:hAnsi="Times New Roman" w:cs="Times New Roman"/>
                <w:lang w:eastAsia="en-GB"/>
              </w:rPr>
              <w:t xml:space="preserve"> we did observe that high calcium levels were much more common than expected and that high calcium levels were more likely to be associated with adverse outcomes.</w:t>
            </w:r>
          </w:p>
        </w:tc>
      </w:tr>
      <w:tr w:rsidR="00FC238B" w14:paraId="6C4A780A"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98E9B1" w14:textId="77777777" w:rsidR="00FC238B" w:rsidRDefault="00FC238B">
            <w:pPr>
              <w:spacing w:after="200" w:line="276" w:lineRule="auto"/>
              <w:rPr>
                <w:rFonts w:ascii="Times New Roman" w:hAnsi="Times New Roman" w:cs="Times New Roman"/>
                <w:lang w:eastAsia="en-GB"/>
              </w:rPr>
            </w:pPr>
            <w:r>
              <w:rPr>
                <w:rFonts w:ascii="Times New Roman" w:hAnsi="Times New Roman" w:cs="Times New Roman"/>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4A1866" w14:textId="77777777" w:rsidR="00FC238B" w:rsidRDefault="00FC238B">
            <w:pPr>
              <w:spacing w:after="200" w:line="276" w:lineRule="auto"/>
              <w:ind w:left="20"/>
              <w:rPr>
                <w:rFonts w:ascii="Times New Roman" w:hAnsi="Times New Roman" w:cs="Times New Roman"/>
                <w:b/>
                <w:lang w:eastAsia="en-GB"/>
              </w:rPr>
            </w:pPr>
            <w:r>
              <w:rPr>
                <w:rFonts w:ascii="Times New Roman" w:hAnsi="Times New Roman" w:cs="Times New Roman"/>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96C684" w14:textId="77777777" w:rsidR="00FC238B" w:rsidRDefault="00FC238B">
            <w:pPr>
              <w:spacing w:after="200" w:line="276" w:lineRule="auto"/>
              <w:ind w:left="360"/>
              <w:rPr>
                <w:rFonts w:ascii="Times New Roman" w:hAnsi="Times New Roman" w:cs="Times New Roman"/>
                <w:lang w:eastAsia="en-GB"/>
              </w:rPr>
            </w:pPr>
          </w:p>
        </w:tc>
      </w:tr>
      <w:tr w:rsidR="00FC238B" w14:paraId="290CFA38" w14:textId="7777777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7FEBF969" w14:textId="77777777" w:rsidR="00FC238B" w:rsidRDefault="00FC238B">
            <w:pPr>
              <w:spacing w:after="200" w:line="276" w:lineRule="auto"/>
              <w:rPr>
                <w:rFonts w:ascii="Times New Roman" w:hAnsi="Times New Roman" w:cs="Times New Roman"/>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ACC32FF" w14:textId="77777777" w:rsidR="00FC238B" w:rsidRDefault="00FC238B">
            <w:pPr>
              <w:spacing w:after="200" w:line="276" w:lineRule="auto"/>
              <w:ind w:left="20"/>
              <w:rPr>
                <w:rFonts w:ascii="Times New Roman" w:hAnsi="Times New Roman" w:cs="Times New Roman"/>
                <w:lang w:eastAsia="en-GB"/>
              </w:rPr>
            </w:pPr>
            <w:r>
              <w:rPr>
                <w:rFonts w:ascii="Times New Roman" w:hAnsi="Times New Roman" w:cs="Times New Roman"/>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6CD323C" w14:textId="77777777" w:rsidR="00FC238B" w:rsidRDefault="00FC238B">
            <w:pPr>
              <w:rPr>
                <w:rFonts w:ascii="Times New Roman" w:hAnsi="Times New Roman" w:cs="Times New Roman"/>
                <w:lang w:eastAsia="en-GB"/>
              </w:rPr>
            </w:pPr>
            <w:r>
              <w:rPr>
                <w:rFonts w:ascii="Times New Roman" w:hAnsi="Times New Roman" w:cs="Times New Roman"/>
                <w:lang w:eastAsia="en-GB"/>
              </w:rPr>
              <w:t xml:space="preserve">Abnormal calcium levels on admission were common amongst severely injured children. </w:t>
            </w:r>
            <w:r>
              <w:rPr>
                <w:rFonts w:ascii="Times New Roman" w:hAnsi="Times New Roman" w:cs="Times New Roman"/>
                <w:color w:val="000000" w:themeColor="text1"/>
              </w:rPr>
              <w:t>Approximately one in five children were observed to have low calcium levels and approximately one in seven children had high calcium levels which was strongly observed in infants.</w:t>
            </w:r>
            <w:r>
              <w:rPr>
                <w:rFonts w:ascii="Times New Roman" w:hAnsi="Times New Roman" w:cs="Times New Roman"/>
                <w:lang w:eastAsia="en-GB"/>
              </w:rPr>
              <w:t xml:space="preserve"> Low calcium levels were associated with low blood pressure and clotting abnormalities but were not independently associated with adverse outcomes. In contrast high calcium levels were associated with low blood pressure and with poor functional outcome and both early and late mortality (death). </w:t>
            </w:r>
          </w:p>
        </w:tc>
      </w:tr>
      <w:tr w:rsidR="00FC238B" w14:paraId="1D4DB00F"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E808B0" w14:textId="77777777" w:rsidR="00FC238B" w:rsidRDefault="00FC238B">
            <w:pPr>
              <w:spacing w:after="200" w:line="276" w:lineRule="auto"/>
              <w:rPr>
                <w:rFonts w:ascii="Times New Roman" w:hAnsi="Times New Roman" w:cs="Times New Roman"/>
                <w:lang w:eastAsia="en-GB"/>
              </w:rPr>
            </w:pPr>
            <w:r>
              <w:rPr>
                <w:rFonts w:ascii="Times New Roman" w:hAnsi="Times New Roman" w:cs="Times New Roman"/>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A239AD" w14:textId="77777777" w:rsidR="00FC238B" w:rsidRDefault="00FC238B">
            <w:pPr>
              <w:spacing w:after="200" w:line="276" w:lineRule="auto"/>
              <w:ind w:left="20"/>
              <w:rPr>
                <w:rFonts w:ascii="Times New Roman" w:hAnsi="Times New Roman" w:cs="Times New Roman"/>
                <w:b/>
                <w:lang w:eastAsia="en-GB"/>
              </w:rPr>
            </w:pPr>
            <w:r>
              <w:rPr>
                <w:rFonts w:ascii="Times New Roman" w:hAnsi="Times New Roman" w:cs="Times New Roman"/>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8B97DD" w14:textId="77777777" w:rsidR="00FC238B" w:rsidRDefault="00FC238B">
            <w:pPr>
              <w:spacing w:after="200" w:line="276" w:lineRule="auto"/>
              <w:ind w:left="360"/>
              <w:rPr>
                <w:rFonts w:ascii="Times New Roman" w:hAnsi="Times New Roman" w:cs="Times New Roman"/>
                <w:lang w:eastAsia="en-GB"/>
              </w:rPr>
            </w:pPr>
          </w:p>
        </w:tc>
      </w:tr>
      <w:tr w:rsidR="00FC238B" w14:paraId="426B722A" w14:textId="77777777">
        <w:trPr>
          <w:trHeight w:val="4720"/>
        </w:trPr>
        <w:tc>
          <w:tcPr>
            <w:tcW w:w="188" w:type="pct"/>
            <w:tcBorders>
              <w:top w:val="single" w:sz="4" w:space="0" w:color="auto"/>
              <w:left w:val="single" w:sz="4" w:space="0" w:color="auto"/>
              <w:bottom w:val="single" w:sz="4" w:space="0" w:color="auto"/>
              <w:right w:val="single" w:sz="4" w:space="0" w:color="auto"/>
            </w:tcBorders>
            <w:vAlign w:val="center"/>
          </w:tcPr>
          <w:p w14:paraId="486800D2" w14:textId="77777777" w:rsidR="00FC238B" w:rsidRDefault="00FC238B">
            <w:pPr>
              <w:spacing w:after="200" w:line="276" w:lineRule="auto"/>
              <w:rPr>
                <w:rFonts w:ascii="Times New Roman" w:hAnsi="Times New Roman" w:cs="Times New Roman"/>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8F45C2B" w14:textId="77777777" w:rsidR="00FC238B" w:rsidRDefault="00FC238B">
            <w:pPr>
              <w:spacing w:after="200" w:line="276" w:lineRule="auto"/>
              <w:ind w:left="20"/>
              <w:rPr>
                <w:rFonts w:ascii="Times New Roman" w:hAnsi="Times New Roman" w:cs="Times New Roman"/>
                <w:lang w:eastAsia="en-GB"/>
              </w:rPr>
            </w:pPr>
            <w:r>
              <w:rPr>
                <w:rFonts w:ascii="Times New Roman" w:hAnsi="Times New Roman" w:cs="Times New Roman"/>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3180BC55" w14:textId="77777777" w:rsidR="00FC238B" w:rsidRDefault="00FC238B">
            <w:pPr>
              <w:rPr>
                <w:rFonts w:ascii="Times New Roman" w:hAnsi="Times New Roman" w:cs="Times New Roman"/>
                <w:lang w:eastAsia="en-GB"/>
              </w:rPr>
            </w:pPr>
            <w:r>
              <w:rPr>
                <w:rFonts w:ascii="Times New Roman" w:hAnsi="Times New Roman" w:cs="Times New Roman"/>
                <w:lang w:eastAsia="en-GB"/>
              </w:rPr>
              <w:t xml:space="preserve">This study suggests that the early measurement of calcium is valuable and may provide prognostic information that is useful in the management of severely injured children. </w:t>
            </w:r>
            <w:proofErr w:type="gramStart"/>
            <w:r>
              <w:rPr>
                <w:rFonts w:ascii="Times New Roman" w:hAnsi="Times New Roman" w:cs="Times New Roman"/>
                <w:lang w:eastAsia="en-GB"/>
              </w:rPr>
              <w:t>In particular the</w:t>
            </w:r>
            <w:proofErr w:type="gramEnd"/>
            <w:r>
              <w:rPr>
                <w:rFonts w:ascii="Times New Roman" w:hAnsi="Times New Roman" w:cs="Times New Roman"/>
                <w:lang w:eastAsia="en-GB"/>
              </w:rPr>
              <w:t xml:space="preserve"> results suggest high calcium levels may indicate patients are at high risk of deteriorating and dying. </w:t>
            </w:r>
          </w:p>
          <w:p w14:paraId="32C5D322" w14:textId="77777777" w:rsidR="00FC238B" w:rsidRDefault="00FC238B">
            <w:pPr>
              <w:rPr>
                <w:rFonts w:ascii="Times New Roman" w:hAnsi="Times New Roman" w:cs="Times New Roman"/>
                <w:lang w:eastAsia="en-GB"/>
              </w:rPr>
            </w:pPr>
          </w:p>
          <w:p w14:paraId="6A41996A" w14:textId="77777777" w:rsidR="00FC238B" w:rsidRDefault="00FC238B">
            <w:pPr>
              <w:rPr>
                <w:rFonts w:ascii="Times New Roman" w:hAnsi="Times New Roman" w:cs="Times New Roman"/>
                <w:lang w:eastAsia="en-GB"/>
              </w:rPr>
            </w:pPr>
            <w:r>
              <w:rPr>
                <w:rFonts w:ascii="Times New Roman" w:hAnsi="Times New Roman" w:cs="Times New Roman"/>
                <w:lang w:eastAsia="en-GB"/>
              </w:rPr>
              <w:t xml:space="preserve">This highlights the importance of monitoring calcium levels as well as the need for caution when replacing low calcium levels to avoid overshooting and causing high calcium levels. </w:t>
            </w:r>
          </w:p>
          <w:p w14:paraId="71A75E15" w14:textId="77777777" w:rsidR="00FC238B" w:rsidRDefault="00FC238B">
            <w:pPr>
              <w:rPr>
                <w:rFonts w:ascii="Times New Roman" w:hAnsi="Times New Roman" w:cs="Times New Roman"/>
                <w:lang w:eastAsia="en-GB"/>
              </w:rPr>
            </w:pPr>
          </w:p>
          <w:p w14:paraId="3CD13F05" w14:textId="77777777" w:rsidR="00FC238B" w:rsidRDefault="00FC238B">
            <w:pPr>
              <w:rPr>
                <w:rFonts w:ascii="Times New Roman" w:hAnsi="Times New Roman" w:cs="Times New Roman"/>
                <w:lang w:eastAsia="en-GB"/>
              </w:rPr>
            </w:pPr>
            <w:r>
              <w:rPr>
                <w:rFonts w:ascii="Times New Roman" w:hAnsi="Times New Roman" w:cs="Times New Roman"/>
                <w:lang w:eastAsia="en-GB"/>
              </w:rPr>
              <w:t xml:space="preserve">Future studies might benefit from exploring how calcium replacement doses can be guided by the measured calcium levels, </w:t>
            </w:r>
            <w:proofErr w:type="gramStart"/>
            <w:r>
              <w:rPr>
                <w:rFonts w:ascii="Times New Roman" w:hAnsi="Times New Roman" w:cs="Times New Roman"/>
                <w:lang w:eastAsia="en-GB"/>
              </w:rPr>
              <w:t>and also</w:t>
            </w:r>
            <w:proofErr w:type="gramEnd"/>
            <w:r>
              <w:rPr>
                <w:rFonts w:ascii="Times New Roman" w:hAnsi="Times New Roman" w:cs="Times New Roman"/>
                <w:lang w:eastAsia="en-GB"/>
              </w:rPr>
              <w:t xml:space="preserve"> by exploring calcium trajectories over time rather than single admission values.</w:t>
            </w:r>
          </w:p>
        </w:tc>
      </w:tr>
    </w:tbl>
    <w:p w14:paraId="2F079CCF" w14:textId="77777777" w:rsidR="00FC238B" w:rsidRDefault="00FC238B" w:rsidP="00FC238B">
      <w:pPr>
        <w:spacing w:line="240" w:lineRule="auto"/>
        <w:ind w:left="-851"/>
        <w:rPr>
          <w:rFonts w:ascii="Arial" w:eastAsia="Times New Roman" w:hAnsi="Arial" w:cs="Arial"/>
          <w:lang w:eastAsia="en-GB"/>
        </w:rPr>
      </w:pPr>
    </w:p>
    <w:p w14:paraId="52178C16" w14:textId="77777777" w:rsidR="00FC238B" w:rsidRDefault="00FC238B" w:rsidP="00FC238B">
      <w:pPr>
        <w:spacing w:line="240" w:lineRule="auto"/>
        <w:ind w:left="-851"/>
        <w:rPr>
          <w:b/>
          <w:sz w:val="28"/>
          <w:szCs w:val="28"/>
        </w:rPr>
      </w:pPr>
    </w:p>
    <w:p w14:paraId="6C660E7E" w14:textId="77777777" w:rsidR="00FC238B" w:rsidRDefault="00FC238B" w:rsidP="00FC238B">
      <w:pPr>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FC238B" w14:paraId="518C7EE6" w14:textId="77777777">
        <w:trPr>
          <w:trHeight w:val="856"/>
        </w:trPr>
        <w:tc>
          <w:tcPr>
            <w:tcW w:w="5000" w:type="pct"/>
            <w:tcBorders>
              <w:top w:val="single" w:sz="4" w:space="0" w:color="auto"/>
              <w:left w:val="single" w:sz="4" w:space="0" w:color="auto"/>
              <w:bottom w:val="single" w:sz="4" w:space="0" w:color="auto"/>
              <w:right w:val="single" w:sz="4" w:space="0" w:color="auto"/>
            </w:tcBorders>
            <w:shd w:val="clear" w:color="auto" w:fill="B8CCE4"/>
            <w:hideMark/>
          </w:tcPr>
          <w:p w14:paraId="2246E432" w14:textId="77777777" w:rsidR="00FC238B" w:rsidRDefault="00FC238B">
            <w:pPr>
              <w:spacing w:line="360" w:lineRule="auto"/>
              <w:rPr>
                <w:b/>
                <w:iCs/>
                <w:lang w:eastAsia="en-GB"/>
              </w:rPr>
            </w:pPr>
            <w:r>
              <w:rPr>
                <w:b/>
                <w:iCs/>
                <w:lang w:eastAsia="en-GB"/>
              </w:rPr>
              <w:t xml:space="preserve">Declaration </w:t>
            </w:r>
          </w:p>
          <w:p w14:paraId="14AD25B6" w14:textId="77777777" w:rsidR="00FC238B" w:rsidRDefault="00FC238B">
            <w:pPr>
              <w:spacing w:line="360" w:lineRule="auto"/>
              <w:rPr>
                <w:b/>
                <w:iCs/>
                <w:lang w:eastAsia="en-GB"/>
              </w:rPr>
            </w:pPr>
            <w:r>
              <w:rPr>
                <w:b/>
                <w:lang w:eastAsia="en-GB"/>
              </w:rPr>
              <w:t xml:space="preserve">Please confirm that the above information is accurate to the best of your knowledge. </w:t>
            </w:r>
          </w:p>
        </w:tc>
      </w:tr>
      <w:tr w:rsidR="00FC238B" w14:paraId="78F1E208" w14:textId="77777777">
        <w:trPr>
          <w:trHeight w:val="2020"/>
        </w:trPr>
        <w:tc>
          <w:tcPr>
            <w:tcW w:w="5000" w:type="pct"/>
            <w:tcBorders>
              <w:top w:val="single" w:sz="4" w:space="0" w:color="auto"/>
              <w:left w:val="single" w:sz="4" w:space="0" w:color="auto"/>
              <w:bottom w:val="single" w:sz="4" w:space="0" w:color="auto"/>
              <w:right w:val="single" w:sz="4" w:space="0" w:color="auto"/>
            </w:tcBorders>
          </w:tcPr>
          <w:p w14:paraId="15ED17D9" w14:textId="77777777" w:rsidR="00FC238B" w:rsidRDefault="00FC238B">
            <w:pPr>
              <w:spacing w:line="360" w:lineRule="auto"/>
              <w:rPr>
                <w:lang w:eastAsia="en-GB"/>
              </w:rPr>
            </w:pPr>
            <w:r>
              <w:rPr>
                <w:lang w:eastAsia="en-GB"/>
              </w:rPr>
              <w:t xml:space="preserve"> </w:t>
            </w:r>
          </w:p>
          <w:p w14:paraId="43B88E96" w14:textId="05CB0FD9" w:rsidR="00FC238B" w:rsidRDefault="00FC238B">
            <w:pPr>
              <w:spacing w:line="360" w:lineRule="auto"/>
              <w:rPr>
                <w:sz w:val="24"/>
                <w:szCs w:val="24"/>
                <w:lang w:eastAsia="en-GB"/>
              </w:rPr>
            </w:pPr>
            <w:r>
              <w:rPr>
                <w:lang w:eastAsia="en-GB"/>
              </w:rPr>
              <w:t xml:space="preserve">Signature                  </w:t>
            </w:r>
            <w:r>
              <w:rPr>
                <w:noProof/>
                <w:lang w:eastAsia="en-GB"/>
              </w:rPr>
              <w:drawing>
                <wp:inline distT="0" distB="0" distL="0" distR="0" wp14:anchorId="138133AF" wp14:editId="6E60DADA">
                  <wp:extent cx="1651000" cy="1003300"/>
                  <wp:effectExtent l="0" t="0" r="6350" b="6350"/>
                  <wp:docPr id="928359441" name="Picture 1" descr="A black and white image of a person's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image of a person's signatu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000" cy="1003300"/>
                          </a:xfrm>
                          <a:prstGeom prst="rect">
                            <a:avLst/>
                          </a:prstGeom>
                          <a:noFill/>
                          <a:ln>
                            <a:noFill/>
                          </a:ln>
                        </pic:spPr>
                      </pic:pic>
                    </a:graphicData>
                  </a:graphic>
                </wp:inline>
              </w:drawing>
            </w:r>
          </w:p>
          <w:p w14:paraId="1A42F785" w14:textId="77777777" w:rsidR="00FC238B" w:rsidRDefault="00FC238B">
            <w:pPr>
              <w:spacing w:line="360" w:lineRule="auto"/>
              <w:rPr>
                <w:lang w:eastAsia="en-GB"/>
              </w:rPr>
            </w:pPr>
          </w:p>
          <w:p w14:paraId="161E79CB" w14:textId="77777777" w:rsidR="00FC238B" w:rsidRDefault="00FC238B">
            <w:pPr>
              <w:spacing w:line="360" w:lineRule="auto"/>
              <w:rPr>
                <w:lang w:eastAsia="en-GB"/>
              </w:rPr>
            </w:pPr>
            <w:r>
              <w:rPr>
                <w:lang w:eastAsia="en-GB"/>
              </w:rPr>
              <w:t>Date                          18.02.2026</w:t>
            </w:r>
          </w:p>
          <w:p w14:paraId="2A33175F" w14:textId="77777777" w:rsidR="00FC238B" w:rsidRDefault="00FC238B">
            <w:pPr>
              <w:spacing w:line="360" w:lineRule="auto"/>
              <w:rPr>
                <w:sz w:val="24"/>
                <w:szCs w:val="24"/>
                <w:lang w:eastAsia="en-GB"/>
              </w:rPr>
            </w:pPr>
          </w:p>
          <w:p w14:paraId="05145AF3" w14:textId="77777777" w:rsidR="00FC238B" w:rsidRDefault="00FC238B">
            <w:pPr>
              <w:spacing w:line="360" w:lineRule="auto"/>
              <w:rPr>
                <w:lang w:eastAsia="en-GB"/>
              </w:rPr>
            </w:pPr>
            <w:r>
              <w:rPr>
                <w:lang w:eastAsia="en-GB"/>
              </w:rPr>
              <w:t xml:space="preserve">Thank you for completing this </w:t>
            </w:r>
            <w:r>
              <w:rPr>
                <w:b/>
                <w:lang w:eastAsia="en-GB"/>
              </w:rPr>
              <w:t>End of Project declaration and Summary</w:t>
            </w:r>
            <w:r>
              <w:rPr>
                <w:lang w:eastAsia="en-GB"/>
              </w:rPr>
              <w:t xml:space="preserve">. Please email to </w:t>
            </w:r>
            <w:hyperlink r:id="rId12" w:history="1">
              <w:r>
                <w:rPr>
                  <w:rStyle w:val="Hyperlink"/>
                  <w:lang w:eastAsia="en-GB"/>
                </w:rPr>
                <w:t>PHS.PBPP@phs.scot</w:t>
              </w:r>
            </w:hyperlink>
            <w:r>
              <w:rPr>
                <w:lang w:eastAsia="en-GB"/>
              </w:rPr>
              <w:t xml:space="preserve"> </w:t>
            </w:r>
          </w:p>
        </w:tc>
      </w:tr>
    </w:tbl>
    <w:p w14:paraId="7279513A" w14:textId="77777777" w:rsidR="00FC238B" w:rsidRDefault="00FC238B" w:rsidP="00FC238B">
      <w:pPr>
        <w:rPr>
          <w:rFonts w:ascii="Arial" w:eastAsia="Times New Roman" w:hAnsi="Arial" w:cs="Arial"/>
          <w:sz w:val="24"/>
          <w:szCs w:val="24"/>
        </w:rPr>
      </w:pPr>
    </w:p>
    <w:p w14:paraId="70AA2625" w14:textId="77777777" w:rsidR="00C17AB6" w:rsidRPr="00E07C26" w:rsidRDefault="00C17AB6" w:rsidP="00E07C26">
      <w:pPr>
        <w:rPr>
          <w:rFonts w:ascii="Arial" w:eastAsia="Times New Roman" w:hAnsi="Arial" w:cs="Arial"/>
          <w:lang w:eastAsia="en-GB"/>
        </w:rPr>
      </w:pPr>
    </w:p>
    <w:p w14:paraId="5288BCC1" w14:textId="77777777" w:rsidR="00662AA9" w:rsidRDefault="00662AA9" w:rsidP="00662AA9">
      <w:pPr>
        <w:spacing w:line="240" w:lineRule="auto"/>
        <w:ind w:left="-851"/>
        <w:rPr>
          <w:rFonts w:ascii="Arial" w:eastAsia="Times New Roman" w:hAnsi="Arial" w:cs="Arial"/>
          <w:lang w:eastAsia="en-GB"/>
        </w:rPr>
      </w:pPr>
    </w:p>
    <w:p w14:paraId="36972B2B" w14:textId="77777777" w:rsidR="0073196F" w:rsidRPr="00BF5E0A" w:rsidRDefault="0073196F" w:rsidP="00BF5E0A">
      <w:pPr>
        <w:pStyle w:val="NoSpacing"/>
        <w:rPr>
          <w:b/>
          <w:sz w:val="24"/>
          <w:szCs w:val="24"/>
        </w:rPr>
      </w:pPr>
    </w:p>
    <w:sectPr w:rsidR="0073196F" w:rsidRPr="00BF5E0A"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2769" w14:textId="77777777" w:rsidR="008D5DB5" w:rsidRDefault="008D5DB5" w:rsidP="00410801">
      <w:pPr>
        <w:spacing w:after="0" w:line="240" w:lineRule="auto"/>
      </w:pPr>
      <w:r>
        <w:separator/>
      </w:r>
    </w:p>
  </w:endnote>
  <w:endnote w:type="continuationSeparator" w:id="0">
    <w:p w14:paraId="5D80809D" w14:textId="77777777" w:rsidR="008D5DB5" w:rsidRDefault="008D5DB5"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7CB9" w14:textId="77777777" w:rsidR="008D5DB5" w:rsidRDefault="008D5DB5" w:rsidP="00410801">
      <w:pPr>
        <w:spacing w:after="0" w:line="240" w:lineRule="auto"/>
      </w:pPr>
      <w:r>
        <w:separator/>
      </w:r>
    </w:p>
  </w:footnote>
  <w:footnote w:type="continuationSeparator" w:id="0">
    <w:p w14:paraId="1BFBD514" w14:textId="77777777" w:rsidR="008D5DB5" w:rsidRDefault="008D5DB5"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7"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1"/>
  </w:num>
  <w:num w:numId="2" w16cid:durableId="2014259173">
    <w:abstractNumId w:val="14"/>
  </w:num>
  <w:num w:numId="3" w16cid:durableId="1593122341">
    <w:abstractNumId w:val="22"/>
  </w:num>
  <w:num w:numId="4" w16cid:durableId="170680347">
    <w:abstractNumId w:val="10"/>
  </w:num>
  <w:num w:numId="5" w16cid:durableId="217976667">
    <w:abstractNumId w:val="1"/>
  </w:num>
  <w:num w:numId="6" w16cid:durableId="1263802586">
    <w:abstractNumId w:val="4"/>
  </w:num>
  <w:num w:numId="7" w16cid:durableId="1346639340">
    <w:abstractNumId w:val="17"/>
  </w:num>
  <w:num w:numId="8" w16cid:durableId="1285576714">
    <w:abstractNumId w:val="8"/>
  </w:num>
  <w:num w:numId="9" w16cid:durableId="542643113">
    <w:abstractNumId w:val="16"/>
  </w:num>
  <w:num w:numId="10" w16cid:durableId="1145970467">
    <w:abstractNumId w:val="19"/>
  </w:num>
  <w:num w:numId="11" w16cid:durableId="2055810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2"/>
  </w:num>
  <w:num w:numId="15" w16cid:durableId="629288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5"/>
  </w:num>
  <w:num w:numId="18" w16cid:durableId="608049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3"/>
  </w:num>
  <w:num w:numId="21" w16cid:durableId="136991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4"/>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9"/>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3"/>
  </w:num>
  <w:num w:numId="26" w16cid:durableId="509491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2A3E"/>
    <w:rsid w:val="00043D24"/>
    <w:rsid w:val="00052708"/>
    <w:rsid w:val="0005323D"/>
    <w:rsid w:val="00053BAF"/>
    <w:rsid w:val="00055709"/>
    <w:rsid w:val="00060E3A"/>
    <w:rsid w:val="0006168B"/>
    <w:rsid w:val="000645D6"/>
    <w:rsid w:val="00067C26"/>
    <w:rsid w:val="00093308"/>
    <w:rsid w:val="000955C6"/>
    <w:rsid w:val="000A5A98"/>
    <w:rsid w:val="000B3A37"/>
    <w:rsid w:val="000C02A3"/>
    <w:rsid w:val="000C06BF"/>
    <w:rsid w:val="000D0C7B"/>
    <w:rsid w:val="000D27D4"/>
    <w:rsid w:val="000D4392"/>
    <w:rsid w:val="000F5F53"/>
    <w:rsid w:val="000F7240"/>
    <w:rsid w:val="00106733"/>
    <w:rsid w:val="001120DB"/>
    <w:rsid w:val="00112A07"/>
    <w:rsid w:val="00120BC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62D3"/>
    <w:rsid w:val="0024529C"/>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C36BB"/>
    <w:rsid w:val="002C6CF2"/>
    <w:rsid w:val="002D545D"/>
    <w:rsid w:val="002F01E9"/>
    <w:rsid w:val="002F3E16"/>
    <w:rsid w:val="00302CC9"/>
    <w:rsid w:val="00304A31"/>
    <w:rsid w:val="003067F5"/>
    <w:rsid w:val="00306B5C"/>
    <w:rsid w:val="00307DCE"/>
    <w:rsid w:val="00313D84"/>
    <w:rsid w:val="00326CF4"/>
    <w:rsid w:val="00327D27"/>
    <w:rsid w:val="00333FC2"/>
    <w:rsid w:val="00342F90"/>
    <w:rsid w:val="003528B8"/>
    <w:rsid w:val="003550CC"/>
    <w:rsid w:val="0036010E"/>
    <w:rsid w:val="00360BC9"/>
    <w:rsid w:val="00361195"/>
    <w:rsid w:val="0037088B"/>
    <w:rsid w:val="00380FA9"/>
    <w:rsid w:val="0038179E"/>
    <w:rsid w:val="00386835"/>
    <w:rsid w:val="003872ED"/>
    <w:rsid w:val="003900BD"/>
    <w:rsid w:val="00391AE7"/>
    <w:rsid w:val="003A7173"/>
    <w:rsid w:val="003A79DA"/>
    <w:rsid w:val="003B1482"/>
    <w:rsid w:val="003B5B15"/>
    <w:rsid w:val="003B752F"/>
    <w:rsid w:val="003D0CD3"/>
    <w:rsid w:val="003D59E3"/>
    <w:rsid w:val="003E6F49"/>
    <w:rsid w:val="003E76B6"/>
    <w:rsid w:val="003F0B79"/>
    <w:rsid w:val="003F12BC"/>
    <w:rsid w:val="003F2B97"/>
    <w:rsid w:val="004011C1"/>
    <w:rsid w:val="00404D62"/>
    <w:rsid w:val="00410312"/>
    <w:rsid w:val="00410801"/>
    <w:rsid w:val="00411262"/>
    <w:rsid w:val="00416CE1"/>
    <w:rsid w:val="00423CDE"/>
    <w:rsid w:val="00425830"/>
    <w:rsid w:val="0043042D"/>
    <w:rsid w:val="00430FBE"/>
    <w:rsid w:val="00437DAB"/>
    <w:rsid w:val="0045586D"/>
    <w:rsid w:val="004958F2"/>
    <w:rsid w:val="004A1E7F"/>
    <w:rsid w:val="004B46E7"/>
    <w:rsid w:val="004B53D4"/>
    <w:rsid w:val="004C1F01"/>
    <w:rsid w:val="004C6789"/>
    <w:rsid w:val="004D18CA"/>
    <w:rsid w:val="004D2EF3"/>
    <w:rsid w:val="004D44AA"/>
    <w:rsid w:val="004D6C46"/>
    <w:rsid w:val="004E30F6"/>
    <w:rsid w:val="004F143F"/>
    <w:rsid w:val="004F3955"/>
    <w:rsid w:val="00502D30"/>
    <w:rsid w:val="005136EB"/>
    <w:rsid w:val="00527975"/>
    <w:rsid w:val="00536CC4"/>
    <w:rsid w:val="00541486"/>
    <w:rsid w:val="00544C4A"/>
    <w:rsid w:val="00552C0D"/>
    <w:rsid w:val="00562344"/>
    <w:rsid w:val="00567D07"/>
    <w:rsid w:val="00571360"/>
    <w:rsid w:val="00572963"/>
    <w:rsid w:val="00572B3D"/>
    <w:rsid w:val="0057795A"/>
    <w:rsid w:val="005849C9"/>
    <w:rsid w:val="00596EE5"/>
    <w:rsid w:val="0059735E"/>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71D6"/>
    <w:rsid w:val="0064745A"/>
    <w:rsid w:val="00651682"/>
    <w:rsid w:val="006569B6"/>
    <w:rsid w:val="00662AA9"/>
    <w:rsid w:val="00663381"/>
    <w:rsid w:val="00667E7A"/>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5FDA"/>
    <w:rsid w:val="006F104F"/>
    <w:rsid w:val="006F330B"/>
    <w:rsid w:val="006F3486"/>
    <w:rsid w:val="006F5AB9"/>
    <w:rsid w:val="006F5BEA"/>
    <w:rsid w:val="006F66AA"/>
    <w:rsid w:val="00702C87"/>
    <w:rsid w:val="007113D9"/>
    <w:rsid w:val="007177DB"/>
    <w:rsid w:val="0073113C"/>
    <w:rsid w:val="0073196F"/>
    <w:rsid w:val="00731A82"/>
    <w:rsid w:val="00737C05"/>
    <w:rsid w:val="00742CFA"/>
    <w:rsid w:val="00744895"/>
    <w:rsid w:val="00751714"/>
    <w:rsid w:val="007559C1"/>
    <w:rsid w:val="0075727B"/>
    <w:rsid w:val="00761B17"/>
    <w:rsid w:val="00763C0B"/>
    <w:rsid w:val="00767FBC"/>
    <w:rsid w:val="00772E09"/>
    <w:rsid w:val="00776BB6"/>
    <w:rsid w:val="00776D76"/>
    <w:rsid w:val="0077773A"/>
    <w:rsid w:val="00782490"/>
    <w:rsid w:val="007A1413"/>
    <w:rsid w:val="007B3A82"/>
    <w:rsid w:val="007C79A5"/>
    <w:rsid w:val="007D3CCA"/>
    <w:rsid w:val="007D7138"/>
    <w:rsid w:val="007E1D3C"/>
    <w:rsid w:val="007E4206"/>
    <w:rsid w:val="007F2443"/>
    <w:rsid w:val="00807E24"/>
    <w:rsid w:val="008174F4"/>
    <w:rsid w:val="008176F7"/>
    <w:rsid w:val="00823B34"/>
    <w:rsid w:val="00831D14"/>
    <w:rsid w:val="00831D8F"/>
    <w:rsid w:val="00835C24"/>
    <w:rsid w:val="0083608E"/>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F080B"/>
    <w:rsid w:val="008F22C8"/>
    <w:rsid w:val="008F299A"/>
    <w:rsid w:val="008F7A3B"/>
    <w:rsid w:val="009014D8"/>
    <w:rsid w:val="00903D13"/>
    <w:rsid w:val="009123EF"/>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70DDA"/>
    <w:rsid w:val="009717E5"/>
    <w:rsid w:val="0099390B"/>
    <w:rsid w:val="009971C1"/>
    <w:rsid w:val="009978C4"/>
    <w:rsid w:val="009A3626"/>
    <w:rsid w:val="009A4C39"/>
    <w:rsid w:val="009A5724"/>
    <w:rsid w:val="009B321D"/>
    <w:rsid w:val="009C748A"/>
    <w:rsid w:val="009D29A6"/>
    <w:rsid w:val="009D427D"/>
    <w:rsid w:val="009E10DD"/>
    <w:rsid w:val="009F50E1"/>
    <w:rsid w:val="009F69C2"/>
    <w:rsid w:val="009F6AA5"/>
    <w:rsid w:val="00A0061F"/>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29A1"/>
    <w:rsid w:val="00B32B4C"/>
    <w:rsid w:val="00B33D1D"/>
    <w:rsid w:val="00B34649"/>
    <w:rsid w:val="00B35D3C"/>
    <w:rsid w:val="00B3693C"/>
    <w:rsid w:val="00B43549"/>
    <w:rsid w:val="00B50C14"/>
    <w:rsid w:val="00B53425"/>
    <w:rsid w:val="00B547EA"/>
    <w:rsid w:val="00B56A2B"/>
    <w:rsid w:val="00B60112"/>
    <w:rsid w:val="00B64F5C"/>
    <w:rsid w:val="00B6552C"/>
    <w:rsid w:val="00B66BE0"/>
    <w:rsid w:val="00B81389"/>
    <w:rsid w:val="00B83560"/>
    <w:rsid w:val="00B85AA3"/>
    <w:rsid w:val="00B86E7B"/>
    <w:rsid w:val="00B969A7"/>
    <w:rsid w:val="00BA7F6F"/>
    <w:rsid w:val="00BB03F7"/>
    <w:rsid w:val="00BB6DEC"/>
    <w:rsid w:val="00BB7FA1"/>
    <w:rsid w:val="00BC568B"/>
    <w:rsid w:val="00BD0FFE"/>
    <w:rsid w:val="00BD222D"/>
    <w:rsid w:val="00BD499F"/>
    <w:rsid w:val="00BE14CD"/>
    <w:rsid w:val="00BF5E0A"/>
    <w:rsid w:val="00BF6803"/>
    <w:rsid w:val="00C1139C"/>
    <w:rsid w:val="00C17110"/>
    <w:rsid w:val="00C17AB6"/>
    <w:rsid w:val="00C24A8E"/>
    <w:rsid w:val="00C25B4C"/>
    <w:rsid w:val="00C27A3C"/>
    <w:rsid w:val="00C30344"/>
    <w:rsid w:val="00C33742"/>
    <w:rsid w:val="00C34C26"/>
    <w:rsid w:val="00C35353"/>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7532"/>
    <w:rsid w:val="00C97585"/>
    <w:rsid w:val="00CB78B3"/>
    <w:rsid w:val="00CC4BE0"/>
    <w:rsid w:val="00CD05B8"/>
    <w:rsid w:val="00CD1FF2"/>
    <w:rsid w:val="00CE4D0E"/>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86D6C"/>
    <w:rsid w:val="00D86E8A"/>
    <w:rsid w:val="00D90CDB"/>
    <w:rsid w:val="00D9406F"/>
    <w:rsid w:val="00D947E7"/>
    <w:rsid w:val="00DB12C0"/>
    <w:rsid w:val="00DC162C"/>
    <w:rsid w:val="00DC468B"/>
    <w:rsid w:val="00DD30E0"/>
    <w:rsid w:val="00DD34B7"/>
    <w:rsid w:val="00DE6721"/>
    <w:rsid w:val="00DF5237"/>
    <w:rsid w:val="00E028FE"/>
    <w:rsid w:val="00E05567"/>
    <w:rsid w:val="00E05849"/>
    <w:rsid w:val="00E07C26"/>
    <w:rsid w:val="00E10E41"/>
    <w:rsid w:val="00E125B7"/>
    <w:rsid w:val="00E23825"/>
    <w:rsid w:val="00E27609"/>
    <w:rsid w:val="00E31A28"/>
    <w:rsid w:val="00E33905"/>
    <w:rsid w:val="00E361CD"/>
    <w:rsid w:val="00E36AAF"/>
    <w:rsid w:val="00E41077"/>
    <w:rsid w:val="00E44E78"/>
    <w:rsid w:val="00E465D5"/>
    <w:rsid w:val="00E50402"/>
    <w:rsid w:val="00E505F5"/>
    <w:rsid w:val="00E52EFF"/>
    <w:rsid w:val="00E60946"/>
    <w:rsid w:val="00E6116B"/>
    <w:rsid w:val="00E75938"/>
    <w:rsid w:val="00E8156A"/>
    <w:rsid w:val="00E86F07"/>
    <w:rsid w:val="00E875D9"/>
    <w:rsid w:val="00E961FE"/>
    <w:rsid w:val="00E97691"/>
    <w:rsid w:val="00EA0DB8"/>
    <w:rsid w:val="00EA4A1B"/>
    <w:rsid w:val="00EC7F8B"/>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7759"/>
    <w:rsid w:val="00FA62BE"/>
    <w:rsid w:val="00FC238B"/>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HS.PBPP@phs.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2.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3.xml><?xml version="1.0" encoding="utf-8"?>
<ds:datastoreItem xmlns:ds="http://schemas.openxmlformats.org/officeDocument/2006/customXml" ds:itemID="{2523D4FF-EE75-4255-B5A2-9F20EDF4A6D0}">
  <ds:schemaRefs>
    <ds:schemaRef ds:uri="http://purl.org/dc/dcmitype/"/>
    <ds:schemaRef ds:uri="http://purl.org/dc/terms/"/>
    <ds:schemaRef ds:uri="http://schemas.openxmlformats.org/package/2006/metadata/core-properties"/>
    <ds:schemaRef ds:uri="http://www.w3.org/XML/1998/namespace"/>
    <ds:schemaRef ds:uri="cd813f1d-5915-4577-8d55-7ed720f71613"/>
    <ds:schemaRef ds:uri="http://schemas.microsoft.com/office/2006/documentManagement/types"/>
    <ds:schemaRef ds:uri="800f4f86-1a9e-41db-929a-7e256b99df59"/>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11</cp:revision>
  <cp:lastPrinted>2021-04-26T12:02:00Z</cp:lastPrinted>
  <dcterms:created xsi:type="dcterms:W3CDTF">2026-04-22T07:14:00Z</dcterms:created>
  <dcterms:modified xsi:type="dcterms:W3CDTF">2026-04-22T14:43:00Z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